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23DE72CF" w:rsidR="007F4B86" w:rsidRPr="007F4B86" w:rsidRDefault="007F4B86" w:rsidP="007F4B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4B86">
        <w:rPr>
          <w:rFonts w:ascii="Times New Roman" w:eastAsia="Times New Roman" w:hAnsi="Times New Roman" w:cs="Times New Roman"/>
          <w:b/>
          <w:bCs/>
          <w:kern w:val="0"/>
          <w:sz w:val="36"/>
          <w:szCs w:val="36"/>
          <w14:ligatures w14:val="none"/>
        </w:rPr>
        <w:t>Project Title: [</w:t>
      </w:r>
      <w:r w:rsidR="00ED4521">
        <w:rPr>
          <w:rFonts w:ascii="Times New Roman" w:eastAsia="Times New Roman" w:hAnsi="Times New Roman" w:cs="Times New Roman"/>
          <w:b/>
          <w:bCs/>
          <w:kern w:val="0"/>
          <w:sz w:val="36"/>
          <w:szCs w:val="36"/>
          <w14:ligatures w14:val="none"/>
        </w:rPr>
        <w:t>AgriGuard: Smart Crop Health Management</w:t>
      </w:r>
      <w:r w:rsidRPr="007F4B86">
        <w:rPr>
          <w:rFonts w:ascii="Times New Roman" w:eastAsia="Times New Roman" w:hAnsi="Times New Roman" w:cs="Times New Roman"/>
          <w:b/>
          <w:bCs/>
          <w:kern w:val="0"/>
          <w:sz w:val="36"/>
          <w:szCs w:val="36"/>
          <w14:ligatures w14:val="none"/>
        </w:rPr>
        <w:t>]</w:t>
      </w:r>
    </w:p>
    <w:p w14:paraId="5B3FCA4C" w14:textId="4C3CF508"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4F720AF8" w:rsidR="007F4B86" w:rsidRPr="007F4B86" w:rsidRDefault="007F4B86" w:rsidP="007F4B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4B86">
        <w:rPr>
          <w:rFonts w:ascii="Times New Roman" w:eastAsia="Times New Roman" w:hAnsi="Times New Roman" w:cs="Times New Roman"/>
          <w:kern w:val="0"/>
          <w:sz w:val="24"/>
          <w:szCs w:val="24"/>
          <w14:ligatures w14:val="none"/>
        </w:rPr>
        <w:t>[</w:t>
      </w:r>
      <w:r w:rsidR="00ED4521">
        <w:rPr>
          <w:rFonts w:ascii="Times New Roman" w:eastAsia="Times New Roman" w:hAnsi="Times New Roman" w:cs="Times New Roman"/>
          <w:kern w:val="0"/>
          <w:sz w:val="24"/>
          <w:szCs w:val="24"/>
          <w14:ligatures w14:val="none"/>
        </w:rPr>
        <w:t>Andisha Saliha Hameedi</w:t>
      </w:r>
      <w:r w:rsidRPr="007F4B86">
        <w:rPr>
          <w:rFonts w:ascii="Times New Roman" w:eastAsia="Times New Roman" w:hAnsi="Times New Roman" w:cs="Times New Roman"/>
          <w:kern w:val="0"/>
          <w:sz w:val="24"/>
          <w:szCs w:val="24"/>
          <w14:ligatures w14:val="none"/>
        </w:rPr>
        <w:t>]</w:t>
      </w:r>
    </w:p>
    <w:p w14:paraId="001AA5FA" w14:textId="5043180B" w:rsidR="007F4B86" w:rsidRPr="007F4B86" w:rsidRDefault="007F4B86" w:rsidP="00ED452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1. Project Overview</w:t>
      </w:r>
    </w:p>
    <w:p w14:paraId="00362EA1" w14:textId="7FD1532B" w:rsidR="00ED4521" w:rsidRDefault="00ED4521" w:rsidP="00B108A6">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4521">
        <w:rPr>
          <w:rFonts w:ascii="Times New Roman" w:eastAsia="Times New Roman" w:hAnsi="Times New Roman" w:cs="Times New Roman"/>
          <w:kern w:val="0"/>
          <w:sz w:val="24"/>
          <w:szCs w:val="24"/>
          <w14:ligatures w14:val="none"/>
        </w:rPr>
        <w:t xml:space="preserve">The </w:t>
      </w:r>
      <w:r w:rsidR="00A779FE" w:rsidRPr="00A779FE">
        <w:rPr>
          <w:rFonts w:ascii="Times New Roman" w:eastAsia="Times New Roman" w:hAnsi="Times New Roman" w:cs="Times New Roman"/>
          <w:b/>
          <w:bCs/>
          <w:kern w:val="0"/>
          <w:sz w:val="24"/>
          <w:szCs w:val="24"/>
          <w14:ligatures w14:val="none"/>
        </w:rPr>
        <w:t>AgriGuard: Smart Crop Health Management</w:t>
      </w:r>
      <w:r w:rsidR="00A779FE" w:rsidRPr="00ED4521">
        <w:rPr>
          <w:rFonts w:ascii="Times New Roman" w:eastAsia="Times New Roman" w:hAnsi="Times New Roman" w:cs="Times New Roman"/>
          <w:kern w:val="0"/>
          <w:sz w:val="24"/>
          <w:szCs w:val="24"/>
          <w14:ligatures w14:val="none"/>
        </w:rPr>
        <w:t xml:space="preserve"> </w:t>
      </w:r>
      <w:r w:rsidRPr="00ED4521">
        <w:rPr>
          <w:rFonts w:ascii="Times New Roman" w:eastAsia="Times New Roman" w:hAnsi="Times New Roman" w:cs="Times New Roman"/>
          <w:kern w:val="0"/>
          <w:sz w:val="24"/>
          <w:szCs w:val="24"/>
          <w14:ligatures w14:val="none"/>
        </w:rPr>
        <w:t xml:space="preserve">aims to address the challenge of timely and accurate crop disease detection using deep learning techniques. This project aligns with Sustainable Development Goal 2 (Zero Hunger) by contributing to sustainable agriculture practices. The problem at hand involves the economic losses faced by farmers due to undetected crop diseases. </w:t>
      </w:r>
      <w:r w:rsidR="00A779FE">
        <w:rPr>
          <w:rFonts w:ascii="Times New Roman" w:eastAsia="Times New Roman" w:hAnsi="Times New Roman" w:cs="Times New Roman"/>
          <w:kern w:val="0"/>
          <w:sz w:val="24"/>
          <w:szCs w:val="24"/>
          <w14:ligatures w14:val="none"/>
        </w:rPr>
        <w:t>Project</w:t>
      </w:r>
      <w:r w:rsidRPr="00ED4521">
        <w:rPr>
          <w:rFonts w:ascii="Times New Roman" w:eastAsia="Times New Roman" w:hAnsi="Times New Roman" w:cs="Times New Roman"/>
          <w:kern w:val="0"/>
          <w:sz w:val="24"/>
          <w:szCs w:val="24"/>
          <w14:ligatures w14:val="none"/>
        </w:rPr>
        <w:t>'s solution involves the implementation of deep learning models for the automatic identification of diseases in crops based on image analysis, providing farmers with early warnings to enhance crop management and yield.</w:t>
      </w:r>
    </w:p>
    <w:p w14:paraId="7E896744" w14:textId="1912C5AD"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2. Objectives</w:t>
      </w:r>
    </w:p>
    <w:p w14:paraId="7B989537" w14:textId="77777777" w:rsidR="00ED4521" w:rsidRPr="00A779FE" w:rsidRDefault="00ED4521" w:rsidP="00A779FE">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Develop a deep learning model for crop disease detection.</w:t>
      </w:r>
    </w:p>
    <w:p w14:paraId="27A16AB9" w14:textId="77777777" w:rsidR="00ED4521" w:rsidRPr="00A779FE" w:rsidRDefault="00ED4521" w:rsidP="00A779FE">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Improve accuracy in identifying and classifying crop diseases.</w:t>
      </w:r>
    </w:p>
    <w:p w14:paraId="409C78A3" w14:textId="77777777" w:rsidR="00ED4521" w:rsidRPr="00A779FE" w:rsidRDefault="00ED4521" w:rsidP="00A779FE">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Provide an accessible and user-friendly interface for farmers to interact with the system.</w:t>
      </w:r>
    </w:p>
    <w:p w14:paraId="4A3E5F7D" w14:textId="5C3D8ECF" w:rsidR="007F4B86" w:rsidRDefault="00B108A6" w:rsidP="00ED452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3</w:t>
      </w:r>
      <w:r w:rsidR="007F4B86" w:rsidRPr="00A779FE">
        <w:rPr>
          <w:rFonts w:ascii="Times New Roman" w:eastAsia="Times New Roman" w:hAnsi="Times New Roman" w:cs="Times New Roman"/>
          <w:b/>
          <w:bCs/>
          <w:kern w:val="0"/>
          <w:sz w:val="24"/>
          <w:szCs w:val="24"/>
          <w14:ligatures w14:val="none"/>
        </w:rPr>
        <w:t xml:space="preserve">. </w:t>
      </w:r>
      <w:r w:rsidR="0068096F" w:rsidRPr="00A779FE">
        <w:rPr>
          <w:rFonts w:ascii="Times New Roman" w:eastAsia="Times New Roman" w:hAnsi="Times New Roman" w:cs="Times New Roman"/>
          <w:b/>
          <w:bCs/>
          <w:kern w:val="0"/>
          <w:sz w:val="24"/>
          <w:szCs w:val="24"/>
          <w14:ligatures w14:val="none"/>
        </w:rPr>
        <w:t>Background</w:t>
      </w:r>
    </w:p>
    <w:p w14:paraId="20D4498A" w14:textId="77777777" w:rsidR="00ED4521" w:rsidRDefault="00ED4521" w:rsidP="007F4B86">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D4521">
        <w:rPr>
          <w:rFonts w:ascii="Times New Roman" w:eastAsia="Times New Roman" w:hAnsi="Times New Roman" w:cs="Times New Roman"/>
          <w:kern w:val="0"/>
          <w:sz w:val="24"/>
          <w:szCs w:val="24"/>
          <w14:ligatures w14:val="none"/>
        </w:rPr>
        <w:t>Crop diseases can have severe economic implications, impacting both yield and food security. While traditional methods of disease detection exist, they often lack accuracy and timeliness. The adoption of machine learning, specifically deep learning, offers a data-driven approach capable of addressing these shortcomings. Existing initiatives have shown promise, but the integration of a deep learning approach can significantly enhance the efficiency and reliability of crop disease detection systems.</w:t>
      </w:r>
    </w:p>
    <w:p w14:paraId="5F642E6D" w14:textId="74489DA2"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4</w:t>
      </w:r>
      <w:r w:rsidR="007F4B86" w:rsidRPr="00A779FE">
        <w:rPr>
          <w:rFonts w:ascii="Times New Roman" w:eastAsia="Times New Roman" w:hAnsi="Times New Roman" w:cs="Times New Roman"/>
          <w:b/>
          <w:bCs/>
          <w:kern w:val="0"/>
          <w:sz w:val="24"/>
          <w:szCs w:val="24"/>
          <w14:ligatures w14:val="none"/>
        </w:rPr>
        <w:t>. Methodology</w:t>
      </w:r>
    </w:p>
    <w:p w14:paraId="52BE2C1D" w14:textId="77777777" w:rsidR="00ED4521" w:rsidRDefault="00ED4521"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4521">
        <w:rPr>
          <w:rFonts w:ascii="Times New Roman" w:eastAsia="Times New Roman" w:hAnsi="Times New Roman" w:cs="Times New Roman"/>
          <w:kern w:val="0"/>
          <w:sz w:val="24"/>
          <w:szCs w:val="24"/>
          <w14:ligatures w14:val="none"/>
        </w:rPr>
        <w:t>The project will utilize Convolutional Neural Networks (CNNs) for image recognition. Transfer learning techniques will be applied to leverage pre-trained models, adapting them to the specific needs of crop disease identification. Data augmentation and preprocessing will enhance the model's robustness.</w:t>
      </w:r>
    </w:p>
    <w:p w14:paraId="1DE4D047" w14:textId="4CD2EC40"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lastRenderedPageBreak/>
        <w:t>5.</w:t>
      </w:r>
      <w:r w:rsidRPr="00CA348C">
        <w:rPr>
          <w:rFonts w:ascii="Times New Roman" w:eastAsia="Times New Roman" w:hAnsi="Times New Roman" w:cs="Times New Roman"/>
          <w:kern w:val="0"/>
          <w:sz w:val="24"/>
          <w:szCs w:val="24"/>
          <w14:ligatures w14:val="none"/>
        </w:rPr>
        <w:t xml:space="preserve"> </w:t>
      </w:r>
      <w:r w:rsidRPr="00CA348C">
        <w:rPr>
          <w:rFonts w:ascii="Times New Roman" w:eastAsia="Times New Roman" w:hAnsi="Times New Roman" w:cs="Times New Roman"/>
          <w:b/>
          <w:bCs/>
          <w:kern w:val="0"/>
          <w:sz w:val="24"/>
          <w:szCs w:val="24"/>
          <w14:ligatures w14:val="none"/>
        </w:rPr>
        <w:t>Architecture Design Diagram</w:t>
      </w:r>
    </w:p>
    <w:p w14:paraId="49711C32" w14:textId="11ACB9EE"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 xml:space="preserve">The architecture of the </w:t>
      </w:r>
      <w:r>
        <w:rPr>
          <w:rFonts w:ascii="Times New Roman" w:eastAsia="Times New Roman" w:hAnsi="Times New Roman" w:cs="Times New Roman"/>
          <w:kern w:val="0"/>
          <w:sz w:val="24"/>
          <w:szCs w:val="24"/>
          <w14:ligatures w14:val="none"/>
        </w:rPr>
        <w:t xml:space="preserve">AgriGuard: Smart Crop Health Management </w:t>
      </w:r>
      <w:r w:rsidRPr="00CA348C">
        <w:rPr>
          <w:rFonts w:ascii="Times New Roman" w:eastAsia="Times New Roman" w:hAnsi="Times New Roman" w:cs="Times New Roman"/>
          <w:kern w:val="0"/>
          <w:sz w:val="24"/>
          <w:szCs w:val="24"/>
          <w14:ligatures w14:val="none"/>
        </w:rPr>
        <w:t>is designed to seamlessly integrate deep learning techniques for crop disease detection, providing a robust and user-friendly solution for farmers. The high-level architecture diagram illustrates the key components and their interactions within the system.</w:t>
      </w:r>
    </w:p>
    <w:p w14:paraId="0657E7E7"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Components:</w:t>
      </w:r>
    </w:p>
    <w:p w14:paraId="384C9E1C" w14:textId="2A6589B9"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Data Collection Module:</w:t>
      </w:r>
    </w:p>
    <w:p w14:paraId="6E5A6652"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Description: This module is responsible for gathering images of crops from various sources, including on-field sensors, drones, and satellite imagery.</w:t>
      </w:r>
    </w:p>
    <w:p w14:paraId="1D1442F0"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Interaction: It interacts with the Data Preprocessing module to ensure the collected images are prepared for model input.</w:t>
      </w:r>
    </w:p>
    <w:p w14:paraId="4101ADC5" w14:textId="146142C5"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Data Preprocessing Module:</w:t>
      </w:r>
    </w:p>
    <w:p w14:paraId="78742E5D"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Description: The Data Preprocessing module is essential for preparing raw images for model training. It includes normalization, resizing, and augmentation to enhance the diversity of the dataset.</w:t>
      </w:r>
    </w:p>
    <w:p w14:paraId="1C2390C9"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Interaction: It interfaces with the Data Collection Module to receive raw images and prepares them for the Deep Learning Model.</w:t>
      </w:r>
    </w:p>
    <w:p w14:paraId="20499A77" w14:textId="724B3AC2"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Deep Learning Model (Convolutional Neural Network):</w:t>
      </w:r>
    </w:p>
    <w:p w14:paraId="42B77829" w14:textId="434BBEFF"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Description: The heart of</w:t>
      </w:r>
      <w:r>
        <w:rPr>
          <w:rFonts w:ascii="Times New Roman" w:eastAsia="Times New Roman" w:hAnsi="Times New Roman" w:cs="Times New Roman"/>
          <w:kern w:val="0"/>
          <w:sz w:val="24"/>
          <w:szCs w:val="24"/>
          <w14:ligatures w14:val="none"/>
        </w:rPr>
        <w:t xml:space="preserve"> the project, </w:t>
      </w:r>
      <w:r w:rsidRPr="00CA348C">
        <w:rPr>
          <w:rFonts w:ascii="Times New Roman" w:eastAsia="Times New Roman" w:hAnsi="Times New Roman" w:cs="Times New Roman"/>
          <w:kern w:val="0"/>
          <w:sz w:val="24"/>
          <w:szCs w:val="24"/>
          <w14:ligatures w14:val="none"/>
        </w:rPr>
        <w:t>this</w:t>
      </w:r>
      <w:r w:rsidRPr="00CA348C">
        <w:rPr>
          <w:rFonts w:ascii="Times New Roman" w:eastAsia="Times New Roman" w:hAnsi="Times New Roman" w:cs="Times New Roman"/>
          <w:kern w:val="0"/>
          <w:sz w:val="24"/>
          <w:szCs w:val="24"/>
          <w14:ligatures w14:val="none"/>
        </w:rPr>
        <w:t xml:space="preserve"> module comprises the deep learning model, specifically a Convolutional Neural Network (CNN). It is trained on the preprocessed dataset to recognize patterns indicative of crop diseases.</w:t>
      </w:r>
    </w:p>
    <w:p w14:paraId="138987D3"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Interaction: It receives preprocessed images from the Data Preprocessing Module for training and performs inference during the disease detection process.</w:t>
      </w:r>
    </w:p>
    <w:p w14:paraId="64DC61B9" w14:textId="0485417C"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Training Module:</w:t>
      </w:r>
    </w:p>
    <w:p w14:paraId="759DDA88" w14:textId="77777777" w:rsidR="00CA348C" w:rsidRPr="00CA348C" w:rsidRDefault="00CA348C" w:rsidP="00CA348C">
      <w:pPr>
        <w:spacing w:before="100" w:beforeAutospacing="1" w:after="100" w:afterAutospacing="1" w:line="240" w:lineRule="auto"/>
        <w:outlineLvl w:val="3"/>
      </w:pPr>
      <w:r w:rsidRPr="00CA348C">
        <w:rPr>
          <w:rFonts w:ascii="Times New Roman" w:eastAsia="Times New Roman" w:hAnsi="Times New Roman" w:cs="Times New Roman"/>
          <w:kern w:val="0"/>
          <w:sz w:val="24"/>
          <w:szCs w:val="24"/>
          <w14:ligatures w14:val="none"/>
        </w:rPr>
        <w:t>Description: The Training Module facilitates the training of the Deep Learning Model. It utilizes the preprocessed dataset to optimize the model's parameters for accurate disease detection.</w:t>
      </w:r>
    </w:p>
    <w:p w14:paraId="43D59BED"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Interaction: It interacts with the Deep Learning Model and the Database to fetch training data and store model weights.</w:t>
      </w:r>
    </w:p>
    <w:p w14:paraId="288B3BA5"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 xml:space="preserve">The Data Collection Module </w:t>
      </w:r>
    </w:p>
    <w:p w14:paraId="447147F7" w14:textId="007BEC4E"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The Data Collection Module collects raw images from on-field sensors, drones, and satellites, forwarding them to the Data Preprocessing Module.</w:t>
      </w:r>
    </w:p>
    <w:p w14:paraId="48E29816"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4A0AB690"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lastRenderedPageBreak/>
        <w:t>The Data Preprocessing Module</w:t>
      </w:r>
    </w:p>
    <w:p w14:paraId="40A9B190" w14:textId="180A9E10"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CA348C">
        <w:rPr>
          <w:rFonts w:ascii="Times New Roman" w:eastAsia="Times New Roman" w:hAnsi="Times New Roman" w:cs="Times New Roman"/>
          <w:kern w:val="0"/>
          <w:sz w:val="24"/>
          <w:szCs w:val="24"/>
          <w14:ligatures w14:val="none"/>
        </w:rPr>
        <w:t>The Data Preprocessing Module prepares the images for the Deep Learning Model, ensuring uniformity and diversity in the dataset.</w:t>
      </w:r>
    </w:p>
    <w:p w14:paraId="63628CC9" w14:textId="77777777"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The Deep Learning Model</w:t>
      </w:r>
    </w:p>
    <w:p w14:paraId="490DA9D8" w14:textId="56BFD9E1" w:rsidR="00CA348C" w:rsidRP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The Deep Learning Model is trained using the Training Module, which fetches preprocessed data from the Database.</w:t>
      </w:r>
    </w:p>
    <w:p w14:paraId="0B2AD049" w14:textId="77777777" w:rsidR="00CA348C" w:rsidRDefault="00CA348C" w:rsidP="00CA348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A348C">
        <w:rPr>
          <w:rFonts w:ascii="Times New Roman" w:eastAsia="Times New Roman" w:hAnsi="Times New Roman" w:cs="Times New Roman"/>
          <w:kern w:val="0"/>
          <w:sz w:val="24"/>
          <w:szCs w:val="24"/>
          <w14:ligatures w14:val="none"/>
        </w:rPr>
        <w:t>This architecture ensures a seamless flow of data from collection to inference, empowering farmers with an intelligent tool for efficient crop disease detection.</w:t>
      </w:r>
    </w:p>
    <w:p w14:paraId="7AEA81D8" w14:textId="191664EE" w:rsidR="007F4B86" w:rsidRPr="007F4B86" w:rsidRDefault="00CE34E1" w:rsidP="00CA348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6</w:t>
      </w:r>
      <w:r w:rsidR="007F4B86" w:rsidRPr="00A779FE">
        <w:rPr>
          <w:rFonts w:ascii="Times New Roman" w:eastAsia="Times New Roman" w:hAnsi="Times New Roman" w:cs="Times New Roman"/>
          <w:b/>
          <w:bCs/>
          <w:kern w:val="0"/>
          <w:sz w:val="24"/>
          <w:szCs w:val="24"/>
          <w14:ligatures w14:val="none"/>
        </w:rPr>
        <w:t>. Data Sources</w:t>
      </w:r>
    </w:p>
    <w:p w14:paraId="13C8491D" w14:textId="77777777" w:rsidR="00ED4521" w:rsidRDefault="00ED4521" w:rsidP="007F4B86">
      <w:pPr>
        <w:spacing w:before="100" w:beforeAutospacing="1" w:after="100" w:afterAutospacing="1" w:line="240" w:lineRule="auto"/>
        <w:outlineLvl w:val="3"/>
      </w:pPr>
      <w:r>
        <w:t xml:space="preserve">powerful sources for agricultural data: </w:t>
      </w:r>
      <w:proofErr w:type="spellStart"/>
      <w:r>
        <w:t>PlantVillage</w:t>
      </w:r>
      <w:proofErr w:type="spellEnd"/>
      <w:r>
        <w:t>, Kaggle Datasets, Open Access Repositories, UCI Machine Learning Repository The dataset will primarily consist of images capturing the visual characteristics of crops, including both healthy and diseased states. The images may be in commonly used formats such as JPEG or PNG. The dataset size will depend on the diversity of crops and diseases targeted. Data Preprocessing Steps: Image Preprocessing, Metadata Integration, Data Quality Assurance, Balancing the Dataset, Data Collection Strategy</w:t>
      </w:r>
    </w:p>
    <w:p w14:paraId="161AC807" w14:textId="2C09ECA5"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7</w:t>
      </w:r>
      <w:r w:rsidR="007F4B86" w:rsidRPr="00A779FE">
        <w:rPr>
          <w:rFonts w:ascii="Times New Roman" w:eastAsia="Times New Roman" w:hAnsi="Times New Roman" w:cs="Times New Roman"/>
          <w:b/>
          <w:bCs/>
          <w:kern w:val="0"/>
          <w:sz w:val="24"/>
          <w:szCs w:val="24"/>
          <w14:ligatures w14:val="none"/>
        </w:rPr>
        <w:t>. Literature Review</w:t>
      </w:r>
    </w:p>
    <w:p w14:paraId="1FB88878" w14:textId="77777777" w:rsidR="00A779FE" w:rsidRPr="008D70EC" w:rsidRDefault="00A779FE" w:rsidP="00A779FE">
      <w:pPr>
        <w:pStyle w:val="paragraph"/>
        <w:textAlignment w:val="baseline"/>
      </w:pPr>
      <w:r w:rsidRPr="008D70EC">
        <w:t>The existing literature provides a foundation for this research, offering insights into various methodologies, models, and their applications in plant disease diagnosis. Literature review is imperative for several reasons. Firstly, it allows us to understand the evolution of computational systems in recent years, particularly the advent of Deep Learning and the role of CNNs in image recognition. By building on the knowledge and experiences documented in prior studies (Mohanty et al., 2016; Yang and Guo, 2017; Lee et al., 2015; Grinblat et al., 2016), we can refine our approach and contribute to the growing body of knowledge in this emerging field.</w:t>
      </w:r>
    </w:p>
    <w:p w14:paraId="055835B8" w14:textId="77777777" w:rsidR="00A779FE" w:rsidRPr="008D70EC" w:rsidRDefault="00A779FE" w:rsidP="00A779FE">
      <w:pPr>
        <w:pStyle w:val="paragraph"/>
        <w:textAlignment w:val="baseline"/>
      </w:pPr>
      <w:r w:rsidRPr="008D70EC">
        <w:t>Secondly, the literature review helps us identify gaps in existing research. While promising results have been achieved in controlled environments, there is a need to bridge the gap between laboratory setups and real cultivation conditions. The limitations and challenges outlined in previous studies guide our efforts to design a system that not only performs well in experimental settings but also proves its efficacy in the dynamic and unpredictable conditions of actual cultivation fields.</w:t>
      </w:r>
    </w:p>
    <w:p w14:paraId="55465671" w14:textId="78F4306F"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79FE">
        <w:rPr>
          <w:rFonts w:ascii="Times New Roman" w:eastAsia="Times New Roman" w:hAnsi="Times New Roman" w:cs="Times New Roman"/>
          <w:b/>
          <w:bCs/>
          <w:kern w:val="0"/>
          <w:sz w:val="27"/>
          <w:szCs w:val="27"/>
          <w14:ligatures w14:val="none"/>
        </w:rPr>
        <w:t>Implementation Plan</w:t>
      </w:r>
    </w:p>
    <w:p w14:paraId="066F022C" w14:textId="69726BE8"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1. Technology Stack</w:t>
      </w:r>
    </w:p>
    <w:p w14:paraId="22C384FE" w14:textId="77777777" w:rsidR="00A779FE" w:rsidRPr="00A779FE" w:rsidRDefault="00A779FE" w:rsidP="00A779FE">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Programming Languages: Python</w:t>
      </w:r>
    </w:p>
    <w:p w14:paraId="41D1CED4" w14:textId="77777777" w:rsidR="00A779FE" w:rsidRPr="00A779FE" w:rsidRDefault="00A779FE" w:rsidP="00A779FE">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 xml:space="preserve">Libraries: TensorFlow, </w:t>
      </w:r>
      <w:proofErr w:type="spellStart"/>
      <w:r w:rsidRPr="00A779FE">
        <w:rPr>
          <w:rFonts w:ascii="Times New Roman" w:eastAsia="Times New Roman" w:hAnsi="Times New Roman" w:cs="Times New Roman"/>
          <w:kern w:val="0"/>
          <w:sz w:val="24"/>
          <w:szCs w:val="24"/>
          <w14:ligatures w14:val="none"/>
        </w:rPr>
        <w:t>Keras</w:t>
      </w:r>
      <w:proofErr w:type="spellEnd"/>
      <w:r w:rsidRPr="00A779FE">
        <w:rPr>
          <w:rFonts w:ascii="Times New Roman" w:eastAsia="Times New Roman" w:hAnsi="Times New Roman" w:cs="Times New Roman"/>
          <w:kern w:val="0"/>
          <w:sz w:val="24"/>
          <w:szCs w:val="24"/>
          <w14:ligatures w14:val="none"/>
        </w:rPr>
        <w:t>, OpenCV</w:t>
      </w:r>
    </w:p>
    <w:p w14:paraId="28F86A97" w14:textId="77777777" w:rsidR="00A779FE" w:rsidRPr="00A779FE" w:rsidRDefault="00A779FE" w:rsidP="00A779FE">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Frameworks: Flask (for web interface)</w:t>
      </w:r>
    </w:p>
    <w:p w14:paraId="0EFCB01A" w14:textId="77777777" w:rsidR="00A779FE" w:rsidRPr="00A779FE" w:rsidRDefault="00A779FE" w:rsidP="00A779FE">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Hardware: GPU for model training acceleration</w:t>
      </w:r>
    </w:p>
    <w:p w14:paraId="4FDF3AC7" w14:textId="61E450CD" w:rsidR="007F4B86" w:rsidRPr="007F4B86" w:rsidRDefault="007F4B86"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79FE">
        <w:rPr>
          <w:rFonts w:ascii="Times New Roman" w:eastAsia="Times New Roman" w:hAnsi="Times New Roman" w:cs="Times New Roman"/>
          <w:b/>
          <w:bCs/>
          <w:kern w:val="0"/>
          <w:sz w:val="24"/>
          <w:szCs w:val="24"/>
          <w14:ligatures w14:val="none"/>
        </w:rPr>
        <w:t>2. Timeline</w:t>
      </w:r>
    </w:p>
    <w:p w14:paraId="70D9FE7A" w14:textId="6A6F07A8" w:rsidR="00A779FE" w:rsidRPr="00A779FE" w:rsidRDefault="00A779FE" w:rsidP="00A779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lastRenderedPageBreak/>
        <w:t xml:space="preserve">Data Collection and Preprocessing: </w:t>
      </w:r>
      <w:r w:rsidR="00CA348C">
        <w:rPr>
          <w:rFonts w:ascii="Times New Roman" w:eastAsia="Times New Roman" w:hAnsi="Times New Roman" w:cs="Times New Roman"/>
          <w:kern w:val="0"/>
          <w:sz w:val="24"/>
          <w:szCs w:val="24"/>
          <w14:ligatures w14:val="none"/>
        </w:rPr>
        <w:t>1</w:t>
      </w:r>
      <w:r w:rsidRPr="00A779FE">
        <w:rPr>
          <w:rFonts w:ascii="Times New Roman" w:eastAsia="Times New Roman" w:hAnsi="Times New Roman" w:cs="Times New Roman"/>
          <w:kern w:val="0"/>
          <w:sz w:val="24"/>
          <w:szCs w:val="24"/>
          <w14:ligatures w14:val="none"/>
        </w:rPr>
        <w:t xml:space="preserve"> week</w:t>
      </w:r>
    </w:p>
    <w:p w14:paraId="760477E4" w14:textId="5CBEB7F1" w:rsidR="00A779FE" w:rsidRPr="00A779FE" w:rsidRDefault="00A779FE" w:rsidP="00A779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 xml:space="preserve">Model Development: </w:t>
      </w:r>
      <w:r w:rsidR="00CA348C">
        <w:rPr>
          <w:rFonts w:ascii="Times New Roman" w:eastAsia="Times New Roman" w:hAnsi="Times New Roman" w:cs="Times New Roman"/>
          <w:kern w:val="0"/>
          <w:sz w:val="24"/>
          <w:szCs w:val="24"/>
          <w14:ligatures w14:val="none"/>
        </w:rPr>
        <w:t>3</w:t>
      </w:r>
      <w:r w:rsidRPr="00A779FE">
        <w:rPr>
          <w:rFonts w:ascii="Times New Roman" w:eastAsia="Times New Roman" w:hAnsi="Times New Roman" w:cs="Times New Roman"/>
          <w:kern w:val="0"/>
          <w:sz w:val="24"/>
          <w:szCs w:val="24"/>
          <w14:ligatures w14:val="none"/>
        </w:rPr>
        <w:t xml:space="preserve"> weeks</w:t>
      </w:r>
    </w:p>
    <w:p w14:paraId="2478637C" w14:textId="2C642966" w:rsidR="00A779FE" w:rsidRPr="00A779FE" w:rsidRDefault="00A779FE" w:rsidP="00A779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 xml:space="preserve">Training and Evaluation: </w:t>
      </w:r>
      <w:r w:rsidR="00CA348C">
        <w:rPr>
          <w:rFonts w:ascii="Times New Roman" w:eastAsia="Times New Roman" w:hAnsi="Times New Roman" w:cs="Times New Roman"/>
          <w:kern w:val="0"/>
          <w:sz w:val="24"/>
          <w:szCs w:val="24"/>
          <w14:ligatures w14:val="none"/>
        </w:rPr>
        <w:t xml:space="preserve">2 </w:t>
      </w:r>
      <w:r w:rsidRPr="00A779FE">
        <w:rPr>
          <w:rFonts w:ascii="Times New Roman" w:eastAsia="Times New Roman" w:hAnsi="Times New Roman" w:cs="Times New Roman"/>
          <w:kern w:val="0"/>
          <w:sz w:val="24"/>
          <w:szCs w:val="24"/>
          <w14:ligatures w14:val="none"/>
        </w:rPr>
        <w:t>weeks</w:t>
      </w:r>
    </w:p>
    <w:p w14:paraId="129E1B80" w14:textId="1994F6D0" w:rsidR="00A779FE" w:rsidRPr="00A779FE" w:rsidRDefault="00A779FE" w:rsidP="00A779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Deployment: 2 week</w:t>
      </w:r>
      <w:r w:rsidR="00CA348C">
        <w:rPr>
          <w:rFonts w:ascii="Times New Roman" w:eastAsia="Times New Roman" w:hAnsi="Times New Roman" w:cs="Times New Roman"/>
          <w:kern w:val="0"/>
          <w:sz w:val="24"/>
          <w:szCs w:val="24"/>
          <w14:ligatures w14:val="none"/>
        </w:rPr>
        <w:t>s</w:t>
      </w:r>
    </w:p>
    <w:p w14:paraId="19AF6A56" w14:textId="72839509" w:rsidR="007F4B86" w:rsidRPr="007F4B86" w:rsidRDefault="007F4B86"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3. Milestones</w:t>
      </w:r>
    </w:p>
    <w:p w14:paraId="7CB1790B" w14:textId="77777777" w:rsidR="00A779FE" w:rsidRPr="00A779FE" w:rsidRDefault="00A779FE" w:rsidP="00A779FE">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Completion of Data Collection and Preprocessing</w:t>
      </w:r>
    </w:p>
    <w:p w14:paraId="3F7DA8B0" w14:textId="77777777" w:rsidR="00A779FE" w:rsidRPr="00A779FE" w:rsidRDefault="00A779FE" w:rsidP="00A779FE">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Successful Model Training and Validation</w:t>
      </w:r>
    </w:p>
    <w:p w14:paraId="52BD2DFF" w14:textId="77777777" w:rsidR="00A779FE" w:rsidRPr="00A779FE" w:rsidRDefault="00A779FE" w:rsidP="00A779FE">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Implementation of Web Interface</w:t>
      </w:r>
    </w:p>
    <w:p w14:paraId="739546F4" w14:textId="77777777" w:rsidR="00A779FE" w:rsidRPr="00A779FE" w:rsidRDefault="00A779FE" w:rsidP="00A779FE">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Deployment and Testing in Real-world Scenarios</w:t>
      </w:r>
    </w:p>
    <w:p w14:paraId="03354B31" w14:textId="43D8E9FC" w:rsidR="007F4B86" w:rsidRPr="007F4B86" w:rsidRDefault="007F4B86"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4. Challenges and Mitigations</w:t>
      </w:r>
    </w:p>
    <w:p w14:paraId="2ACD1DA1" w14:textId="3B05C75B" w:rsidR="00A779FE" w:rsidRPr="00CA348C" w:rsidRDefault="00CA348C"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A779FE" w:rsidRPr="00CA348C">
        <w:rPr>
          <w:rFonts w:ascii="Times New Roman" w:eastAsia="Times New Roman" w:hAnsi="Times New Roman" w:cs="Times New Roman"/>
          <w:b/>
          <w:bCs/>
          <w:kern w:val="0"/>
          <w:sz w:val="24"/>
          <w:szCs w:val="24"/>
          <w14:ligatures w14:val="none"/>
        </w:rPr>
        <w:t>Challenge: Limited labeled data</w:t>
      </w:r>
    </w:p>
    <w:p w14:paraId="19F66116" w14:textId="77777777" w:rsidR="00A779FE" w:rsidRPr="00A779FE" w:rsidRDefault="00A779FE" w:rsidP="00A779F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Mitigation: Data augmentation techniques and collaboration with agricultural research institutions for dataset expansion.</w:t>
      </w:r>
    </w:p>
    <w:p w14:paraId="1BF75A4B" w14:textId="77777777" w:rsidR="00A779FE" w:rsidRPr="00A779FE" w:rsidRDefault="00A779FE" w:rsidP="00A779F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7B4FA5CA" w14:textId="73381BED" w:rsidR="00A779FE" w:rsidRPr="00CA348C" w:rsidRDefault="00CA348C"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00A779FE" w:rsidRPr="00CA348C">
        <w:rPr>
          <w:rFonts w:ascii="Times New Roman" w:eastAsia="Times New Roman" w:hAnsi="Times New Roman" w:cs="Times New Roman"/>
          <w:b/>
          <w:bCs/>
          <w:kern w:val="0"/>
          <w:sz w:val="24"/>
          <w:szCs w:val="24"/>
          <w14:ligatures w14:val="none"/>
        </w:rPr>
        <w:t>Challenge: Model interpretability</w:t>
      </w:r>
    </w:p>
    <w:p w14:paraId="39983F94" w14:textId="77777777" w:rsidR="00A779FE" w:rsidRPr="00A779FE" w:rsidRDefault="00A779FE" w:rsidP="00A779F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Mitigation: Implementing visualization techniques to interpret model decisions.</w:t>
      </w:r>
    </w:p>
    <w:p w14:paraId="20CBDAB9" w14:textId="77777777" w:rsidR="00A779FE" w:rsidRPr="00A779FE" w:rsidRDefault="00A779FE" w:rsidP="00A779F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4792A966" w14:textId="15198471" w:rsidR="00A779FE" w:rsidRPr="00CA348C" w:rsidRDefault="00CA348C"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A779FE" w:rsidRPr="00CA348C">
        <w:rPr>
          <w:rFonts w:ascii="Times New Roman" w:eastAsia="Times New Roman" w:hAnsi="Times New Roman" w:cs="Times New Roman"/>
          <w:b/>
          <w:bCs/>
          <w:kern w:val="0"/>
          <w:sz w:val="24"/>
          <w:szCs w:val="24"/>
          <w14:ligatures w14:val="none"/>
        </w:rPr>
        <w:t>Challenge: Technical constraints in real-world deployment</w:t>
      </w:r>
    </w:p>
    <w:p w14:paraId="1DE0DA04" w14:textId="77777777" w:rsidR="00A779FE" w:rsidRDefault="00A779FE" w:rsidP="00A779F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Mitigation: Conducting pilot studies and collaborating with experts for system optimization.</w:t>
      </w:r>
    </w:p>
    <w:p w14:paraId="3AE2725E" w14:textId="30007DA4" w:rsidR="007F4B86" w:rsidRPr="007F4B86" w:rsidRDefault="007F4B86" w:rsidP="00A779F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5. Ethical Considerations</w:t>
      </w:r>
    </w:p>
    <w:p w14:paraId="027CCFFC" w14:textId="77777777" w:rsidR="00A779FE" w:rsidRDefault="00A779FE" w:rsidP="00296F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A779FE">
        <w:rPr>
          <w:rFonts w:ascii="Times New Roman" w:eastAsia="Times New Roman" w:hAnsi="Times New Roman" w:cs="Times New Roman"/>
          <w:kern w:val="0"/>
          <w:sz w:val="24"/>
          <w:szCs w:val="24"/>
          <w14:ligatures w14:val="none"/>
        </w:rPr>
        <w:t>The project places a high emphasis on ethical considerations, ensuring privacy in data collection, addressing potential biases in the model, and consulting with the target community to minimize any negative impacts.</w:t>
      </w:r>
    </w:p>
    <w:p w14:paraId="2A1E1E5B" w14:textId="1EDF95A6"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348C">
        <w:rPr>
          <w:rFonts w:ascii="Times New Roman" w:eastAsia="Times New Roman" w:hAnsi="Times New Roman" w:cs="Times New Roman"/>
          <w:b/>
          <w:bCs/>
          <w:kern w:val="0"/>
          <w:sz w:val="24"/>
          <w:szCs w:val="24"/>
          <w14:ligatures w14:val="none"/>
        </w:rPr>
        <w:t>6. References</w:t>
      </w:r>
    </w:p>
    <w:p w14:paraId="706D1B3D" w14:textId="77777777" w:rsidR="00A779FE" w:rsidRDefault="00A779F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65DBC3CB"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Published in: </w:t>
      </w:r>
      <w:hyperlink r:id="rId8" w:history="1">
        <w:r w:rsidRPr="00A779FE">
          <w:rPr>
            <w:rFonts w:ascii="Times New Roman" w:eastAsia="Times New Roman" w:hAnsi="Times New Roman" w:cs="Times New Roman"/>
            <w:color w:val="006699"/>
            <w:sz w:val="16"/>
            <w:szCs w:val="16"/>
            <w:u w:val="single"/>
            <w:lang w:eastAsia="de-DE"/>
          </w:rPr>
          <w:t>2018 Fourth International Conference on Computing Communication Control and Automation (ICCUBEA)</w:t>
        </w:r>
      </w:hyperlink>
    </w:p>
    <w:p w14:paraId="3AF342A6"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Date of Conference: </w:t>
      </w:r>
      <w:r w:rsidRPr="00A779FE">
        <w:rPr>
          <w:rFonts w:ascii="Times New Roman" w:eastAsia="Times New Roman" w:hAnsi="Times New Roman" w:cs="Times New Roman"/>
          <w:color w:val="333333"/>
          <w:sz w:val="16"/>
          <w:szCs w:val="16"/>
          <w:lang w:eastAsia="de-DE"/>
        </w:rPr>
        <w:t>16-18 August 2018</w:t>
      </w:r>
    </w:p>
    <w:p w14:paraId="2150B678"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Date Added to IEEE </w:t>
      </w:r>
      <w:r w:rsidRPr="00A779FE">
        <w:rPr>
          <w:rFonts w:ascii="Times New Roman" w:eastAsia="Times New Roman" w:hAnsi="Times New Roman" w:cs="Times New Roman"/>
          <w:b/>
          <w:bCs/>
          <w:i/>
          <w:iCs/>
          <w:color w:val="333333"/>
          <w:sz w:val="16"/>
          <w:szCs w:val="16"/>
          <w:lang w:eastAsia="de-DE"/>
        </w:rPr>
        <w:t>Xplore</w:t>
      </w:r>
      <w:r w:rsidRPr="00A779FE">
        <w:rPr>
          <w:rFonts w:ascii="Times New Roman" w:eastAsia="Times New Roman" w:hAnsi="Times New Roman" w:cs="Times New Roman"/>
          <w:b/>
          <w:bCs/>
          <w:color w:val="333333"/>
          <w:sz w:val="16"/>
          <w:szCs w:val="16"/>
          <w:lang w:eastAsia="de-DE"/>
        </w:rPr>
        <w:t>: </w:t>
      </w:r>
      <w:r w:rsidRPr="00A779FE">
        <w:rPr>
          <w:rFonts w:ascii="Times New Roman" w:eastAsia="Times New Roman" w:hAnsi="Times New Roman" w:cs="Times New Roman"/>
          <w:color w:val="333333"/>
          <w:sz w:val="16"/>
          <w:szCs w:val="16"/>
          <w:lang w:eastAsia="de-DE"/>
        </w:rPr>
        <w:t>25 April 2019</w:t>
      </w:r>
    </w:p>
    <w:p w14:paraId="3074DD1B"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ISBN Information:</w:t>
      </w:r>
    </w:p>
    <w:p w14:paraId="0E53218A"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INSPEC Accession Number: </w:t>
      </w:r>
      <w:r w:rsidRPr="00A779FE">
        <w:rPr>
          <w:rFonts w:ascii="Times New Roman" w:eastAsia="Times New Roman" w:hAnsi="Times New Roman" w:cs="Times New Roman"/>
          <w:color w:val="333333"/>
          <w:sz w:val="16"/>
          <w:szCs w:val="16"/>
          <w:lang w:eastAsia="de-DE"/>
        </w:rPr>
        <w:t>18617937</w:t>
      </w:r>
    </w:p>
    <w:p w14:paraId="263A5E9C"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DOI: </w:t>
      </w:r>
      <w:hyperlink r:id="rId9" w:tgtFrame="_blank" w:history="1">
        <w:r w:rsidRPr="00A779FE">
          <w:rPr>
            <w:rFonts w:ascii="Times New Roman" w:eastAsia="Times New Roman" w:hAnsi="Times New Roman" w:cs="Times New Roman"/>
            <w:color w:val="006699"/>
            <w:sz w:val="16"/>
            <w:szCs w:val="16"/>
            <w:u w:val="single"/>
            <w:lang w:eastAsia="de-DE"/>
          </w:rPr>
          <w:t>10.1109/ICCUBEA.2018.8697390</w:t>
        </w:r>
      </w:hyperlink>
    </w:p>
    <w:p w14:paraId="284C5858"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Publisher: </w:t>
      </w:r>
      <w:r w:rsidRPr="00A779FE">
        <w:rPr>
          <w:rFonts w:ascii="Times New Roman" w:eastAsia="Times New Roman" w:hAnsi="Times New Roman" w:cs="Times New Roman"/>
          <w:color w:val="333333"/>
          <w:sz w:val="16"/>
          <w:szCs w:val="16"/>
          <w:lang w:eastAsia="de-DE"/>
        </w:rPr>
        <w:t>IEEE</w:t>
      </w:r>
    </w:p>
    <w:p w14:paraId="13E6015C" w14:textId="77777777" w:rsidR="00A779FE" w:rsidRPr="00A779FE" w:rsidRDefault="00A779FE" w:rsidP="00A779FE">
      <w:pPr>
        <w:pStyle w:val="ListParagraph"/>
        <w:numPr>
          <w:ilvl w:val="0"/>
          <w:numId w:val="16"/>
        </w:numPr>
        <w:shd w:val="clear" w:color="auto" w:fill="FFFFFF"/>
        <w:spacing w:after="0" w:line="240" w:lineRule="auto"/>
        <w:rPr>
          <w:rFonts w:ascii="Times New Roman" w:eastAsia="Times New Roman" w:hAnsi="Times New Roman" w:cs="Times New Roman"/>
          <w:color w:val="333333"/>
          <w:sz w:val="16"/>
          <w:szCs w:val="16"/>
          <w:lang w:eastAsia="de-DE"/>
        </w:rPr>
      </w:pPr>
      <w:r w:rsidRPr="00A779FE">
        <w:rPr>
          <w:rFonts w:ascii="Times New Roman" w:eastAsia="Times New Roman" w:hAnsi="Times New Roman" w:cs="Times New Roman"/>
          <w:b/>
          <w:bCs/>
          <w:color w:val="333333"/>
          <w:sz w:val="16"/>
          <w:szCs w:val="16"/>
          <w:lang w:eastAsia="de-DE"/>
        </w:rPr>
        <w:t>Conference Location: </w:t>
      </w:r>
      <w:r w:rsidRPr="00A779FE">
        <w:rPr>
          <w:rFonts w:ascii="Times New Roman" w:eastAsia="Times New Roman" w:hAnsi="Times New Roman" w:cs="Times New Roman"/>
          <w:color w:val="333333"/>
          <w:sz w:val="16"/>
          <w:szCs w:val="16"/>
          <w:lang w:eastAsia="de-DE"/>
        </w:rPr>
        <w:t>Pune, India</w:t>
      </w:r>
    </w:p>
    <w:p w14:paraId="20A0B50F" w14:textId="77777777" w:rsidR="00A779FE" w:rsidRPr="008D70EC" w:rsidRDefault="00A779FE" w:rsidP="00A779FE">
      <w:pPr>
        <w:pStyle w:val="paragraph"/>
        <w:numPr>
          <w:ilvl w:val="1"/>
          <w:numId w:val="16"/>
        </w:numPr>
        <w:textAlignment w:val="baseline"/>
        <w:rPr>
          <w:sz w:val="20"/>
          <w:szCs w:val="20"/>
        </w:rPr>
      </w:pPr>
      <w:r w:rsidRPr="008D70EC">
        <w:rPr>
          <w:sz w:val="20"/>
          <w:szCs w:val="20"/>
        </w:rPr>
        <w:t>Published in: February 2018, Pages 311-318Journal/Conference: Computers, Materials &amp; Continua In this paper, convolutional neural network models were developed to perform plant disease detection and diagnosis using simple leaves images of healthy and diseased plants, through deep learning methodologies.</w:t>
      </w:r>
    </w:p>
    <w:p w14:paraId="7A42C8BB" w14:textId="77777777" w:rsidR="00A779FE" w:rsidRDefault="00A779FE" w:rsidP="00A779FE">
      <w:pPr>
        <w:shd w:val="clear" w:color="auto" w:fill="F7F7F7"/>
        <w:spacing w:after="60" w:line="240" w:lineRule="auto"/>
        <w:outlineLvl w:val="1"/>
        <w:rPr>
          <w:rFonts w:ascii="Trebuchet MS" w:eastAsia="Times New Roman" w:hAnsi="Trebuchet MS" w:cs="Times New Roman"/>
          <w:color w:val="282828"/>
          <w:kern w:val="0"/>
          <w:sz w:val="36"/>
          <w:szCs w:val="36"/>
          <w:lang w:eastAsia="de-DE"/>
          <w14:ligatures w14:val="none"/>
        </w:rPr>
      </w:pPr>
    </w:p>
    <w:p w14:paraId="16697514" w14:textId="77777777" w:rsidR="00A779FE" w:rsidRPr="00A779FE" w:rsidRDefault="00A779FE" w:rsidP="00A779FE">
      <w:pPr>
        <w:pStyle w:val="ListParagraph"/>
        <w:numPr>
          <w:ilvl w:val="0"/>
          <w:numId w:val="16"/>
        </w:numPr>
        <w:shd w:val="clear" w:color="auto" w:fill="F7F7F7"/>
        <w:spacing w:before="480" w:after="480" w:line="240" w:lineRule="auto"/>
        <w:outlineLvl w:val="0"/>
        <w:rPr>
          <w:rFonts w:ascii="Georgia" w:eastAsia="Times New Roman" w:hAnsi="Georgia" w:cs="Times New Roman"/>
          <w:color w:val="282828"/>
          <w:kern w:val="36"/>
          <w:sz w:val="24"/>
          <w:szCs w:val="24"/>
          <w:lang w:eastAsia="de-DE"/>
          <w14:ligatures w14:val="none"/>
        </w:rPr>
      </w:pPr>
      <w:r w:rsidRPr="00A779FE">
        <w:rPr>
          <w:rFonts w:ascii="Georgia" w:eastAsia="Times New Roman" w:hAnsi="Georgia" w:cs="Times New Roman"/>
          <w:color w:val="282828"/>
          <w:kern w:val="36"/>
          <w:sz w:val="24"/>
          <w:szCs w:val="24"/>
          <w:lang w:eastAsia="de-DE"/>
          <w14:ligatures w14:val="none"/>
        </w:rPr>
        <w:t>Using Deep Learning for Image-Based Plant Disease Detection</w:t>
      </w:r>
    </w:p>
    <w:p w14:paraId="33873A7E" w14:textId="7FAC774B" w:rsidR="00A779FE" w:rsidRPr="00A779FE" w:rsidRDefault="00A779FE" w:rsidP="00A779FE">
      <w:pPr>
        <w:pStyle w:val="ListParagraph"/>
        <w:numPr>
          <w:ilvl w:val="0"/>
          <w:numId w:val="16"/>
        </w:numPr>
        <w:shd w:val="clear" w:color="auto" w:fill="F7F7F7"/>
        <w:spacing w:before="480" w:after="480" w:line="240" w:lineRule="auto"/>
        <w:outlineLvl w:val="0"/>
        <w:rPr>
          <w:rFonts w:ascii="Georgia" w:eastAsia="Times New Roman" w:hAnsi="Georgia" w:cs="Times New Roman"/>
          <w:color w:val="282828"/>
          <w:kern w:val="0"/>
          <w:sz w:val="23"/>
          <w:szCs w:val="23"/>
          <w:lang w:val="de-DE" w:eastAsia="de-DE"/>
          <w14:ligatures w14:val="none"/>
        </w:rPr>
      </w:pPr>
      <w:r w:rsidRPr="00A779FE">
        <w:rPr>
          <w:rFonts w:ascii="Georgia" w:eastAsia="Times New Roman" w:hAnsi="Georgia" w:cs="Times New Roman"/>
          <w:color w:val="282828"/>
          <w:kern w:val="0"/>
          <w:sz w:val="23"/>
          <w:szCs w:val="23"/>
          <w:lang w:eastAsia="de-DE"/>
          <w14:ligatures w14:val="none"/>
        </w:rPr>
        <w:t>Front. Plant Sci., 22 September 2016</w:t>
      </w:r>
      <w:r w:rsidRPr="00A779FE">
        <w:rPr>
          <w:rFonts w:ascii="Georgia" w:eastAsia="Times New Roman" w:hAnsi="Georgia" w:cs="Times New Roman"/>
          <w:color w:val="282828"/>
          <w:kern w:val="0"/>
          <w:sz w:val="23"/>
          <w:szCs w:val="23"/>
          <w:lang w:eastAsia="de-DE"/>
          <w14:ligatures w14:val="none"/>
        </w:rPr>
        <w:br/>
        <w:t>Sec. Technical Advances in Plant Science</w:t>
      </w:r>
      <w:r w:rsidRPr="00A779FE">
        <w:rPr>
          <w:rFonts w:ascii="Georgia" w:eastAsia="Times New Roman" w:hAnsi="Georgia" w:cs="Times New Roman"/>
          <w:color w:val="282828"/>
          <w:kern w:val="0"/>
          <w:sz w:val="23"/>
          <w:szCs w:val="23"/>
          <w:lang w:eastAsia="de-DE"/>
          <w14:ligatures w14:val="none"/>
        </w:rPr>
        <w:br/>
        <w:t>Volume 7 - 2016 | </w:t>
      </w:r>
      <w:hyperlink r:id="rId10" w:history="1">
        <w:r w:rsidRPr="00A779FE">
          <w:rPr>
            <w:rFonts w:ascii="Georgia" w:eastAsia="Times New Roman" w:hAnsi="Georgia" w:cs="Times New Roman"/>
            <w:color w:val="282828"/>
            <w:kern w:val="0"/>
            <w:sz w:val="23"/>
            <w:szCs w:val="23"/>
            <w:lang w:eastAsia="de-DE"/>
            <w14:ligatures w14:val="none"/>
          </w:rPr>
          <w:t>https://doi.org/10.3389/fpls.2016.01419</w:t>
        </w:r>
      </w:hyperlink>
      <w:bookmarkStart w:id="0" w:name="h1"/>
      <w:bookmarkEnd w:id="0"/>
    </w:p>
    <w:p w14:paraId="070328D5" w14:textId="4818AE63" w:rsidR="00A779FE" w:rsidRPr="00A779FE" w:rsidRDefault="00A779FE" w:rsidP="00A779FE">
      <w:pPr>
        <w:pStyle w:val="ListParagraph"/>
        <w:numPr>
          <w:ilvl w:val="0"/>
          <w:numId w:val="16"/>
        </w:numPr>
        <w:shd w:val="clear" w:color="auto" w:fill="F7F7F7"/>
        <w:spacing w:before="480" w:after="480" w:line="240" w:lineRule="auto"/>
        <w:outlineLvl w:val="0"/>
        <w:rPr>
          <w:rFonts w:ascii="Georgia" w:eastAsia="Times New Roman" w:hAnsi="Georgia" w:cs="Times New Roman"/>
          <w:color w:val="282828"/>
          <w:kern w:val="36"/>
          <w:sz w:val="24"/>
          <w:szCs w:val="24"/>
          <w:lang w:eastAsia="de-DE"/>
          <w14:ligatures w14:val="none"/>
        </w:rPr>
      </w:pPr>
      <w:r w:rsidRPr="00A779FE">
        <w:rPr>
          <w:rFonts w:ascii="Georgia" w:eastAsia="Times New Roman" w:hAnsi="Georgia" w:cs="Times New Roman"/>
          <w:color w:val="282828"/>
          <w:kern w:val="36"/>
          <w:sz w:val="24"/>
          <w:szCs w:val="24"/>
          <w:lang w:eastAsia="de-DE"/>
          <w14:ligatures w14:val="none"/>
        </w:rPr>
        <w:t>https://plantvillage.psu.edu/</w:t>
      </w:r>
    </w:p>
    <w:p w14:paraId="542BB5CD" w14:textId="77777777" w:rsidR="00A779FE" w:rsidRPr="007F4B86" w:rsidRDefault="00A779F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8240D46" w14:textId="77777777" w:rsidR="00296FBE" w:rsidRPr="007F4B86" w:rsidRDefault="00296FBE"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Default="000868C1" w:rsidP="007F4B86"/>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A61FC"/>
    <w:multiLevelType w:val="hybridMultilevel"/>
    <w:tmpl w:val="B6544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607E7"/>
    <w:multiLevelType w:val="hybridMultilevel"/>
    <w:tmpl w:val="AD24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85F38"/>
    <w:multiLevelType w:val="hybridMultilevel"/>
    <w:tmpl w:val="3E90A1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264BCB"/>
    <w:multiLevelType w:val="hybridMultilevel"/>
    <w:tmpl w:val="FD2C2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1129C0"/>
    <w:multiLevelType w:val="hybridMultilevel"/>
    <w:tmpl w:val="E23A67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10"/>
  </w:num>
  <w:num w:numId="2" w16cid:durableId="744180980">
    <w:abstractNumId w:val="18"/>
  </w:num>
  <w:num w:numId="3" w16cid:durableId="1747611626">
    <w:abstractNumId w:val="4"/>
  </w:num>
  <w:num w:numId="4" w16cid:durableId="724328791">
    <w:abstractNumId w:val="0"/>
  </w:num>
  <w:num w:numId="5" w16cid:durableId="1193416320">
    <w:abstractNumId w:val="16"/>
  </w:num>
  <w:num w:numId="6" w16cid:durableId="1668898184">
    <w:abstractNumId w:val="17"/>
  </w:num>
  <w:num w:numId="7" w16cid:durableId="1302347368">
    <w:abstractNumId w:val="12"/>
  </w:num>
  <w:num w:numId="8" w16cid:durableId="496845853">
    <w:abstractNumId w:val="8"/>
  </w:num>
  <w:num w:numId="9" w16cid:durableId="1874726419">
    <w:abstractNumId w:val="2"/>
  </w:num>
  <w:num w:numId="10" w16cid:durableId="2112192476">
    <w:abstractNumId w:val="11"/>
  </w:num>
  <w:num w:numId="11" w16cid:durableId="75247866">
    <w:abstractNumId w:val="1"/>
  </w:num>
  <w:num w:numId="12" w16cid:durableId="1812360347">
    <w:abstractNumId w:val="9"/>
  </w:num>
  <w:num w:numId="13" w16cid:durableId="1262496861">
    <w:abstractNumId w:val="6"/>
  </w:num>
  <w:num w:numId="14" w16cid:durableId="153881300">
    <w:abstractNumId w:val="3"/>
  </w:num>
  <w:num w:numId="15" w16cid:durableId="71779648">
    <w:abstractNumId w:val="13"/>
  </w:num>
  <w:num w:numId="16" w16cid:durableId="1019162686">
    <w:abstractNumId w:val="15"/>
  </w:num>
  <w:num w:numId="17" w16cid:durableId="245771038">
    <w:abstractNumId w:val="14"/>
  </w:num>
  <w:num w:numId="18" w16cid:durableId="1333680885">
    <w:abstractNumId w:val="5"/>
  </w:num>
  <w:num w:numId="19" w16cid:durableId="879316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1075E2"/>
    <w:rsid w:val="00296FBE"/>
    <w:rsid w:val="00312C01"/>
    <w:rsid w:val="003F100C"/>
    <w:rsid w:val="004C099D"/>
    <w:rsid w:val="00551DBB"/>
    <w:rsid w:val="0064199C"/>
    <w:rsid w:val="006433C8"/>
    <w:rsid w:val="00667690"/>
    <w:rsid w:val="0068096F"/>
    <w:rsid w:val="007F4B86"/>
    <w:rsid w:val="008A2BD8"/>
    <w:rsid w:val="00A3792A"/>
    <w:rsid w:val="00A52DFE"/>
    <w:rsid w:val="00A779FE"/>
    <w:rsid w:val="00AA521A"/>
    <w:rsid w:val="00B02F73"/>
    <w:rsid w:val="00B108A6"/>
    <w:rsid w:val="00C21058"/>
    <w:rsid w:val="00C877DA"/>
    <w:rsid w:val="00CA348C"/>
    <w:rsid w:val="00CE34E1"/>
    <w:rsid w:val="00D1597F"/>
    <w:rsid w:val="00D364E2"/>
    <w:rsid w:val="00E129C7"/>
    <w:rsid w:val="00E9729B"/>
    <w:rsid w:val="00ED452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paragraph" w:customStyle="1" w:styleId="paragraph">
    <w:name w:val="paragraph"/>
    <w:basedOn w:val="Normal"/>
    <w:rsid w:val="00A77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olumeinfo">
    <w:name w:val="volumeinfo"/>
    <w:basedOn w:val="DefaultParagraphFont"/>
    <w:rsid w:val="00A779FE"/>
  </w:style>
  <w:style w:type="character" w:styleId="Hyperlink">
    <w:name w:val="Hyperlink"/>
    <w:basedOn w:val="DefaultParagraphFont"/>
    <w:uiPriority w:val="99"/>
    <w:semiHidden/>
    <w:unhideWhenUsed/>
    <w:rsid w:val="00A77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1035497540">
      <w:bodyDiv w:val="1"/>
      <w:marLeft w:val="0"/>
      <w:marRight w:val="0"/>
      <w:marTop w:val="0"/>
      <w:marBottom w:val="0"/>
      <w:divBdr>
        <w:top w:val="none" w:sz="0" w:space="0" w:color="auto"/>
        <w:left w:val="none" w:sz="0" w:space="0" w:color="auto"/>
        <w:bottom w:val="none" w:sz="0" w:space="0" w:color="auto"/>
        <w:right w:val="none" w:sz="0" w:space="0" w:color="auto"/>
      </w:divBdr>
      <w:divsChild>
        <w:div w:id="1549535796">
          <w:marLeft w:val="0"/>
          <w:marRight w:val="0"/>
          <w:marTop w:val="0"/>
          <w:marBottom w:val="0"/>
          <w:divBdr>
            <w:top w:val="none" w:sz="0" w:space="0" w:color="auto"/>
            <w:left w:val="none" w:sz="0" w:space="0" w:color="auto"/>
            <w:bottom w:val="none" w:sz="0" w:space="0" w:color="auto"/>
            <w:right w:val="none" w:sz="0" w:space="0" w:color="auto"/>
          </w:divBdr>
          <w:divsChild>
            <w:div w:id="387731986">
              <w:marLeft w:val="0"/>
              <w:marRight w:val="0"/>
              <w:marTop w:val="0"/>
              <w:marBottom w:val="0"/>
              <w:divBdr>
                <w:top w:val="none" w:sz="0" w:space="0" w:color="auto"/>
                <w:left w:val="none" w:sz="0" w:space="0" w:color="auto"/>
                <w:bottom w:val="none" w:sz="0" w:space="0" w:color="auto"/>
                <w:right w:val="none" w:sz="0" w:space="0" w:color="auto"/>
              </w:divBdr>
            </w:div>
            <w:div w:id="400101012">
              <w:marLeft w:val="0"/>
              <w:marRight w:val="0"/>
              <w:marTop w:val="0"/>
              <w:marBottom w:val="0"/>
              <w:divBdr>
                <w:top w:val="none" w:sz="0" w:space="0" w:color="auto"/>
                <w:left w:val="none" w:sz="0" w:space="0" w:color="auto"/>
                <w:bottom w:val="none" w:sz="0" w:space="0" w:color="auto"/>
                <w:right w:val="none" w:sz="0" w:space="0" w:color="auto"/>
              </w:divBdr>
            </w:div>
          </w:divsChild>
        </w:div>
        <w:div w:id="1985625951">
          <w:marLeft w:val="0"/>
          <w:marRight w:val="0"/>
          <w:marTop w:val="0"/>
          <w:marBottom w:val="0"/>
          <w:divBdr>
            <w:top w:val="none" w:sz="0" w:space="0" w:color="auto"/>
            <w:left w:val="none" w:sz="0" w:space="0" w:color="auto"/>
            <w:bottom w:val="none" w:sz="0" w:space="0" w:color="auto"/>
            <w:right w:val="none" w:sz="0" w:space="0" w:color="auto"/>
          </w:divBdr>
        </w:div>
      </w:divsChild>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681925/proceed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3389/fpls.2016.01419" TargetMode="External"/><Relationship Id="rId4" Type="http://schemas.openxmlformats.org/officeDocument/2006/relationships/numbering" Target="numbering.xml"/><Relationship Id="rId9" Type="http://schemas.openxmlformats.org/officeDocument/2006/relationships/hyperlink" Target="https://doi.org/10.1109/ICCUBEA.2018.869739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3.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Andisha Saliha Hameedi</cp:lastModifiedBy>
  <cp:revision>2</cp:revision>
  <dcterms:created xsi:type="dcterms:W3CDTF">2023-11-26T16:33:00Z</dcterms:created>
  <dcterms:modified xsi:type="dcterms:W3CDTF">2023-11-26T16:33:00Z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