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54C2" w14:textId="086AB43C" w:rsidR="009A0671" w:rsidRPr="0002317D" w:rsidRDefault="009101B8" w:rsidP="00AE430E">
      <w:pPr>
        <w:jc w:val="center"/>
        <w:rPr>
          <w:b/>
          <w:bCs/>
          <w:color w:val="auto"/>
        </w:rPr>
      </w:pPr>
      <w:r w:rsidRPr="0002317D">
        <w:rPr>
          <w:b/>
          <w:bCs/>
          <w:color w:val="auto"/>
        </w:rPr>
        <w:t>Literature Review</w:t>
      </w:r>
    </w:p>
    <w:p w14:paraId="127B10E0" w14:textId="664534D3" w:rsidR="006356D5" w:rsidRPr="0002317D" w:rsidRDefault="00771BF9" w:rsidP="006356D5">
      <w:pPr>
        <w:rPr>
          <w:b/>
          <w:bCs/>
          <w:color w:val="auto"/>
        </w:rPr>
      </w:pPr>
      <w:r>
        <w:rPr>
          <w:b/>
          <w:bCs/>
          <w:color w:val="auto"/>
        </w:rPr>
        <w:t>I</w:t>
      </w:r>
      <w:r w:rsidR="006356D5" w:rsidRPr="0002317D">
        <w:rPr>
          <w:b/>
          <w:bCs/>
          <w:color w:val="auto"/>
        </w:rPr>
        <w:t>ntroduction</w:t>
      </w:r>
    </w:p>
    <w:p w14:paraId="4FBF6708" w14:textId="3D4DB962" w:rsidR="00A448B8" w:rsidRPr="0002317D" w:rsidRDefault="00F83ADC" w:rsidP="00AC6ED5">
      <w:pPr>
        <w:jc w:val="both"/>
        <w:rPr>
          <w:color w:val="auto"/>
        </w:rPr>
      </w:pPr>
      <w:r w:rsidRPr="0002317D">
        <w:rPr>
          <w:color w:val="auto"/>
        </w:rPr>
        <w:t xml:space="preserve">The growing populations and consumption patterns in cities worldwide are increasing urban waste generation, posing a significant challenge for sustainable city planning and environmental management. </w:t>
      </w:r>
      <w:r w:rsidR="009133F1" w:rsidRPr="0002317D">
        <w:rPr>
          <w:color w:val="auto"/>
        </w:rPr>
        <w:t>Accurate prediction of urban waste generation is crucial for developing sustainable waste management strategies.</w:t>
      </w:r>
      <w:r w:rsidR="005D7276" w:rsidRPr="0002317D">
        <w:rPr>
          <w:color w:val="auto"/>
        </w:rPr>
        <w:t xml:space="preserve"> In this section, the existing literature will </w:t>
      </w:r>
      <w:proofErr w:type="gramStart"/>
      <w:r w:rsidR="005D7276" w:rsidRPr="0002317D">
        <w:rPr>
          <w:color w:val="auto"/>
        </w:rPr>
        <w:t>be reviewed</w:t>
      </w:r>
      <w:proofErr w:type="gramEnd"/>
      <w:r w:rsidR="005D7276" w:rsidRPr="0002317D">
        <w:rPr>
          <w:color w:val="auto"/>
        </w:rPr>
        <w:t xml:space="preserve"> to find </w:t>
      </w:r>
      <w:r w:rsidR="0049222E" w:rsidRPr="0002317D">
        <w:rPr>
          <w:color w:val="auto"/>
        </w:rPr>
        <w:t>a limitation in the current body of knowledge</w:t>
      </w:r>
      <w:r w:rsidR="00507E30" w:rsidRPr="0002317D">
        <w:rPr>
          <w:color w:val="auto"/>
        </w:rPr>
        <w:t>. This project tries to build a bridge the gap between urban waste generation and sustainable waste management by employing advanced machine learning</w:t>
      </w:r>
      <w:r w:rsidR="00AC6ED5" w:rsidRPr="0002317D">
        <w:rPr>
          <w:color w:val="auto"/>
        </w:rPr>
        <w:t xml:space="preserve"> algorithms</w:t>
      </w:r>
      <w:r w:rsidR="00507E30" w:rsidRPr="0002317D">
        <w:rPr>
          <w:color w:val="auto"/>
        </w:rPr>
        <w:t>.</w:t>
      </w:r>
    </w:p>
    <w:p w14:paraId="37C36A73" w14:textId="2CBE36BC" w:rsidR="00A448B8" w:rsidRPr="0002317D" w:rsidRDefault="00A448B8" w:rsidP="006356D5">
      <w:pPr>
        <w:rPr>
          <w:b/>
          <w:bCs/>
          <w:color w:val="auto"/>
        </w:rPr>
      </w:pPr>
      <w:r w:rsidRPr="0002317D">
        <w:rPr>
          <w:b/>
          <w:bCs/>
          <w:color w:val="auto"/>
        </w:rPr>
        <w:t>Predicting urban waste generation</w:t>
      </w:r>
    </w:p>
    <w:p w14:paraId="5ED79C8F" w14:textId="3B602591" w:rsidR="00A448B8" w:rsidRDefault="00C030CD" w:rsidP="00A448B8">
      <w:pPr>
        <w:spacing w:after="0"/>
        <w:jc w:val="both"/>
        <w:rPr>
          <w:color w:val="auto"/>
        </w:rPr>
      </w:pPr>
      <w:sdt>
        <w:sdtPr>
          <w:rPr>
            <w:color w:val="000000"/>
          </w:rPr>
          <w:tag w:val="MENDELEY_CITATION_v3_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"/>
          <w:id w:val="-421724347"/>
          <w:placeholder>
            <w:docPart w:val="DefaultPlaceholder_-1854013440"/>
          </w:placeholder>
        </w:sdtPr>
        <w:sdtContent>
          <w:proofErr w:type="spellStart"/>
          <w:r w:rsidR="00C8174F" w:rsidRPr="00C8174F">
            <w:rPr>
              <w:color w:val="000000"/>
            </w:rPr>
            <w:t>Coskuner</w:t>
          </w:r>
          <w:proofErr w:type="spellEnd"/>
          <w:r w:rsidR="00C8174F" w:rsidRPr="00C8174F">
            <w:rPr>
              <w:color w:val="000000"/>
            </w:rPr>
            <w:t xml:space="preserve"> et al. (2020)</w:t>
          </w:r>
        </w:sdtContent>
      </w:sdt>
      <w:r w:rsidR="00A448B8" w:rsidRPr="0002317D">
        <w:rPr>
          <w:color w:val="auto"/>
        </w:rPr>
        <w:t xml:space="preserve"> employed artificial neural networks (ANNs) to predict </w:t>
      </w:r>
      <w:r w:rsidR="00C71379">
        <w:rPr>
          <w:color w:val="auto"/>
        </w:rPr>
        <w:t>domestic, commercial and construction</w:t>
      </w:r>
      <w:r w:rsidR="00A448B8" w:rsidRPr="0002317D">
        <w:rPr>
          <w:color w:val="auto"/>
        </w:rPr>
        <w:t xml:space="preserve"> waste</w:t>
      </w:r>
      <w:r w:rsidR="00C71379">
        <w:rPr>
          <w:color w:val="auto"/>
        </w:rPr>
        <w:t>s</w:t>
      </w:r>
      <w:r w:rsidR="00A448B8" w:rsidRPr="0002317D">
        <w:rPr>
          <w:color w:val="auto"/>
        </w:rPr>
        <w:t xml:space="preserve">. The ANN model </w:t>
      </w:r>
      <w:proofErr w:type="gramStart"/>
      <w:r w:rsidR="00A448B8" w:rsidRPr="0002317D">
        <w:rPr>
          <w:color w:val="auto"/>
        </w:rPr>
        <w:t>was trained</w:t>
      </w:r>
      <w:proofErr w:type="gramEnd"/>
      <w:r w:rsidR="00A448B8" w:rsidRPr="0002317D">
        <w:rPr>
          <w:color w:val="auto"/>
        </w:rPr>
        <w:t xml:space="preserve"> on a dataset of historical waste generation data and various socioeconomic factors. The results </w:t>
      </w:r>
      <w:proofErr w:type="gramStart"/>
      <w:r w:rsidR="00A448B8" w:rsidRPr="0002317D">
        <w:rPr>
          <w:color w:val="auto"/>
        </w:rPr>
        <w:t>indicated</w:t>
      </w:r>
      <w:proofErr w:type="gramEnd"/>
      <w:r w:rsidR="00A448B8" w:rsidRPr="0002317D">
        <w:rPr>
          <w:color w:val="auto"/>
        </w:rPr>
        <w:t xml:space="preserve"> that the ANN model was able to accurately predict waste generation, demonstrating the potential of machine learning techniques in waste management.</w:t>
      </w:r>
    </w:p>
    <w:p w14:paraId="105F2521" w14:textId="77777777" w:rsidR="00D93FEA" w:rsidRPr="0002317D" w:rsidRDefault="00D93FEA" w:rsidP="00A448B8">
      <w:pPr>
        <w:spacing w:after="0"/>
        <w:jc w:val="both"/>
        <w:rPr>
          <w:color w:val="auto"/>
        </w:rPr>
      </w:pPr>
    </w:p>
    <w:p w14:paraId="1B138AB7" w14:textId="0DEA1C73" w:rsidR="00A448B8" w:rsidRPr="0002317D" w:rsidRDefault="006B1B5D" w:rsidP="00A448B8">
      <w:pPr>
        <w:spacing w:after="0"/>
        <w:jc w:val="both"/>
        <w:rPr>
          <w:color w:val="auto"/>
        </w:rPr>
      </w:pPr>
      <w:sdt>
        <w:sdtPr>
          <w:rPr>
            <w:color w:val="000000"/>
          </w:rPr>
          <w:tag w:val="MENDELEY_CITATION_v3_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"/>
          <w:id w:val="-1890868791"/>
          <w:placeholder>
            <w:docPart w:val="DefaultPlaceholder_-1854013440"/>
          </w:placeholder>
        </w:sdtPr>
        <w:sdtContent>
          <w:r w:rsidR="00C8174F" w:rsidRPr="00C8174F">
            <w:rPr>
              <w:color w:val="000000"/>
            </w:rPr>
            <w:t>Verma et al. (2019)</w:t>
          </w:r>
        </w:sdtContent>
      </w:sdt>
      <w:r w:rsidR="00A448B8" w:rsidRPr="0002317D">
        <w:rPr>
          <w:color w:val="auto"/>
        </w:rPr>
        <w:t xml:space="preserve"> </w:t>
      </w:r>
      <w:proofErr w:type="gramStart"/>
      <w:r w:rsidR="00A448B8" w:rsidRPr="0002317D">
        <w:rPr>
          <w:color w:val="auto"/>
        </w:rPr>
        <w:t>utilized</w:t>
      </w:r>
      <w:proofErr w:type="gramEnd"/>
      <w:r w:rsidR="00A448B8" w:rsidRPr="0002317D">
        <w:rPr>
          <w:color w:val="auto"/>
        </w:rPr>
        <w:t xml:space="preserve"> multiple linear regression (MLR) to forecast </w:t>
      </w:r>
      <w:r w:rsidR="00EC460A">
        <w:rPr>
          <w:color w:val="auto"/>
        </w:rPr>
        <w:t>municipal</w:t>
      </w:r>
      <w:r w:rsidR="00A448B8" w:rsidRPr="0002317D">
        <w:rPr>
          <w:color w:val="auto"/>
        </w:rPr>
        <w:t xml:space="preserve"> waste generation. The MLR model included various independent variables, such as population, income, and </w:t>
      </w:r>
      <w:r w:rsidR="00FF24D9">
        <w:rPr>
          <w:color w:val="auto"/>
        </w:rPr>
        <w:t>household size</w:t>
      </w:r>
      <w:r w:rsidR="00A448B8" w:rsidRPr="0002317D">
        <w:rPr>
          <w:color w:val="auto"/>
        </w:rPr>
        <w:t xml:space="preserve">. The results </w:t>
      </w:r>
      <w:proofErr w:type="gramStart"/>
      <w:r w:rsidR="00A448B8" w:rsidRPr="0002317D">
        <w:rPr>
          <w:color w:val="auto"/>
        </w:rPr>
        <w:t>demonstrated</w:t>
      </w:r>
      <w:proofErr w:type="gramEnd"/>
      <w:r w:rsidR="00A448B8" w:rsidRPr="0002317D">
        <w:rPr>
          <w:color w:val="auto"/>
        </w:rPr>
        <w:t xml:space="preserve"> that MLR could effectively predict waste generation, providing a simple and interpretable model for waste management planning.</w:t>
      </w:r>
    </w:p>
    <w:p w14:paraId="57BD4F11" w14:textId="77777777" w:rsidR="00A448B8" w:rsidRPr="0002317D" w:rsidRDefault="00A448B8" w:rsidP="00A448B8">
      <w:pPr>
        <w:spacing w:after="0"/>
        <w:jc w:val="both"/>
        <w:rPr>
          <w:color w:val="auto"/>
        </w:rPr>
      </w:pPr>
    </w:p>
    <w:p w14:paraId="540C9A1A" w14:textId="243A39CB" w:rsidR="00A448B8" w:rsidRDefault="007C487A" w:rsidP="00A448B8">
      <w:pPr>
        <w:spacing w:after="0"/>
        <w:jc w:val="both"/>
        <w:rPr>
          <w:color w:val="auto"/>
        </w:rPr>
      </w:pPr>
      <w:sdt>
        <w:sdtPr>
          <w:rPr>
            <w:color w:val="000000"/>
          </w:rPr>
          <w:tag w:val="MENDELEY_CITATION_v3_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"/>
          <w:id w:val="455528059"/>
          <w:placeholder>
            <w:docPart w:val="DefaultPlaceholder_-1854013440"/>
          </w:placeholder>
        </w:sdtPr>
        <w:sdtContent>
          <w:r w:rsidR="00C8174F" w:rsidRPr="00C8174F">
            <w:rPr>
              <w:color w:val="000000"/>
            </w:rPr>
            <w:t>Adeleke et al. (2021)</w:t>
          </w:r>
        </w:sdtContent>
      </w:sdt>
      <w:r w:rsidR="00A448B8" w:rsidRPr="0002317D">
        <w:rPr>
          <w:color w:val="auto"/>
        </w:rPr>
        <w:t xml:space="preserve"> investigated the performance of ANNs in predicting municipal solid waste generation. </w:t>
      </w:r>
      <w:r w:rsidR="0094556A" w:rsidRPr="0094556A">
        <w:rPr>
          <w:color w:val="auto"/>
        </w:rPr>
        <w:t xml:space="preserve">The result of the study verifies that waste composition prediction can </w:t>
      </w:r>
      <w:proofErr w:type="gramStart"/>
      <w:r w:rsidR="0094556A" w:rsidRPr="0094556A">
        <w:rPr>
          <w:color w:val="auto"/>
        </w:rPr>
        <w:t>be done</w:t>
      </w:r>
      <w:proofErr w:type="gramEnd"/>
      <w:r w:rsidR="0094556A" w:rsidRPr="0094556A">
        <w:rPr>
          <w:color w:val="auto"/>
        </w:rPr>
        <w:t xml:space="preserve"> in a single hidden-layer satisfactorily.</w:t>
      </w:r>
    </w:p>
    <w:p w14:paraId="2073F44B" w14:textId="77777777" w:rsidR="00A448B8" w:rsidRPr="0002317D" w:rsidRDefault="00A448B8" w:rsidP="00A448B8">
      <w:pPr>
        <w:spacing w:after="0"/>
        <w:jc w:val="both"/>
        <w:rPr>
          <w:color w:val="auto"/>
        </w:rPr>
      </w:pPr>
    </w:p>
    <w:p w14:paraId="1B6FAD74" w14:textId="77777777" w:rsidR="00A448B8" w:rsidRPr="0002317D" w:rsidRDefault="00A448B8" w:rsidP="006356D5">
      <w:pPr>
        <w:spacing w:after="0"/>
        <w:rPr>
          <w:b/>
          <w:bCs/>
          <w:color w:val="auto"/>
        </w:rPr>
      </w:pPr>
      <w:r w:rsidRPr="0002317D">
        <w:rPr>
          <w:b/>
          <w:bCs/>
          <w:color w:val="auto"/>
        </w:rPr>
        <w:t>Clustering urban waste generation</w:t>
      </w:r>
    </w:p>
    <w:p w14:paraId="65E01FD3" w14:textId="77777777" w:rsidR="00A448B8" w:rsidRPr="0002317D" w:rsidRDefault="00A448B8" w:rsidP="00A448B8">
      <w:pPr>
        <w:spacing w:after="0"/>
        <w:jc w:val="both"/>
        <w:rPr>
          <w:color w:val="auto"/>
        </w:rPr>
      </w:pPr>
    </w:p>
    <w:p w14:paraId="6C650991" w14:textId="24057619" w:rsidR="00D54735" w:rsidRDefault="00C8174F" w:rsidP="00A448B8">
      <w:pPr>
        <w:spacing w:after="0"/>
        <w:jc w:val="both"/>
        <w:rPr>
          <w:color w:val="auto"/>
        </w:rPr>
      </w:pPr>
      <w:sdt>
        <w:sdtPr>
          <w:rPr>
            <w:color w:val="000000"/>
          </w:rPr>
          <w:tag w:val="MENDELEY_CITATION_v3_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"/>
          <w:id w:val="1594902894"/>
          <w:placeholder>
            <w:docPart w:val="DefaultPlaceholder_-1854013440"/>
          </w:placeholder>
        </w:sdtPr>
        <w:sdtContent>
          <w:r w:rsidRPr="00C8174F">
            <w:rPr>
              <w:color w:val="000000"/>
            </w:rPr>
            <w:t>Du et al. (2022)</w:t>
          </w:r>
        </w:sdtContent>
      </w:sdt>
      <w:r w:rsidR="001C42A2" w:rsidRPr="001C42A2">
        <w:rPr>
          <w:color w:val="auto"/>
        </w:rPr>
        <w:t xml:space="preserve"> employed K-means clustering to classify municipal solid waste (MSW) prediction in mainland </w:t>
      </w:r>
      <w:proofErr w:type="spellStart"/>
      <w:r w:rsidR="001C42A2" w:rsidRPr="001C42A2">
        <w:rPr>
          <w:color w:val="auto"/>
        </w:rPr>
        <w:t>china</w:t>
      </w:r>
      <w:proofErr w:type="spellEnd"/>
      <w:r w:rsidR="001C42A2" w:rsidRPr="001C42A2">
        <w:rPr>
          <w:color w:val="auto"/>
        </w:rPr>
        <w:t xml:space="preserve">. they used six economic, social, and climatic indicators: population, per capita GDP (PCGDP), environmental sanitation investment (ESI), average temperature, average precipitation, and average </w:t>
      </w:r>
      <w:proofErr w:type="spellStart"/>
      <w:proofErr w:type="gramStart"/>
      <w:r w:rsidR="001C42A2" w:rsidRPr="001C42A2">
        <w:rPr>
          <w:color w:val="auto"/>
        </w:rPr>
        <w:t>humidity.The</w:t>
      </w:r>
      <w:proofErr w:type="spellEnd"/>
      <w:proofErr w:type="gramEnd"/>
      <w:r w:rsidR="001C42A2" w:rsidRPr="001C42A2">
        <w:rPr>
          <w:color w:val="auto"/>
        </w:rPr>
        <w:t xml:space="preserve"> results show that the new city classification system can be used to predict MSW generation and formulate appropriate regional policies.</w:t>
      </w:r>
    </w:p>
    <w:p w14:paraId="7A7BAB52" w14:textId="77777777" w:rsidR="001C42A2" w:rsidRDefault="001C42A2" w:rsidP="00A448B8">
      <w:pPr>
        <w:spacing w:after="0"/>
        <w:jc w:val="both"/>
        <w:rPr>
          <w:color w:val="auto"/>
        </w:rPr>
      </w:pPr>
    </w:p>
    <w:p w14:paraId="42AD3D4B" w14:textId="10591F03" w:rsidR="001C42A2" w:rsidRPr="0002317D" w:rsidRDefault="003C35D9" w:rsidP="00A448B8">
      <w:pPr>
        <w:spacing w:after="0"/>
        <w:jc w:val="both"/>
        <w:rPr>
          <w:color w:val="auto"/>
        </w:rPr>
      </w:pPr>
      <w:sdt>
        <w:sdtPr>
          <w:rPr>
            <w:color w:val="000000"/>
          </w:rPr>
          <w:tag w:val="MENDELEY_CITATION_v3_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"/>
          <w:id w:val="-1216340125"/>
          <w:placeholder>
            <w:docPart w:val="DefaultPlaceholder_-1854013440"/>
          </w:placeholder>
        </w:sdtPr>
        <w:sdtContent>
          <w:proofErr w:type="spellStart"/>
          <w:r w:rsidR="00C8174F" w:rsidRPr="00C8174F">
            <w:rPr>
              <w:color w:val="000000"/>
            </w:rPr>
            <w:t>Guleryuz</w:t>
          </w:r>
          <w:proofErr w:type="spellEnd"/>
          <w:r w:rsidR="00C8174F" w:rsidRPr="00C8174F">
            <w:rPr>
              <w:color w:val="000000"/>
            </w:rPr>
            <w:t xml:space="preserve"> (2020)</w:t>
          </w:r>
        </w:sdtContent>
      </w:sdt>
      <w:r w:rsidR="00F608FC" w:rsidRPr="00F608FC">
        <w:rPr>
          <w:color w:val="auto"/>
        </w:rPr>
        <w:t xml:space="preserve"> evaluated the waste management performance of </w:t>
      </w:r>
      <w:proofErr w:type="gramStart"/>
      <w:r w:rsidR="00F608FC" w:rsidRPr="00F608FC">
        <w:rPr>
          <w:color w:val="auto"/>
        </w:rPr>
        <w:t>39</w:t>
      </w:r>
      <w:proofErr w:type="gramEnd"/>
      <w:r w:rsidR="00F608FC" w:rsidRPr="00F608FC">
        <w:rPr>
          <w:color w:val="auto"/>
        </w:rPr>
        <w:t xml:space="preserve"> districts in Istanbul was assessed using K-means clustering. The comparison </w:t>
      </w:r>
      <w:proofErr w:type="gramStart"/>
      <w:r w:rsidR="00F608FC" w:rsidRPr="00F608FC">
        <w:rPr>
          <w:color w:val="auto"/>
        </w:rPr>
        <w:t>took into account</w:t>
      </w:r>
      <w:proofErr w:type="gramEnd"/>
      <w:r w:rsidR="00F608FC" w:rsidRPr="00F608FC">
        <w:rPr>
          <w:color w:val="auto"/>
        </w:rPr>
        <w:t xml:space="preserve"> domestic waste, medical waste, population, municipal budget, and mechanical sweeping area. The analysis revealed that there are significant variations among the districts in the clusters formed by these variables.</w:t>
      </w:r>
    </w:p>
    <w:p w14:paraId="57CC9C09" w14:textId="77777777" w:rsidR="006471FD" w:rsidRPr="0002317D" w:rsidRDefault="006471FD" w:rsidP="00A448B8">
      <w:pPr>
        <w:spacing w:after="0"/>
        <w:jc w:val="both"/>
        <w:rPr>
          <w:color w:val="auto"/>
        </w:rPr>
      </w:pPr>
    </w:p>
    <w:p w14:paraId="5EB3E16C" w14:textId="266CA918" w:rsidR="00AE430E" w:rsidRPr="0002317D" w:rsidRDefault="006471FD" w:rsidP="00C36BB1">
      <w:pPr>
        <w:spacing w:after="0"/>
        <w:jc w:val="both"/>
        <w:rPr>
          <w:color w:val="auto"/>
        </w:rPr>
      </w:pPr>
      <w:r w:rsidRPr="0002317D">
        <w:rPr>
          <w:color w:val="auto"/>
        </w:rPr>
        <w:t xml:space="preserve">Various machine learning techniques, including artificial neural networks, support vector regression, and multiple linear regression, have been employed for forecasting municipal solid waste generation. Clustering urban waste generation patterns helps </w:t>
      </w:r>
      <w:proofErr w:type="gramStart"/>
      <w:r w:rsidRPr="0002317D">
        <w:rPr>
          <w:color w:val="auto"/>
        </w:rPr>
        <w:t>identify</w:t>
      </w:r>
      <w:proofErr w:type="gramEnd"/>
      <w:r w:rsidRPr="0002317D">
        <w:rPr>
          <w:color w:val="auto"/>
        </w:rPr>
        <w:t xml:space="preserve"> areas with similar </w:t>
      </w:r>
      <w:r w:rsidRPr="0002317D">
        <w:rPr>
          <w:color w:val="auto"/>
        </w:rPr>
        <w:lastRenderedPageBreak/>
        <w:t>waste characteristics, enabling targeted waste management interventions. Studies have explored various clustering algorithms, including k-means, hierarchical clustering, and self-organizing maps, to group urban areas based on waste generation patterns.</w:t>
      </w:r>
    </w:p>
    <w:p w14:paraId="471871D7" w14:textId="77777777" w:rsidR="00AE430E" w:rsidRPr="0002317D" w:rsidRDefault="00AE430E">
      <w:pPr>
        <w:rPr>
          <w:color w:val="auto"/>
        </w:rPr>
      </w:pPr>
      <w:r w:rsidRPr="0002317D">
        <w:rPr>
          <w:color w:val="auto"/>
        </w:rPr>
        <w:br w:type="page"/>
      </w:r>
    </w:p>
    <w:p w14:paraId="5A821DBC" w14:textId="514B7313" w:rsidR="009101B8" w:rsidRPr="0002317D" w:rsidRDefault="009101B8" w:rsidP="00AE430E">
      <w:pPr>
        <w:jc w:val="center"/>
        <w:rPr>
          <w:b/>
          <w:bCs/>
          <w:color w:val="auto"/>
        </w:rPr>
      </w:pPr>
      <w:r w:rsidRPr="0002317D">
        <w:rPr>
          <w:b/>
          <w:bCs/>
          <w:color w:val="auto"/>
        </w:rPr>
        <w:lastRenderedPageBreak/>
        <w:t>Data</w:t>
      </w:r>
      <w:r w:rsidR="006356D5" w:rsidRPr="0002317D">
        <w:rPr>
          <w:b/>
          <w:bCs/>
          <w:color w:val="auto"/>
        </w:rPr>
        <w:t xml:space="preserve"> </w:t>
      </w:r>
      <w:r w:rsidR="00851C6E" w:rsidRPr="0002317D">
        <w:rPr>
          <w:b/>
          <w:bCs/>
          <w:color w:val="auto"/>
        </w:rPr>
        <w:t>Description</w:t>
      </w:r>
    </w:p>
    <w:p w14:paraId="19AC7CDA" w14:textId="3CF4AD06" w:rsidR="00851C6E" w:rsidRPr="0002317D" w:rsidRDefault="00851C6E" w:rsidP="00851C6E">
      <w:pPr>
        <w:rPr>
          <w:b/>
          <w:bCs/>
          <w:color w:val="auto"/>
        </w:rPr>
      </w:pPr>
      <w:r w:rsidRPr="0002317D">
        <w:rPr>
          <w:b/>
          <w:bCs/>
          <w:color w:val="auto"/>
        </w:rPr>
        <w:t xml:space="preserve">Introduction </w:t>
      </w:r>
    </w:p>
    <w:p w14:paraId="6B91FA8B" w14:textId="7F219140" w:rsidR="005E76F3" w:rsidRPr="0002317D" w:rsidRDefault="00B61429" w:rsidP="005E76F3">
      <w:pPr>
        <w:rPr>
          <w:color w:val="auto"/>
        </w:rPr>
      </w:pPr>
      <w:r w:rsidRPr="0002317D">
        <w:rPr>
          <w:color w:val="auto"/>
        </w:rPr>
        <w:t>Waste management is a critical challenge facing urban centers worldwide, with the ever-increasing volume of waste posing a significant threat to the environment and public health. Accurately predicting and clustering urban waste generation patterns are essential steps towards developing effective and sustainable waste management strategies.</w:t>
      </w:r>
      <w:r w:rsidR="005E76F3" w:rsidRPr="0002317D">
        <w:rPr>
          <w:color w:val="auto"/>
        </w:rPr>
        <w:t xml:space="preserve"> The research project tries to address the following question:</w:t>
      </w:r>
    </w:p>
    <w:p w14:paraId="5A459743" w14:textId="77777777" w:rsidR="005E76F3" w:rsidRPr="0002317D" w:rsidRDefault="005E76F3" w:rsidP="005E76F3">
      <w:pPr>
        <w:pStyle w:val="ListParagraph"/>
        <w:numPr>
          <w:ilvl w:val="0"/>
          <w:numId w:val="1"/>
        </w:numPr>
        <w:rPr>
          <w:color w:val="auto"/>
        </w:rPr>
      </w:pPr>
      <w:r w:rsidRPr="0002317D">
        <w:rPr>
          <w:color w:val="auto"/>
        </w:rPr>
        <w:t>What are the key factors that influence urban waste generation patterns?</w:t>
      </w:r>
    </w:p>
    <w:p w14:paraId="3AC8CD6A" w14:textId="77777777" w:rsidR="005E76F3" w:rsidRPr="0002317D" w:rsidRDefault="005E76F3" w:rsidP="005E76F3">
      <w:pPr>
        <w:pStyle w:val="ListParagraph"/>
        <w:numPr>
          <w:ilvl w:val="0"/>
          <w:numId w:val="1"/>
        </w:numPr>
        <w:rPr>
          <w:color w:val="auto"/>
        </w:rPr>
      </w:pPr>
      <w:r w:rsidRPr="0002317D">
        <w:rPr>
          <w:color w:val="auto"/>
        </w:rPr>
        <w:t>Can we accurately predict urban waste generation using data-driven approaches?</w:t>
      </w:r>
    </w:p>
    <w:p w14:paraId="7CD8CCD8" w14:textId="6786F35D" w:rsidR="00B61429" w:rsidRPr="0002317D" w:rsidRDefault="005E76F3" w:rsidP="00B61429">
      <w:pPr>
        <w:pStyle w:val="ListParagraph"/>
        <w:numPr>
          <w:ilvl w:val="0"/>
          <w:numId w:val="1"/>
        </w:numPr>
        <w:rPr>
          <w:color w:val="auto"/>
        </w:rPr>
      </w:pPr>
      <w:r w:rsidRPr="0002317D">
        <w:rPr>
          <w:color w:val="auto"/>
        </w:rPr>
        <w:t xml:space="preserve">Can we </w:t>
      </w:r>
      <w:proofErr w:type="gramStart"/>
      <w:r w:rsidRPr="0002317D">
        <w:rPr>
          <w:color w:val="auto"/>
        </w:rPr>
        <w:t>identify</w:t>
      </w:r>
      <w:proofErr w:type="gramEnd"/>
      <w:r w:rsidRPr="0002317D">
        <w:rPr>
          <w:color w:val="auto"/>
        </w:rPr>
        <w:t xml:space="preserve"> distinct clusters of urban areas based on waste generation characteristics?</w:t>
      </w:r>
    </w:p>
    <w:p w14:paraId="0B13B57E" w14:textId="3FD56CE8" w:rsidR="00851C6E" w:rsidRPr="0002317D" w:rsidRDefault="00851C6E" w:rsidP="00851C6E">
      <w:pPr>
        <w:rPr>
          <w:b/>
          <w:bCs/>
          <w:color w:val="auto"/>
        </w:rPr>
      </w:pPr>
      <w:r w:rsidRPr="0002317D">
        <w:rPr>
          <w:b/>
          <w:bCs/>
          <w:color w:val="auto"/>
        </w:rPr>
        <w:t>Data</w:t>
      </w:r>
      <w:r w:rsidR="007A030F">
        <w:rPr>
          <w:b/>
          <w:bCs/>
          <w:color w:val="auto"/>
        </w:rPr>
        <w:t>s</w:t>
      </w:r>
      <w:r w:rsidRPr="0002317D">
        <w:rPr>
          <w:b/>
          <w:bCs/>
          <w:color w:val="auto"/>
        </w:rPr>
        <w:t>et</w:t>
      </w:r>
    </w:p>
    <w:p w14:paraId="396B587C" w14:textId="72FBE9BD" w:rsidR="0018295E" w:rsidRDefault="00B07BC7" w:rsidP="00B07BC7">
      <w:pPr>
        <w:jc w:val="both"/>
        <w:rPr>
          <w:color w:val="auto"/>
        </w:rPr>
      </w:pPr>
      <w:r w:rsidRPr="00B07BC7">
        <w:rPr>
          <w:color w:val="auto"/>
        </w:rPr>
        <w:t xml:space="preserve">Data on waste generation for </w:t>
      </w:r>
      <w:proofErr w:type="gramStart"/>
      <w:r w:rsidRPr="00B07BC7">
        <w:rPr>
          <w:color w:val="auto"/>
        </w:rPr>
        <w:t>39</w:t>
      </w:r>
      <w:proofErr w:type="gramEnd"/>
      <w:r w:rsidRPr="00B07BC7">
        <w:rPr>
          <w:color w:val="auto"/>
        </w:rPr>
        <w:t xml:space="preserve"> districts of Istanbul in 2019 was obtained from an academic article published by </w:t>
      </w:r>
      <w:proofErr w:type="spellStart"/>
      <w:r w:rsidRPr="00B07BC7">
        <w:rPr>
          <w:color w:val="auto"/>
        </w:rPr>
        <w:t>Guleryuz</w:t>
      </w:r>
      <w:proofErr w:type="spellEnd"/>
      <w:r w:rsidRPr="00B07BC7">
        <w:rPr>
          <w:color w:val="auto"/>
        </w:rPr>
        <w:t xml:space="preserve"> in 2019. The dataset includes five variables: domestic waste amount, population, municipal budget, medical waste amount, and mechanical sweeping area. Table 1 presents the descriptive statistics of the normalized dataset.</w:t>
      </w:r>
    </w:p>
    <w:p w14:paraId="2FEEF24E" w14:textId="28E8A3D4" w:rsidR="00C9046C" w:rsidRPr="00B07BC7" w:rsidRDefault="00C9046C" w:rsidP="00B07BC7">
      <w:pPr>
        <w:jc w:val="both"/>
        <w:rPr>
          <w:color w:val="auto"/>
        </w:rPr>
      </w:pPr>
      <w:r>
        <w:rPr>
          <w:rFonts w:eastAsia="Times New Roman"/>
          <w:color w:val="000000"/>
          <w:kern w:val="0"/>
          <w:sz w:val="22"/>
          <w:szCs w:val="22"/>
          <w14:ligatures w14:val="none"/>
        </w:rPr>
        <w:t xml:space="preserve">Table 1: </w:t>
      </w:r>
      <w:r w:rsidRPr="00C9046C">
        <w:rPr>
          <w:rFonts w:eastAsia="Times New Roman"/>
          <w:color w:val="000000"/>
          <w:kern w:val="0"/>
          <w:sz w:val="22"/>
          <w:szCs w:val="22"/>
          <w14:ligatures w14:val="none"/>
        </w:rPr>
        <w:t>Descriptive Statistics of the normalized dataset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601"/>
        <w:gridCol w:w="1475"/>
        <w:gridCol w:w="1475"/>
        <w:gridCol w:w="1475"/>
        <w:gridCol w:w="1601"/>
      </w:tblGrid>
      <w:tr w:rsidR="00C9046C" w:rsidRPr="00C9046C" w14:paraId="646EE7A7" w14:textId="77777777" w:rsidTr="00C9046C">
        <w:trPr>
          <w:trHeight w:val="300"/>
        </w:trPr>
        <w:tc>
          <w:tcPr>
            <w:tcW w:w="921" w:type="pct"/>
            <w:shd w:val="clear" w:color="auto" w:fill="auto"/>
            <w:noWrap/>
            <w:vAlign w:val="bottom"/>
            <w:hideMark/>
          </w:tcPr>
          <w:p w14:paraId="0BF85B8D" w14:textId="518BC901" w:rsidR="00C9046C" w:rsidRPr="00C9046C" w:rsidRDefault="00330B16" w:rsidP="00C9046C">
            <w:pPr>
              <w:spacing w:after="0" w:line="240" w:lineRule="auto"/>
              <w:rPr>
                <w:rFonts w:eastAsia="Times New Roman"/>
                <w:color w:val="000000"/>
                <w:kern w:val="0"/>
                <w14:ligatures w14:val="none"/>
              </w:rPr>
            </w:pPr>
            <w:r>
              <w:rPr>
                <w:rFonts w:eastAsia="Times New Roman"/>
                <w:color w:val="000000"/>
                <w:kern w:val="0"/>
                <w14:ligatures w14:val="none"/>
              </w:rPr>
              <w:t>Variables</w:t>
            </w:r>
          </w:p>
        </w:tc>
        <w:tc>
          <w:tcPr>
            <w:tcW w:w="856" w:type="pct"/>
            <w:shd w:val="clear" w:color="auto" w:fill="auto"/>
            <w:noWrap/>
            <w:vAlign w:val="bottom"/>
            <w:hideMark/>
          </w:tcPr>
          <w:p w14:paraId="51DCD623"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DW</w:t>
            </w:r>
          </w:p>
        </w:tc>
        <w:tc>
          <w:tcPr>
            <w:tcW w:w="789" w:type="pct"/>
            <w:shd w:val="clear" w:color="auto" w:fill="auto"/>
            <w:noWrap/>
            <w:vAlign w:val="bottom"/>
            <w:hideMark/>
          </w:tcPr>
          <w:p w14:paraId="200FD31C"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PO</w:t>
            </w:r>
          </w:p>
        </w:tc>
        <w:tc>
          <w:tcPr>
            <w:tcW w:w="789" w:type="pct"/>
            <w:shd w:val="clear" w:color="auto" w:fill="auto"/>
            <w:noWrap/>
            <w:vAlign w:val="bottom"/>
            <w:hideMark/>
          </w:tcPr>
          <w:p w14:paraId="1A229D36"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MB</w:t>
            </w:r>
          </w:p>
        </w:tc>
        <w:tc>
          <w:tcPr>
            <w:tcW w:w="789" w:type="pct"/>
            <w:shd w:val="clear" w:color="auto" w:fill="auto"/>
            <w:noWrap/>
            <w:vAlign w:val="bottom"/>
            <w:hideMark/>
          </w:tcPr>
          <w:p w14:paraId="3CF5D165"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MW</w:t>
            </w:r>
          </w:p>
        </w:tc>
        <w:tc>
          <w:tcPr>
            <w:tcW w:w="856" w:type="pct"/>
            <w:shd w:val="clear" w:color="auto" w:fill="auto"/>
            <w:noWrap/>
            <w:vAlign w:val="bottom"/>
            <w:hideMark/>
          </w:tcPr>
          <w:p w14:paraId="3D6EF30C"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MS</w:t>
            </w:r>
          </w:p>
        </w:tc>
      </w:tr>
      <w:tr w:rsidR="00C9046C" w:rsidRPr="00C9046C" w14:paraId="64346347" w14:textId="77777777" w:rsidTr="00C9046C">
        <w:trPr>
          <w:trHeight w:val="300"/>
        </w:trPr>
        <w:tc>
          <w:tcPr>
            <w:tcW w:w="921" w:type="pct"/>
            <w:shd w:val="clear" w:color="auto" w:fill="auto"/>
            <w:noWrap/>
            <w:vAlign w:val="bottom"/>
            <w:hideMark/>
          </w:tcPr>
          <w:p w14:paraId="0DB9D8C6"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Mean</w:t>
            </w:r>
          </w:p>
        </w:tc>
        <w:tc>
          <w:tcPr>
            <w:tcW w:w="856" w:type="pct"/>
            <w:shd w:val="clear" w:color="auto" w:fill="auto"/>
            <w:noWrap/>
            <w:vAlign w:val="bottom"/>
            <w:hideMark/>
          </w:tcPr>
          <w:p w14:paraId="2DBDD502"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-1.00E-16</w:t>
            </w:r>
          </w:p>
        </w:tc>
        <w:tc>
          <w:tcPr>
            <w:tcW w:w="789" w:type="pct"/>
            <w:shd w:val="clear" w:color="auto" w:fill="auto"/>
            <w:noWrap/>
            <w:vAlign w:val="bottom"/>
            <w:hideMark/>
          </w:tcPr>
          <w:p w14:paraId="66A18697"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6.83E-17</w:t>
            </w:r>
          </w:p>
        </w:tc>
        <w:tc>
          <w:tcPr>
            <w:tcW w:w="789" w:type="pct"/>
            <w:shd w:val="clear" w:color="auto" w:fill="auto"/>
            <w:noWrap/>
            <w:vAlign w:val="bottom"/>
            <w:hideMark/>
          </w:tcPr>
          <w:p w14:paraId="5DB53907"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3.20E-16</w:t>
            </w:r>
          </w:p>
        </w:tc>
        <w:tc>
          <w:tcPr>
            <w:tcW w:w="789" w:type="pct"/>
            <w:shd w:val="clear" w:color="auto" w:fill="auto"/>
            <w:noWrap/>
            <w:vAlign w:val="bottom"/>
            <w:hideMark/>
          </w:tcPr>
          <w:p w14:paraId="0C59AA25"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2.03E-16</w:t>
            </w:r>
          </w:p>
        </w:tc>
        <w:tc>
          <w:tcPr>
            <w:tcW w:w="856" w:type="pct"/>
            <w:shd w:val="clear" w:color="auto" w:fill="auto"/>
            <w:noWrap/>
            <w:vAlign w:val="bottom"/>
            <w:hideMark/>
          </w:tcPr>
          <w:p w14:paraId="66E116CB"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-7.70E-17</w:t>
            </w:r>
          </w:p>
        </w:tc>
      </w:tr>
      <w:tr w:rsidR="00C9046C" w:rsidRPr="00C9046C" w14:paraId="0AFBBD30" w14:textId="77777777" w:rsidTr="00C9046C">
        <w:trPr>
          <w:trHeight w:val="300"/>
        </w:trPr>
        <w:tc>
          <w:tcPr>
            <w:tcW w:w="921" w:type="pct"/>
            <w:shd w:val="clear" w:color="auto" w:fill="auto"/>
            <w:noWrap/>
            <w:vAlign w:val="bottom"/>
            <w:hideMark/>
          </w:tcPr>
          <w:p w14:paraId="48D18C75"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Std</w:t>
            </w:r>
          </w:p>
        </w:tc>
        <w:tc>
          <w:tcPr>
            <w:tcW w:w="856" w:type="pct"/>
            <w:shd w:val="clear" w:color="auto" w:fill="auto"/>
            <w:noWrap/>
            <w:vAlign w:val="bottom"/>
            <w:hideMark/>
          </w:tcPr>
          <w:p w14:paraId="2A065366"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w:t>
            </w:r>
          </w:p>
        </w:tc>
        <w:tc>
          <w:tcPr>
            <w:tcW w:w="789" w:type="pct"/>
            <w:shd w:val="clear" w:color="auto" w:fill="auto"/>
            <w:noWrap/>
            <w:vAlign w:val="bottom"/>
            <w:hideMark/>
          </w:tcPr>
          <w:p w14:paraId="4FBA434D"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w:t>
            </w:r>
          </w:p>
        </w:tc>
        <w:tc>
          <w:tcPr>
            <w:tcW w:w="789" w:type="pct"/>
            <w:shd w:val="clear" w:color="auto" w:fill="auto"/>
            <w:noWrap/>
            <w:vAlign w:val="bottom"/>
            <w:hideMark/>
          </w:tcPr>
          <w:p w14:paraId="37B4B33F"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w:t>
            </w:r>
          </w:p>
        </w:tc>
        <w:tc>
          <w:tcPr>
            <w:tcW w:w="789" w:type="pct"/>
            <w:shd w:val="clear" w:color="auto" w:fill="auto"/>
            <w:noWrap/>
            <w:vAlign w:val="bottom"/>
            <w:hideMark/>
          </w:tcPr>
          <w:p w14:paraId="2A4D3C4C"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w:t>
            </w:r>
          </w:p>
        </w:tc>
        <w:tc>
          <w:tcPr>
            <w:tcW w:w="856" w:type="pct"/>
            <w:shd w:val="clear" w:color="auto" w:fill="auto"/>
            <w:noWrap/>
            <w:vAlign w:val="bottom"/>
            <w:hideMark/>
          </w:tcPr>
          <w:p w14:paraId="700F033A"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w:t>
            </w:r>
          </w:p>
        </w:tc>
      </w:tr>
      <w:tr w:rsidR="00C9046C" w:rsidRPr="00C9046C" w14:paraId="6FABAB6B" w14:textId="77777777" w:rsidTr="00C9046C">
        <w:trPr>
          <w:trHeight w:val="300"/>
        </w:trPr>
        <w:tc>
          <w:tcPr>
            <w:tcW w:w="921" w:type="pct"/>
            <w:shd w:val="clear" w:color="auto" w:fill="auto"/>
            <w:noWrap/>
            <w:vAlign w:val="bottom"/>
            <w:hideMark/>
          </w:tcPr>
          <w:p w14:paraId="76958A50"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Min</w:t>
            </w:r>
          </w:p>
        </w:tc>
        <w:tc>
          <w:tcPr>
            <w:tcW w:w="856" w:type="pct"/>
            <w:shd w:val="clear" w:color="auto" w:fill="auto"/>
            <w:noWrap/>
            <w:vAlign w:val="bottom"/>
            <w:hideMark/>
          </w:tcPr>
          <w:p w14:paraId="61E821E3"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-1.97</w:t>
            </w:r>
          </w:p>
        </w:tc>
        <w:tc>
          <w:tcPr>
            <w:tcW w:w="789" w:type="pct"/>
            <w:shd w:val="clear" w:color="auto" w:fill="auto"/>
            <w:noWrap/>
            <w:vAlign w:val="bottom"/>
            <w:hideMark/>
          </w:tcPr>
          <w:p w14:paraId="2168E100"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-1.89</w:t>
            </w:r>
          </w:p>
        </w:tc>
        <w:tc>
          <w:tcPr>
            <w:tcW w:w="789" w:type="pct"/>
            <w:shd w:val="clear" w:color="auto" w:fill="auto"/>
            <w:noWrap/>
            <w:vAlign w:val="bottom"/>
            <w:hideMark/>
          </w:tcPr>
          <w:p w14:paraId="4F8C872E"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-2.28</w:t>
            </w:r>
          </w:p>
        </w:tc>
        <w:tc>
          <w:tcPr>
            <w:tcW w:w="789" w:type="pct"/>
            <w:shd w:val="clear" w:color="auto" w:fill="auto"/>
            <w:noWrap/>
            <w:vAlign w:val="bottom"/>
            <w:hideMark/>
          </w:tcPr>
          <w:p w14:paraId="5D2AC2CE"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-1.08</w:t>
            </w:r>
          </w:p>
        </w:tc>
        <w:tc>
          <w:tcPr>
            <w:tcW w:w="856" w:type="pct"/>
            <w:shd w:val="clear" w:color="auto" w:fill="auto"/>
            <w:noWrap/>
            <w:vAlign w:val="bottom"/>
            <w:hideMark/>
          </w:tcPr>
          <w:p w14:paraId="4C804389"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-1.45</w:t>
            </w:r>
          </w:p>
        </w:tc>
      </w:tr>
      <w:tr w:rsidR="00C9046C" w:rsidRPr="00C9046C" w14:paraId="4104198D" w14:textId="77777777" w:rsidTr="00C9046C">
        <w:trPr>
          <w:trHeight w:val="300"/>
        </w:trPr>
        <w:tc>
          <w:tcPr>
            <w:tcW w:w="921" w:type="pct"/>
            <w:shd w:val="clear" w:color="auto" w:fill="auto"/>
            <w:noWrap/>
            <w:vAlign w:val="bottom"/>
            <w:hideMark/>
          </w:tcPr>
          <w:p w14:paraId="27DC211B"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Max</w:t>
            </w:r>
          </w:p>
        </w:tc>
        <w:tc>
          <w:tcPr>
            <w:tcW w:w="856" w:type="pct"/>
            <w:shd w:val="clear" w:color="auto" w:fill="auto"/>
            <w:noWrap/>
            <w:vAlign w:val="bottom"/>
            <w:hideMark/>
          </w:tcPr>
          <w:p w14:paraId="42EEDEC0"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2.8</w:t>
            </w:r>
          </w:p>
        </w:tc>
        <w:tc>
          <w:tcPr>
            <w:tcW w:w="789" w:type="pct"/>
            <w:shd w:val="clear" w:color="auto" w:fill="auto"/>
            <w:noWrap/>
            <w:vAlign w:val="bottom"/>
            <w:hideMark/>
          </w:tcPr>
          <w:p w14:paraId="60E452B3"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2.76</w:t>
            </w:r>
          </w:p>
        </w:tc>
        <w:tc>
          <w:tcPr>
            <w:tcW w:w="789" w:type="pct"/>
            <w:shd w:val="clear" w:color="auto" w:fill="auto"/>
            <w:noWrap/>
            <w:vAlign w:val="bottom"/>
            <w:hideMark/>
          </w:tcPr>
          <w:p w14:paraId="32458CE5"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2.77</w:t>
            </w:r>
          </w:p>
        </w:tc>
        <w:tc>
          <w:tcPr>
            <w:tcW w:w="789" w:type="pct"/>
            <w:shd w:val="clear" w:color="auto" w:fill="auto"/>
            <w:noWrap/>
            <w:vAlign w:val="bottom"/>
            <w:hideMark/>
          </w:tcPr>
          <w:p w14:paraId="313B0E4D"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2.71</w:t>
            </w:r>
          </w:p>
        </w:tc>
        <w:tc>
          <w:tcPr>
            <w:tcW w:w="856" w:type="pct"/>
            <w:shd w:val="clear" w:color="auto" w:fill="auto"/>
            <w:noWrap/>
            <w:vAlign w:val="bottom"/>
            <w:hideMark/>
          </w:tcPr>
          <w:p w14:paraId="41A06309"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2.8</w:t>
            </w:r>
          </w:p>
        </w:tc>
      </w:tr>
      <w:tr w:rsidR="00C9046C" w:rsidRPr="00C9046C" w14:paraId="35BDFDB3" w14:textId="77777777" w:rsidTr="00C9046C">
        <w:trPr>
          <w:trHeight w:val="300"/>
        </w:trPr>
        <w:tc>
          <w:tcPr>
            <w:tcW w:w="921" w:type="pct"/>
            <w:shd w:val="clear" w:color="auto" w:fill="auto"/>
            <w:noWrap/>
            <w:vAlign w:val="bottom"/>
            <w:hideMark/>
          </w:tcPr>
          <w:p w14:paraId="5555026C"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Skewness</w:t>
            </w:r>
          </w:p>
        </w:tc>
        <w:tc>
          <w:tcPr>
            <w:tcW w:w="856" w:type="pct"/>
            <w:shd w:val="clear" w:color="auto" w:fill="auto"/>
            <w:noWrap/>
            <w:vAlign w:val="bottom"/>
            <w:hideMark/>
          </w:tcPr>
          <w:p w14:paraId="394ADF06"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0.62</w:t>
            </w:r>
          </w:p>
        </w:tc>
        <w:tc>
          <w:tcPr>
            <w:tcW w:w="789" w:type="pct"/>
            <w:shd w:val="clear" w:color="auto" w:fill="auto"/>
            <w:noWrap/>
            <w:vAlign w:val="bottom"/>
            <w:hideMark/>
          </w:tcPr>
          <w:p w14:paraId="085AB157"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0.56</w:t>
            </w:r>
          </w:p>
        </w:tc>
        <w:tc>
          <w:tcPr>
            <w:tcW w:w="789" w:type="pct"/>
            <w:shd w:val="clear" w:color="auto" w:fill="auto"/>
            <w:noWrap/>
            <w:vAlign w:val="bottom"/>
            <w:hideMark/>
          </w:tcPr>
          <w:p w14:paraId="1A520703"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0.06</w:t>
            </w:r>
          </w:p>
        </w:tc>
        <w:tc>
          <w:tcPr>
            <w:tcW w:w="789" w:type="pct"/>
            <w:shd w:val="clear" w:color="auto" w:fill="auto"/>
            <w:noWrap/>
            <w:vAlign w:val="bottom"/>
            <w:hideMark/>
          </w:tcPr>
          <w:p w14:paraId="57E3BE9A"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1.17</w:t>
            </w:r>
          </w:p>
        </w:tc>
        <w:tc>
          <w:tcPr>
            <w:tcW w:w="856" w:type="pct"/>
            <w:shd w:val="clear" w:color="auto" w:fill="auto"/>
            <w:noWrap/>
            <w:vAlign w:val="bottom"/>
            <w:hideMark/>
          </w:tcPr>
          <w:p w14:paraId="571402D8"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0.95</w:t>
            </w:r>
          </w:p>
        </w:tc>
      </w:tr>
      <w:tr w:rsidR="00C9046C" w:rsidRPr="00C9046C" w14:paraId="401A1B33" w14:textId="77777777" w:rsidTr="00C9046C">
        <w:trPr>
          <w:trHeight w:val="300"/>
        </w:trPr>
        <w:tc>
          <w:tcPr>
            <w:tcW w:w="921" w:type="pct"/>
            <w:shd w:val="clear" w:color="auto" w:fill="auto"/>
            <w:noWrap/>
            <w:vAlign w:val="bottom"/>
            <w:hideMark/>
          </w:tcPr>
          <w:p w14:paraId="54BA7EB6" w14:textId="77777777" w:rsidR="00C9046C" w:rsidRPr="00C9046C" w:rsidRDefault="00C9046C" w:rsidP="00C9046C">
            <w:pPr>
              <w:spacing w:after="0" w:line="240" w:lineRule="auto"/>
              <w:rPr>
                <w:rFonts w:eastAsia="Times New Roman"/>
                <w:color w:val="000000"/>
                <w:kern w:val="0"/>
                <w14:ligatures w14:val="none"/>
              </w:rPr>
            </w:pPr>
            <w:r w:rsidRPr="00C9046C">
              <w:rPr>
                <w:rFonts w:eastAsia="Times New Roman"/>
                <w:color w:val="000000"/>
                <w:kern w:val="0"/>
                <w14:ligatures w14:val="none"/>
              </w:rPr>
              <w:t>Kurtosis</w:t>
            </w:r>
          </w:p>
        </w:tc>
        <w:tc>
          <w:tcPr>
            <w:tcW w:w="856" w:type="pct"/>
            <w:shd w:val="clear" w:color="auto" w:fill="auto"/>
            <w:noWrap/>
            <w:vAlign w:val="bottom"/>
            <w:hideMark/>
          </w:tcPr>
          <w:p w14:paraId="119BFF49"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1.03</w:t>
            </w:r>
          </w:p>
        </w:tc>
        <w:tc>
          <w:tcPr>
            <w:tcW w:w="789" w:type="pct"/>
            <w:shd w:val="clear" w:color="auto" w:fill="auto"/>
            <w:noWrap/>
            <w:vAlign w:val="bottom"/>
            <w:hideMark/>
          </w:tcPr>
          <w:p w14:paraId="289D4DF7"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0.51</w:t>
            </w:r>
          </w:p>
        </w:tc>
        <w:tc>
          <w:tcPr>
            <w:tcW w:w="789" w:type="pct"/>
            <w:shd w:val="clear" w:color="auto" w:fill="auto"/>
            <w:noWrap/>
            <w:vAlign w:val="bottom"/>
            <w:hideMark/>
          </w:tcPr>
          <w:p w14:paraId="35C4CA48"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0.85</w:t>
            </w:r>
          </w:p>
        </w:tc>
        <w:tc>
          <w:tcPr>
            <w:tcW w:w="789" w:type="pct"/>
            <w:shd w:val="clear" w:color="auto" w:fill="auto"/>
            <w:noWrap/>
            <w:vAlign w:val="bottom"/>
            <w:hideMark/>
          </w:tcPr>
          <w:p w14:paraId="599105EB"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0.76</w:t>
            </w:r>
          </w:p>
        </w:tc>
        <w:tc>
          <w:tcPr>
            <w:tcW w:w="856" w:type="pct"/>
            <w:shd w:val="clear" w:color="auto" w:fill="auto"/>
            <w:noWrap/>
            <w:vAlign w:val="bottom"/>
            <w:hideMark/>
          </w:tcPr>
          <w:p w14:paraId="2B9CF971" w14:textId="77777777" w:rsidR="00C9046C" w:rsidRPr="00C9046C" w:rsidRDefault="00C9046C" w:rsidP="00DF74F2">
            <w:pPr>
              <w:spacing w:after="0" w:line="240" w:lineRule="auto"/>
              <w:jc w:val="center"/>
              <w:rPr>
                <w:rFonts w:eastAsia="Times New Roman"/>
                <w:color w:val="000000"/>
                <w:kern w:val="0"/>
                <w14:ligatures w14:val="none"/>
              </w:rPr>
            </w:pPr>
            <w:r w:rsidRPr="00C9046C">
              <w:rPr>
                <w:rFonts w:eastAsia="Times New Roman"/>
                <w:color w:val="000000"/>
                <w:kern w:val="0"/>
                <w14:ligatures w14:val="none"/>
              </w:rPr>
              <w:t>1.08</w:t>
            </w:r>
          </w:p>
        </w:tc>
      </w:tr>
    </w:tbl>
    <w:p w14:paraId="55A8D31F" w14:textId="63F02DDA" w:rsidR="00B61429" w:rsidRPr="0002317D" w:rsidRDefault="00B61429" w:rsidP="000A714D">
      <w:pPr>
        <w:spacing w:after="0"/>
        <w:rPr>
          <w:color w:val="auto"/>
        </w:rPr>
      </w:pPr>
    </w:p>
    <w:p w14:paraId="02B6605D" w14:textId="299B7E18" w:rsidR="00AE430E" w:rsidRPr="0002317D" w:rsidRDefault="00E975BB">
      <w:pPr>
        <w:rPr>
          <w:color w:val="auto"/>
        </w:rPr>
      </w:pPr>
      <w:r>
        <w:rPr>
          <w:color w:val="auto"/>
        </w:rPr>
        <w:br w:type="page"/>
      </w:r>
    </w:p>
    <w:p w14:paraId="7EEB620A" w14:textId="148024F3" w:rsidR="000A714D" w:rsidRPr="0002317D" w:rsidRDefault="009101B8" w:rsidP="00AE430E">
      <w:pPr>
        <w:jc w:val="center"/>
        <w:rPr>
          <w:b/>
          <w:bCs/>
          <w:color w:val="auto"/>
        </w:rPr>
      </w:pPr>
      <w:r w:rsidRPr="0002317D">
        <w:rPr>
          <w:b/>
          <w:bCs/>
          <w:color w:val="auto"/>
        </w:rPr>
        <w:lastRenderedPageBreak/>
        <w:t>Technology</w:t>
      </w:r>
      <w:r w:rsidR="00AE430E" w:rsidRPr="0002317D">
        <w:rPr>
          <w:b/>
          <w:bCs/>
          <w:color w:val="auto"/>
        </w:rPr>
        <w:t xml:space="preserve"> Review</w:t>
      </w:r>
    </w:p>
    <w:p w14:paraId="0AF71303" w14:textId="0D7554C9" w:rsidR="00AD5260" w:rsidRPr="0002317D" w:rsidRDefault="00AD5260" w:rsidP="00AD5260">
      <w:pPr>
        <w:rPr>
          <w:b/>
          <w:bCs/>
          <w:color w:val="auto"/>
        </w:rPr>
      </w:pPr>
      <w:r w:rsidRPr="0002317D">
        <w:rPr>
          <w:b/>
          <w:bCs/>
          <w:color w:val="auto"/>
        </w:rPr>
        <w:t>Introduction</w:t>
      </w:r>
    </w:p>
    <w:p w14:paraId="73337142" w14:textId="55D9A007" w:rsidR="00162DD0" w:rsidRPr="0002317D" w:rsidRDefault="00BF7DAA" w:rsidP="00BF7DAA">
      <w:pPr>
        <w:jc w:val="both"/>
        <w:rPr>
          <w:color w:val="auto"/>
        </w:rPr>
      </w:pPr>
      <w:r w:rsidRPr="0002317D">
        <w:rPr>
          <w:color w:val="auto"/>
        </w:rPr>
        <w:t xml:space="preserve">The increasing volume of urban waste poses a significant challenge to municipalities worldwide, demanding the development of effective and sustainable waste management strategies. Technological advancements have </w:t>
      </w:r>
      <w:proofErr w:type="gramStart"/>
      <w:r w:rsidRPr="0002317D">
        <w:rPr>
          <w:color w:val="auto"/>
        </w:rPr>
        <w:t>emerged</w:t>
      </w:r>
      <w:proofErr w:type="gramEnd"/>
      <w:r w:rsidRPr="0002317D">
        <w:rPr>
          <w:color w:val="auto"/>
        </w:rPr>
        <w:t xml:space="preserve"> as a promising avenue to address this challenge, offering tools that can predict waste generation patterns, optimize waste collection routes, and streamline waste management processes. This technology review </w:t>
      </w:r>
      <w:r w:rsidR="00E975BB" w:rsidRPr="0002317D">
        <w:rPr>
          <w:color w:val="auto"/>
        </w:rPr>
        <w:t>examines</w:t>
      </w:r>
      <w:r w:rsidRPr="0002317D">
        <w:rPr>
          <w:color w:val="auto"/>
        </w:rPr>
        <w:t xml:space="preserve"> the capabilities of machine learning and data analytics tools in predicting and clustering urban waste generation</w:t>
      </w:r>
      <w:r w:rsidRPr="0002317D">
        <w:rPr>
          <w:color w:val="auto"/>
        </w:rPr>
        <w:t>.</w:t>
      </w:r>
    </w:p>
    <w:p w14:paraId="7BD30E51" w14:textId="206590A8" w:rsidR="00162DD0" w:rsidRPr="0002317D" w:rsidRDefault="00162DD0" w:rsidP="00AD5260">
      <w:pPr>
        <w:rPr>
          <w:b/>
          <w:bCs/>
          <w:color w:val="auto"/>
        </w:rPr>
      </w:pPr>
      <w:r w:rsidRPr="0002317D">
        <w:rPr>
          <w:b/>
          <w:bCs/>
          <w:color w:val="auto"/>
        </w:rPr>
        <w:t>Technology Review</w:t>
      </w:r>
    </w:p>
    <w:p w14:paraId="1853ECB8" w14:textId="6784484A" w:rsidR="000E071D" w:rsidRPr="0002317D" w:rsidRDefault="00AD5260" w:rsidP="00AD5260">
      <w:pPr>
        <w:jc w:val="both"/>
        <w:rPr>
          <w:color w:val="auto"/>
        </w:rPr>
      </w:pPr>
      <w:r w:rsidRPr="0002317D">
        <w:rPr>
          <w:color w:val="auto"/>
        </w:rPr>
        <w:t xml:space="preserve">Machine learning and data analytics tools have revolutionized the way we analyze and interpret data, offering powerful algorithms that can uncover hidden patterns and extract meaningful insights. In the context of urban waste management, these tools can be employed to analyze waste generation data, socioeconomic factors, and other relevant variables to predict future waste generation trends. This predictive capability enables municipalities to proactively </w:t>
      </w:r>
      <w:proofErr w:type="gramStart"/>
      <w:r w:rsidRPr="0002317D">
        <w:rPr>
          <w:color w:val="auto"/>
        </w:rPr>
        <w:t>allocate</w:t>
      </w:r>
      <w:proofErr w:type="gramEnd"/>
      <w:r w:rsidRPr="0002317D">
        <w:rPr>
          <w:color w:val="auto"/>
        </w:rPr>
        <w:t xml:space="preserve"> resources, optimize collection schedules, and plan waste disposal strategies.</w:t>
      </w:r>
      <w:r w:rsidR="00884E15" w:rsidRPr="0002317D">
        <w:rPr>
          <w:color w:val="auto"/>
        </w:rPr>
        <w:t xml:space="preserve"> </w:t>
      </w:r>
      <w:r w:rsidR="00884E15" w:rsidRPr="0002317D">
        <w:rPr>
          <w:color w:val="auto"/>
        </w:rPr>
        <w:t xml:space="preserve">Moreover, data analytics tools can be </w:t>
      </w:r>
      <w:proofErr w:type="gramStart"/>
      <w:r w:rsidR="00884E15" w:rsidRPr="0002317D">
        <w:rPr>
          <w:color w:val="auto"/>
        </w:rPr>
        <w:t>utilized</w:t>
      </w:r>
      <w:proofErr w:type="gramEnd"/>
      <w:r w:rsidR="00884E15" w:rsidRPr="0002317D">
        <w:rPr>
          <w:color w:val="auto"/>
        </w:rPr>
        <w:t xml:space="preserve"> to cluster urban areas based on their waste generation patterns, identifying areas with similar waste characteristics.</w:t>
      </w:r>
    </w:p>
    <w:p w14:paraId="77E788A5" w14:textId="77777777" w:rsidR="00B2496A" w:rsidRPr="0002317D" w:rsidRDefault="00B2496A" w:rsidP="00B2496A">
      <w:pPr>
        <w:jc w:val="both"/>
        <w:rPr>
          <w:color w:val="auto"/>
        </w:rPr>
      </w:pPr>
      <w:r w:rsidRPr="0002317D">
        <w:rPr>
          <w:color w:val="auto"/>
        </w:rPr>
        <w:t xml:space="preserve">The integration of machine learning and data analytics tools into waste management systems offers several benefits that align perfectly with the goals of this project. By </w:t>
      </w:r>
      <w:proofErr w:type="gramStart"/>
      <w:r w:rsidRPr="0002317D">
        <w:rPr>
          <w:color w:val="auto"/>
        </w:rPr>
        <w:t>leveraging</w:t>
      </w:r>
      <w:proofErr w:type="gramEnd"/>
      <w:r w:rsidRPr="0002317D">
        <w:rPr>
          <w:color w:val="auto"/>
        </w:rPr>
        <w:t xml:space="preserve"> these technologies, we can:</w:t>
      </w:r>
    </w:p>
    <w:p w14:paraId="624BE665" w14:textId="77777777" w:rsidR="00B2496A" w:rsidRPr="0002317D" w:rsidRDefault="00B2496A" w:rsidP="00B2496A">
      <w:pPr>
        <w:pStyle w:val="ListParagraph"/>
        <w:numPr>
          <w:ilvl w:val="0"/>
          <w:numId w:val="2"/>
        </w:numPr>
        <w:jc w:val="both"/>
        <w:rPr>
          <w:color w:val="auto"/>
        </w:rPr>
      </w:pPr>
      <w:r w:rsidRPr="0002317D">
        <w:rPr>
          <w:color w:val="auto"/>
        </w:rPr>
        <w:t>Enhance the accuracy of waste generation predictions, enabling more efficient resource allocation and cost savings.</w:t>
      </w:r>
    </w:p>
    <w:p w14:paraId="6D7DC50A" w14:textId="77777777" w:rsidR="00B2496A" w:rsidRPr="0002317D" w:rsidRDefault="00B2496A" w:rsidP="00B2496A">
      <w:pPr>
        <w:pStyle w:val="ListParagraph"/>
        <w:numPr>
          <w:ilvl w:val="0"/>
          <w:numId w:val="2"/>
        </w:numPr>
        <w:jc w:val="both"/>
        <w:rPr>
          <w:color w:val="auto"/>
        </w:rPr>
      </w:pPr>
      <w:proofErr w:type="gramStart"/>
      <w:r w:rsidRPr="0002317D">
        <w:rPr>
          <w:color w:val="auto"/>
        </w:rPr>
        <w:t>Identify</w:t>
      </w:r>
      <w:proofErr w:type="gramEnd"/>
      <w:r w:rsidRPr="0002317D">
        <w:rPr>
          <w:color w:val="auto"/>
        </w:rPr>
        <w:t xml:space="preserve"> distinct waste generation patterns across urban areas, facilitating targeted waste management interventions.</w:t>
      </w:r>
    </w:p>
    <w:p w14:paraId="3BD4652F" w14:textId="77777777" w:rsidR="00586DFE" w:rsidRPr="0002317D" w:rsidRDefault="00586DFE" w:rsidP="00B2496A">
      <w:pPr>
        <w:jc w:val="both"/>
        <w:rPr>
          <w:color w:val="auto"/>
        </w:rPr>
      </w:pPr>
      <w:r w:rsidRPr="0002317D">
        <w:rPr>
          <w:color w:val="auto"/>
        </w:rPr>
        <w:t xml:space="preserve">Various machine learning and data analytics tools are available for predicting and clustering urban waste generation. </w:t>
      </w:r>
      <w:r w:rsidRPr="0002317D">
        <w:rPr>
          <w:color w:val="auto"/>
        </w:rPr>
        <w:t>In this project the following machine learning algorithms will be employed:</w:t>
      </w:r>
    </w:p>
    <w:p w14:paraId="4257E899" w14:textId="1373C7E6" w:rsidR="00516426" w:rsidRPr="0002317D" w:rsidRDefault="00516426" w:rsidP="00AA0AEA">
      <w:pPr>
        <w:pStyle w:val="ListParagraph"/>
        <w:numPr>
          <w:ilvl w:val="0"/>
          <w:numId w:val="3"/>
        </w:numPr>
        <w:jc w:val="both"/>
        <w:rPr>
          <w:color w:val="auto"/>
        </w:rPr>
      </w:pPr>
      <w:r w:rsidRPr="0002317D">
        <w:rPr>
          <w:b/>
          <w:bCs/>
          <w:color w:val="auto"/>
        </w:rPr>
        <w:t>Regression Analysis</w:t>
      </w:r>
      <w:r w:rsidRPr="0002317D">
        <w:rPr>
          <w:color w:val="auto"/>
        </w:rPr>
        <w:t xml:space="preserve">: Regression analysis is a statistical technique that </w:t>
      </w:r>
      <w:proofErr w:type="gramStart"/>
      <w:r w:rsidRPr="0002317D">
        <w:rPr>
          <w:color w:val="auto"/>
        </w:rPr>
        <w:t>establishes</w:t>
      </w:r>
      <w:proofErr w:type="gramEnd"/>
      <w:r w:rsidRPr="0002317D">
        <w:rPr>
          <w:color w:val="auto"/>
        </w:rPr>
        <w:t xml:space="preserve"> a relationship between a dependent variable</w:t>
      </w:r>
      <w:r w:rsidR="00F20C0C" w:rsidRPr="0002317D">
        <w:rPr>
          <w:color w:val="auto"/>
        </w:rPr>
        <w:t xml:space="preserve">. </w:t>
      </w:r>
      <w:r w:rsidRPr="0002317D">
        <w:rPr>
          <w:color w:val="auto"/>
        </w:rPr>
        <w:t xml:space="preserve">It </w:t>
      </w:r>
      <w:proofErr w:type="gramStart"/>
      <w:r w:rsidRPr="0002317D">
        <w:rPr>
          <w:color w:val="auto"/>
        </w:rPr>
        <w:t>provides</w:t>
      </w:r>
      <w:proofErr w:type="gramEnd"/>
      <w:r w:rsidRPr="0002317D">
        <w:rPr>
          <w:color w:val="auto"/>
        </w:rPr>
        <w:t xml:space="preserve"> a simple and interpretable model for predicting waste generation</w:t>
      </w:r>
      <w:r w:rsidR="00F20C0C" w:rsidRPr="0002317D">
        <w:rPr>
          <w:color w:val="auto"/>
        </w:rPr>
        <w:t xml:space="preserve">, </w:t>
      </w:r>
      <w:r w:rsidR="00F20C0C" w:rsidRPr="0002317D">
        <w:rPr>
          <w:color w:val="auto"/>
        </w:rPr>
        <w:t>but it may not capture complex nonlinear relationships between dependent variable and independent variables.</w:t>
      </w:r>
    </w:p>
    <w:p w14:paraId="1DF1A64E" w14:textId="122C2623" w:rsidR="00AA0AEA" w:rsidRPr="0002317D" w:rsidRDefault="00AA0AEA" w:rsidP="00AA0AEA">
      <w:pPr>
        <w:pStyle w:val="ListParagraph"/>
        <w:numPr>
          <w:ilvl w:val="0"/>
          <w:numId w:val="3"/>
        </w:numPr>
        <w:jc w:val="both"/>
        <w:rPr>
          <w:color w:val="auto"/>
        </w:rPr>
      </w:pPr>
      <w:r w:rsidRPr="0002317D">
        <w:rPr>
          <w:b/>
          <w:bCs/>
          <w:color w:val="auto"/>
        </w:rPr>
        <w:t>Artificial neural networks (ANNs):</w:t>
      </w:r>
      <w:r w:rsidRPr="0002317D">
        <w:rPr>
          <w:color w:val="auto"/>
        </w:rPr>
        <w:t xml:space="preserve"> ANNs are powerful machine learning algorithms that can learn from complex data patterns and make </w:t>
      </w:r>
      <w:proofErr w:type="gramStart"/>
      <w:r w:rsidRPr="0002317D">
        <w:rPr>
          <w:color w:val="auto"/>
        </w:rPr>
        <w:t>accurate</w:t>
      </w:r>
      <w:proofErr w:type="gramEnd"/>
      <w:r w:rsidRPr="0002317D">
        <w:rPr>
          <w:color w:val="auto"/>
        </w:rPr>
        <w:t xml:space="preserve"> predictions.</w:t>
      </w:r>
      <w:r w:rsidR="00BD3018" w:rsidRPr="0002317D">
        <w:rPr>
          <w:color w:val="auto"/>
        </w:rPr>
        <w:t xml:space="preserve"> It can </w:t>
      </w:r>
      <w:r w:rsidR="00BD3018" w:rsidRPr="0002317D">
        <w:rPr>
          <w:color w:val="auto"/>
        </w:rPr>
        <w:t>capture complex nonlinear relationships between dependent variable and independent variables</w:t>
      </w:r>
      <w:r w:rsidR="00BD3018" w:rsidRPr="0002317D">
        <w:rPr>
          <w:color w:val="auto"/>
        </w:rPr>
        <w:t xml:space="preserve">, </w:t>
      </w:r>
      <w:r w:rsidR="00BD3018" w:rsidRPr="0002317D">
        <w:rPr>
          <w:color w:val="auto"/>
        </w:rPr>
        <w:t xml:space="preserve">but they also </w:t>
      </w:r>
      <w:proofErr w:type="gramStart"/>
      <w:r w:rsidR="00BD3018" w:rsidRPr="0002317D">
        <w:rPr>
          <w:color w:val="auto"/>
        </w:rPr>
        <w:t>require</w:t>
      </w:r>
      <w:proofErr w:type="gramEnd"/>
      <w:r w:rsidR="00BD3018" w:rsidRPr="0002317D">
        <w:rPr>
          <w:color w:val="auto"/>
        </w:rPr>
        <w:t xml:space="preserve"> more computational power.</w:t>
      </w:r>
      <w:r w:rsidR="00BD3018" w:rsidRPr="0002317D">
        <w:rPr>
          <w:color w:val="auto"/>
        </w:rPr>
        <w:t xml:space="preserve"> </w:t>
      </w:r>
    </w:p>
    <w:p w14:paraId="6DCC2D10" w14:textId="2557428E" w:rsidR="00D356AC" w:rsidRPr="0002317D" w:rsidRDefault="00AA0AEA" w:rsidP="00AA0AEA">
      <w:pPr>
        <w:pStyle w:val="ListParagraph"/>
        <w:numPr>
          <w:ilvl w:val="0"/>
          <w:numId w:val="3"/>
        </w:numPr>
        <w:jc w:val="both"/>
        <w:rPr>
          <w:color w:val="auto"/>
        </w:rPr>
      </w:pPr>
      <w:r w:rsidRPr="0002317D">
        <w:rPr>
          <w:b/>
          <w:bCs/>
          <w:color w:val="auto"/>
        </w:rPr>
        <w:t>K-means clustering:</w:t>
      </w:r>
      <w:r w:rsidRPr="0002317D">
        <w:rPr>
          <w:color w:val="auto"/>
        </w:rPr>
        <w:t xml:space="preserve"> K-means clustering is a simple yet effective algorithm for grouping data points into a predefined number of clusters, enabling the identification of distinct waste generation patterns.</w:t>
      </w:r>
      <w:r w:rsidR="003C7F83" w:rsidRPr="0002317D">
        <w:rPr>
          <w:color w:val="auto"/>
        </w:rPr>
        <w:t xml:space="preserve"> </w:t>
      </w:r>
      <w:r w:rsidR="00437B1D" w:rsidRPr="00437B1D">
        <w:rPr>
          <w:color w:val="auto"/>
        </w:rPr>
        <w:t xml:space="preserve">K-means clustering, while simple and effective in </w:t>
      </w:r>
      <w:proofErr w:type="gramStart"/>
      <w:r w:rsidR="00437B1D" w:rsidRPr="00437B1D">
        <w:rPr>
          <w:color w:val="auto"/>
        </w:rPr>
        <w:t>identifying</w:t>
      </w:r>
      <w:proofErr w:type="gramEnd"/>
      <w:r w:rsidR="00437B1D" w:rsidRPr="00437B1D">
        <w:rPr>
          <w:color w:val="auto"/>
        </w:rPr>
        <w:t xml:space="preserve"> distinct waste generation patterns, is prone to limitations. Its greedy nature can lead to entrapment in local minima, and its sensitivity to </w:t>
      </w:r>
      <w:proofErr w:type="gramStart"/>
      <w:r w:rsidR="00437B1D" w:rsidRPr="00437B1D">
        <w:rPr>
          <w:color w:val="auto"/>
        </w:rPr>
        <w:t>initial</w:t>
      </w:r>
      <w:proofErr w:type="gramEnd"/>
      <w:r w:rsidR="00437B1D" w:rsidRPr="00437B1D">
        <w:rPr>
          <w:color w:val="auto"/>
        </w:rPr>
        <w:t xml:space="preserve"> centroid </w:t>
      </w:r>
      <w:r w:rsidR="009C1085" w:rsidRPr="00437B1D">
        <w:rPr>
          <w:color w:val="auto"/>
        </w:rPr>
        <w:t>placement.</w:t>
      </w:r>
    </w:p>
    <w:p w14:paraId="257BCFF6" w14:textId="60D02B5C" w:rsidR="00421869" w:rsidRPr="0002317D" w:rsidRDefault="00421869" w:rsidP="00421869">
      <w:pPr>
        <w:ind w:left="360"/>
        <w:jc w:val="both"/>
        <w:rPr>
          <w:color w:val="auto"/>
        </w:rPr>
      </w:pPr>
      <w:r w:rsidRPr="0002317D">
        <w:rPr>
          <w:color w:val="auto"/>
        </w:rPr>
        <w:lastRenderedPageBreak/>
        <w:t xml:space="preserve">Table 2: </w:t>
      </w:r>
      <w:r w:rsidR="0002317D" w:rsidRPr="0002317D">
        <w:rPr>
          <w:color w:val="auto"/>
        </w:rPr>
        <w:t>summar</w:t>
      </w:r>
      <w:r w:rsidR="0002317D" w:rsidRPr="0002317D">
        <w:rPr>
          <w:color w:val="auto"/>
        </w:rPr>
        <w:t>y of</w:t>
      </w:r>
      <w:r w:rsidR="0002317D" w:rsidRPr="0002317D">
        <w:rPr>
          <w:color w:val="auto"/>
        </w:rPr>
        <w:t xml:space="preserve"> the strengths and weaknesses of each metho</w:t>
      </w:r>
      <w:r w:rsidR="0002317D" w:rsidRPr="0002317D">
        <w:rPr>
          <w:color w:val="auto"/>
        </w:rPr>
        <w:t>d</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88"/>
        <w:gridCol w:w="3456"/>
        <w:gridCol w:w="4035"/>
      </w:tblGrid>
      <w:tr w:rsidR="0002317D" w:rsidRPr="0002317D" w14:paraId="1C73FA07" w14:textId="77777777" w:rsidTr="00217F68">
        <w:trPr>
          <w:trHeight w:val="334"/>
          <w:jc w:val="center"/>
        </w:trPr>
        <w:tc>
          <w:tcPr>
            <w:tcW w:w="1209" w:type="pct"/>
            <w:tcMar>
              <w:top w:w="30" w:type="dxa"/>
              <w:left w:w="45" w:type="dxa"/>
              <w:bottom w:w="30" w:type="dxa"/>
              <w:right w:w="45" w:type="dxa"/>
            </w:tcMar>
            <w:vAlign w:val="bottom"/>
            <w:hideMark/>
          </w:tcPr>
          <w:p w14:paraId="33C9657B" w14:textId="77777777" w:rsidR="00D356AC" w:rsidRPr="00D356AC" w:rsidRDefault="00D356AC" w:rsidP="00D356AC">
            <w:pPr>
              <w:spacing w:after="0" w:line="240" w:lineRule="auto"/>
              <w:jc w:val="center"/>
              <w:rPr>
                <w:rFonts w:eastAsia="Times New Roman"/>
                <w:b/>
                <w:bCs/>
                <w:color w:val="auto"/>
                <w:kern w:val="0"/>
                <w14:ligatures w14:val="none"/>
              </w:rPr>
            </w:pPr>
            <w:r w:rsidRPr="00D356AC">
              <w:rPr>
                <w:rFonts w:eastAsia="Times New Roman"/>
                <w:b/>
                <w:bCs/>
                <w:color w:val="auto"/>
                <w:kern w:val="0"/>
                <w14:ligatures w14:val="none"/>
              </w:rPr>
              <w:t>Method</w:t>
            </w:r>
          </w:p>
        </w:tc>
        <w:tc>
          <w:tcPr>
            <w:tcW w:w="1749" w:type="pct"/>
            <w:tcMar>
              <w:top w:w="30" w:type="dxa"/>
              <w:left w:w="45" w:type="dxa"/>
              <w:bottom w:w="30" w:type="dxa"/>
              <w:right w:w="45" w:type="dxa"/>
            </w:tcMar>
            <w:vAlign w:val="bottom"/>
            <w:hideMark/>
          </w:tcPr>
          <w:p w14:paraId="5046FB9F" w14:textId="77777777" w:rsidR="00D356AC" w:rsidRPr="00D356AC" w:rsidRDefault="00D356AC" w:rsidP="00D356AC">
            <w:pPr>
              <w:spacing w:after="0" w:line="240" w:lineRule="auto"/>
              <w:jc w:val="center"/>
              <w:rPr>
                <w:rFonts w:eastAsia="Times New Roman"/>
                <w:b/>
                <w:bCs/>
                <w:color w:val="auto"/>
                <w:kern w:val="0"/>
                <w14:ligatures w14:val="none"/>
              </w:rPr>
            </w:pPr>
            <w:r w:rsidRPr="00D356AC">
              <w:rPr>
                <w:rFonts w:eastAsia="Times New Roman"/>
                <w:b/>
                <w:bCs/>
                <w:color w:val="auto"/>
                <w:kern w:val="0"/>
                <w14:ligatures w14:val="none"/>
              </w:rPr>
              <w:t>Strengths</w:t>
            </w:r>
          </w:p>
        </w:tc>
        <w:tc>
          <w:tcPr>
            <w:tcW w:w="2042" w:type="pct"/>
            <w:tcMar>
              <w:top w:w="30" w:type="dxa"/>
              <w:left w:w="45" w:type="dxa"/>
              <w:bottom w:w="30" w:type="dxa"/>
              <w:right w:w="45" w:type="dxa"/>
            </w:tcMar>
            <w:vAlign w:val="bottom"/>
            <w:hideMark/>
          </w:tcPr>
          <w:p w14:paraId="4E2FD7BB" w14:textId="77777777" w:rsidR="00D356AC" w:rsidRPr="00D356AC" w:rsidRDefault="00D356AC" w:rsidP="00D356AC">
            <w:pPr>
              <w:spacing w:after="0" w:line="240" w:lineRule="auto"/>
              <w:jc w:val="center"/>
              <w:rPr>
                <w:rFonts w:eastAsia="Times New Roman"/>
                <w:b/>
                <w:bCs/>
                <w:color w:val="auto"/>
                <w:kern w:val="0"/>
                <w14:ligatures w14:val="none"/>
              </w:rPr>
            </w:pPr>
            <w:r w:rsidRPr="00D356AC">
              <w:rPr>
                <w:rFonts w:eastAsia="Times New Roman"/>
                <w:b/>
                <w:bCs/>
                <w:color w:val="auto"/>
                <w:kern w:val="0"/>
                <w14:ligatures w14:val="none"/>
              </w:rPr>
              <w:t>Weaknesses</w:t>
            </w:r>
          </w:p>
        </w:tc>
      </w:tr>
      <w:tr w:rsidR="007319EE" w:rsidRPr="0002317D" w14:paraId="2A027434" w14:textId="77777777" w:rsidTr="00217F68">
        <w:trPr>
          <w:trHeight w:val="334"/>
          <w:jc w:val="center"/>
        </w:trPr>
        <w:tc>
          <w:tcPr>
            <w:tcW w:w="1209" w:type="pct"/>
            <w:tcMar>
              <w:top w:w="30" w:type="dxa"/>
              <w:left w:w="45" w:type="dxa"/>
              <w:bottom w:w="30" w:type="dxa"/>
              <w:right w:w="45" w:type="dxa"/>
            </w:tcMar>
            <w:vAlign w:val="bottom"/>
          </w:tcPr>
          <w:p w14:paraId="2EF2D198" w14:textId="69C401EF" w:rsidR="007319EE" w:rsidRPr="00D356AC" w:rsidRDefault="007319EE" w:rsidP="007319EE">
            <w:pPr>
              <w:spacing w:after="0" w:line="240" w:lineRule="auto"/>
              <w:rPr>
                <w:rFonts w:eastAsia="Times New Roman"/>
                <w:b/>
                <w:bCs/>
                <w:color w:val="auto"/>
                <w:kern w:val="0"/>
                <w14:ligatures w14:val="none"/>
              </w:rPr>
            </w:pPr>
            <w:r w:rsidRPr="00D356AC">
              <w:rPr>
                <w:rFonts w:eastAsia="Times New Roman"/>
                <w:b/>
                <w:bCs/>
                <w:color w:val="auto"/>
                <w:kern w:val="0"/>
                <w14:ligatures w14:val="none"/>
              </w:rPr>
              <w:t>Regression Analysis</w:t>
            </w:r>
          </w:p>
        </w:tc>
        <w:tc>
          <w:tcPr>
            <w:tcW w:w="1749" w:type="pct"/>
            <w:tcMar>
              <w:top w:w="30" w:type="dxa"/>
              <w:left w:w="45" w:type="dxa"/>
              <w:bottom w:w="30" w:type="dxa"/>
              <w:right w:w="45" w:type="dxa"/>
            </w:tcMar>
            <w:vAlign w:val="bottom"/>
          </w:tcPr>
          <w:p w14:paraId="345F7662" w14:textId="1F8B1BBF" w:rsidR="007319EE" w:rsidRPr="00D356AC" w:rsidRDefault="007319EE" w:rsidP="007319EE">
            <w:pPr>
              <w:spacing w:after="0" w:line="240" w:lineRule="auto"/>
              <w:rPr>
                <w:rFonts w:eastAsia="Times New Roman"/>
                <w:color w:val="auto"/>
                <w:kern w:val="0"/>
                <w14:ligatures w14:val="none"/>
              </w:rPr>
            </w:pPr>
            <w:r w:rsidRPr="00D356AC">
              <w:rPr>
                <w:rFonts w:eastAsia="Times New Roman"/>
                <w:color w:val="auto"/>
                <w:kern w:val="0"/>
                <w14:ligatures w14:val="none"/>
              </w:rPr>
              <w:t>Simple, interpretable, can handle missing data</w:t>
            </w:r>
          </w:p>
        </w:tc>
        <w:tc>
          <w:tcPr>
            <w:tcW w:w="2042" w:type="pct"/>
            <w:tcMar>
              <w:top w:w="30" w:type="dxa"/>
              <w:left w:w="0" w:type="dxa"/>
              <w:bottom w:w="30" w:type="dxa"/>
              <w:right w:w="0" w:type="dxa"/>
            </w:tcMar>
            <w:vAlign w:val="bottom"/>
          </w:tcPr>
          <w:p w14:paraId="4D4D4FFD" w14:textId="36B433C5" w:rsidR="007319EE" w:rsidRPr="00D356AC" w:rsidRDefault="007319EE" w:rsidP="007319EE">
            <w:pPr>
              <w:spacing w:after="0" w:line="240" w:lineRule="auto"/>
              <w:rPr>
                <w:rFonts w:eastAsia="Times New Roman"/>
                <w:color w:val="auto"/>
                <w:kern w:val="0"/>
                <w14:ligatures w14:val="none"/>
              </w:rPr>
            </w:pPr>
            <w:r w:rsidRPr="00D356AC">
              <w:rPr>
                <w:rFonts w:eastAsia="Times New Roman"/>
                <w:color w:val="auto"/>
                <w:kern w:val="0"/>
                <w14:ligatures w14:val="none"/>
              </w:rPr>
              <w:t>May not capture complex nonlinear relationships</w:t>
            </w:r>
          </w:p>
        </w:tc>
      </w:tr>
      <w:tr w:rsidR="0002317D" w:rsidRPr="0002317D" w14:paraId="0E614ACF" w14:textId="77777777" w:rsidTr="00217F68">
        <w:trPr>
          <w:trHeight w:val="334"/>
          <w:jc w:val="center"/>
        </w:trPr>
        <w:tc>
          <w:tcPr>
            <w:tcW w:w="1209" w:type="pct"/>
            <w:tcMar>
              <w:top w:w="30" w:type="dxa"/>
              <w:left w:w="45" w:type="dxa"/>
              <w:bottom w:w="30" w:type="dxa"/>
              <w:right w:w="45" w:type="dxa"/>
            </w:tcMar>
            <w:vAlign w:val="bottom"/>
            <w:hideMark/>
          </w:tcPr>
          <w:p w14:paraId="284B90E6" w14:textId="77777777" w:rsidR="00D356AC" w:rsidRPr="00D356AC" w:rsidRDefault="00D356AC" w:rsidP="00D356AC">
            <w:pPr>
              <w:spacing w:after="0" w:line="240" w:lineRule="auto"/>
              <w:rPr>
                <w:rFonts w:eastAsia="Times New Roman"/>
                <w:b/>
                <w:bCs/>
                <w:color w:val="auto"/>
                <w:kern w:val="0"/>
                <w14:ligatures w14:val="none"/>
              </w:rPr>
            </w:pPr>
            <w:r w:rsidRPr="00D356AC">
              <w:rPr>
                <w:rFonts w:eastAsia="Times New Roman"/>
                <w:b/>
                <w:bCs/>
                <w:color w:val="auto"/>
                <w:kern w:val="0"/>
                <w14:ligatures w14:val="none"/>
              </w:rPr>
              <w:t>ANNs</w:t>
            </w:r>
          </w:p>
        </w:tc>
        <w:tc>
          <w:tcPr>
            <w:tcW w:w="1749" w:type="pct"/>
            <w:tcMar>
              <w:top w:w="30" w:type="dxa"/>
              <w:left w:w="45" w:type="dxa"/>
              <w:bottom w:w="30" w:type="dxa"/>
              <w:right w:w="45" w:type="dxa"/>
            </w:tcMar>
            <w:vAlign w:val="bottom"/>
            <w:hideMark/>
          </w:tcPr>
          <w:p w14:paraId="76027D6D" w14:textId="77777777" w:rsidR="00D356AC" w:rsidRPr="00D356AC" w:rsidRDefault="00D356AC" w:rsidP="00217F68">
            <w:pPr>
              <w:spacing w:after="0" w:line="240" w:lineRule="auto"/>
              <w:rPr>
                <w:rFonts w:eastAsia="Times New Roman"/>
                <w:color w:val="auto"/>
                <w:kern w:val="0"/>
                <w14:ligatures w14:val="none"/>
              </w:rPr>
            </w:pPr>
            <w:r w:rsidRPr="00D356AC">
              <w:rPr>
                <w:rFonts w:eastAsia="Times New Roman"/>
                <w:color w:val="auto"/>
                <w:kern w:val="0"/>
                <w14:ligatures w14:val="none"/>
              </w:rPr>
              <w:t>High accuracy, can capture complex nonlinear relationships</w:t>
            </w:r>
          </w:p>
        </w:tc>
        <w:tc>
          <w:tcPr>
            <w:tcW w:w="2042" w:type="pct"/>
            <w:tcMar>
              <w:top w:w="30" w:type="dxa"/>
              <w:left w:w="0" w:type="dxa"/>
              <w:bottom w:w="30" w:type="dxa"/>
              <w:right w:w="0" w:type="dxa"/>
            </w:tcMar>
            <w:vAlign w:val="bottom"/>
            <w:hideMark/>
          </w:tcPr>
          <w:p w14:paraId="5892AF70" w14:textId="77777777" w:rsidR="00D356AC" w:rsidRPr="00D356AC" w:rsidRDefault="00D356AC" w:rsidP="00217F68">
            <w:pPr>
              <w:spacing w:after="0" w:line="240" w:lineRule="auto"/>
              <w:rPr>
                <w:rFonts w:eastAsia="Times New Roman"/>
                <w:color w:val="auto"/>
                <w:kern w:val="0"/>
                <w14:ligatures w14:val="none"/>
              </w:rPr>
            </w:pPr>
            <w:r w:rsidRPr="00D356AC">
              <w:rPr>
                <w:rFonts w:eastAsia="Times New Roman"/>
                <w:color w:val="auto"/>
                <w:kern w:val="0"/>
                <w14:ligatures w14:val="none"/>
              </w:rPr>
              <w:t>Requires large amounts of data, computationally expensive</w:t>
            </w:r>
          </w:p>
        </w:tc>
      </w:tr>
      <w:tr w:rsidR="0002317D" w:rsidRPr="0002317D" w14:paraId="71093FB4" w14:textId="77777777" w:rsidTr="00217F68">
        <w:trPr>
          <w:trHeight w:val="334"/>
          <w:jc w:val="center"/>
        </w:trPr>
        <w:tc>
          <w:tcPr>
            <w:tcW w:w="1209" w:type="pct"/>
            <w:tcMar>
              <w:top w:w="30" w:type="dxa"/>
              <w:left w:w="45" w:type="dxa"/>
              <w:bottom w:w="30" w:type="dxa"/>
              <w:right w:w="45" w:type="dxa"/>
            </w:tcMar>
            <w:vAlign w:val="bottom"/>
            <w:hideMark/>
          </w:tcPr>
          <w:p w14:paraId="457FA8FC" w14:textId="77777777" w:rsidR="00D356AC" w:rsidRPr="00D356AC" w:rsidRDefault="00D356AC" w:rsidP="00D356AC">
            <w:pPr>
              <w:spacing w:after="0" w:line="240" w:lineRule="auto"/>
              <w:rPr>
                <w:rFonts w:eastAsia="Times New Roman"/>
                <w:b/>
                <w:bCs/>
                <w:color w:val="auto"/>
                <w:kern w:val="0"/>
                <w14:ligatures w14:val="none"/>
              </w:rPr>
            </w:pPr>
            <w:r w:rsidRPr="00D356AC">
              <w:rPr>
                <w:rFonts w:eastAsia="Times New Roman"/>
                <w:b/>
                <w:bCs/>
                <w:color w:val="auto"/>
                <w:kern w:val="0"/>
                <w14:ligatures w14:val="none"/>
              </w:rPr>
              <w:t>K-means clustering</w:t>
            </w:r>
          </w:p>
        </w:tc>
        <w:tc>
          <w:tcPr>
            <w:tcW w:w="1749" w:type="pct"/>
            <w:tcMar>
              <w:top w:w="30" w:type="dxa"/>
              <w:left w:w="45" w:type="dxa"/>
              <w:bottom w:w="30" w:type="dxa"/>
              <w:right w:w="45" w:type="dxa"/>
            </w:tcMar>
            <w:vAlign w:val="bottom"/>
            <w:hideMark/>
          </w:tcPr>
          <w:p w14:paraId="4D82B7D1" w14:textId="77777777" w:rsidR="00D356AC" w:rsidRPr="00D356AC" w:rsidRDefault="00D356AC" w:rsidP="00217F68">
            <w:pPr>
              <w:spacing w:after="0" w:line="240" w:lineRule="auto"/>
              <w:rPr>
                <w:rFonts w:eastAsia="Times New Roman"/>
                <w:color w:val="auto"/>
                <w:kern w:val="0"/>
                <w14:ligatures w14:val="none"/>
              </w:rPr>
            </w:pPr>
            <w:r w:rsidRPr="00D356AC">
              <w:rPr>
                <w:rFonts w:eastAsia="Times New Roman"/>
                <w:color w:val="auto"/>
                <w:kern w:val="0"/>
                <w14:ligatures w14:val="none"/>
              </w:rPr>
              <w:t>Simple, efficient, easy to interpret</w:t>
            </w:r>
          </w:p>
        </w:tc>
        <w:tc>
          <w:tcPr>
            <w:tcW w:w="2042" w:type="pct"/>
            <w:tcMar>
              <w:top w:w="30" w:type="dxa"/>
              <w:left w:w="0" w:type="dxa"/>
              <w:bottom w:w="30" w:type="dxa"/>
              <w:right w:w="0" w:type="dxa"/>
            </w:tcMar>
            <w:vAlign w:val="bottom"/>
            <w:hideMark/>
          </w:tcPr>
          <w:p w14:paraId="2AD2B8D3" w14:textId="03B10488" w:rsidR="00D356AC" w:rsidRPr="00D356AC" w:rsidRDefault="00437B1D" w:rsidP="00217F68">
            <w:pPr>
              <w:spacing w:after="0" w:line="240" w:lineRule="auto"/>
              <w:rPr>
                <w:rFonts w:eastAsia="Times New Roman"/>
                <w:color w:val="auto"/>
                <w:kern w:val="0"/>
                <w14:ligatures w14:val="none"/>
              </w:rPr>
            </w:pPr>
            <w:r>
              <w:rPr>
                <w:rFonts w:eastAsia="Times New Roman"/>
                <w:color w:val="auto"/>
                <w:kern w:val="0"/>
                <w14:ligatures w14:val="none"/>
              </w:rPr>
              <w:t xml:space="preserve">Sensitive to </w:t>
            </w:r>
            <w:proofErr w:type="gramStart"/>
            <w:r>
              <w:rPr>
                <w:rFonts w:eastAsia="Times New Roman"/>
                <w:color w:val="auto"/>
                <w:kern w:val="0"/>
                <w14:ligatures w14:val="none"/>
              </w:rPr>
              <w:t>initial</w:t>
            </w:r>
            <w:proofErr w:type="gramEnd"/>
            <w:r>
              <w:rPr>
                <w:rFonts w:eastAsia="Times New Roman"/>
                <w:color w:val="auto"/>
                <w:kern w:val="0"/>
                <w14:ligatures w14:val="none"/>
              </w:rPr>
              <w:t xml:space="preserve"> centroids, </w:t>
            </w:r>
            <w:r w:rsidR="007675DA">
              <w:rPr>
                <w:rFonts w:eastAsia="Times New Roman"/>
                <w:color w:val="auto"/>
                <w:kern w:val="0"/>
                <w14:ligatures w14:val="none"/>
              </w:rPr>
              <w:t>may stuck in local minima</w:t>
            </w:r>
          </w:p>
        </w:tc>
      </w:tr>
      <w:tr w:rsidR="0002317D" w:rsidRPr="0002317D" w14:paraId="56E218D7" w14:textId="77777777" w:rsidTr="007319EE">
        <w:trPr>
          <w:trHeight w:val="334"/>
          <w:jc w:val="center"/>
        </w:trPr>
        <w:tc>
          <w:tcPr>
            <w:tcW w:w="1209" w:type="pct"/>
            <w:tcMar>
              <w:top w:w="30" w:type="dxa"/>
              <w:left w:w="45" w:type="dxa"/>
              <w:bottom w:w="30" w:type="dxa"/>
              <w:right w:w="45" w:type="dxa"/>
            </w:tcMar>
            <w:vAlign w:val="bottom"/>
          </w:tcPr>
          <w:p w14:paraId="0ADDE06B" w14:textId="568D1612" w:rsidR="00D356AC" w:rsidRPr="00D356AC" w:rsidRDefault="00D356AC" w:rsidP="00D356AC">
            <w:pPr>
              <w:spacing w:after="0" w:line="240" w:lineRule="auto"/>
              <w:rPr>
                <w:rFonts w:eastAsia="Times New Roman"/>
                <w:b/>
                <w:bCs/>
                <w:color w:val="auto"/>
                <w:kern w:val="0"/>
                <w14:ligatures w14:val="none"/>
              </w:rPr>
            </w:pPr>
          </w:p>
        </w:tc>
        <w:tc>
          <w:tcPr>
            <w:tcW w:w="1749" w:type="pct"/>
            <w:tcMar>
              <w:top w:w="30" w:type="dxa"/>
              <w:left w:w="45" w:type="dxa"/>
              <w:bottom w:w="30" w:type="dxa"/>
              <w:right w:w="45" w:type="dxa"/>
            </w:tcMar>
            <w:vAlign w:val="bottom"/>
          </w:tcPr>
          <w:p w14:paraId="7CF71E71" w14:textId="6E588FAF" w:rsidR="00D356AC" w:rsidRPr="00D356AC" w:rsidRDefault="00D356AC" w:rsidP="00217F68">
            <w:pPr>
              <w:spacing w:after="0" w:line="240" w:lineRule="auto"/>
              <w:rPr>
                <w:rFonts w:eastAsia="Times New Roman"/>
                <w:color w:val="auto"/>
                <w:kern w:val="0"/>
                <w14:ligatures w14:val="none"/>
              </w:rPr>
            </w:pPr>
          </w:p>
        </w:tc>
        <w:tc>
          <w:tcPr>
            <w:tcW w:w="2042" w:type="pct"/>
            <w:tcMar>
              <w:top w:w="30" w:type="dxa"/>
              <w:left w:w="0" w:type="dxa"/>
              <w:bottom w:w="30" w:type="dxa"/>
              <w:right w:w="0" w:type="dxa"/>
            </w:tcMar>
            <w:vAlign w:val="bottom"/>
          </w:tcPr>
          <w:p w14:paraId="2F57D062" w14:textId="1C61C894" w:rsidR="00D356AC" w:rsidRPr="00D356AC" w:rsidRDefault="00D356AC" w:rsidP="00217F68">
            <w:pPr>
              <w:spacing w:after="0" w:line="240" w:lineRule="auto"/>
              <w:rPr>
                <w:rFonts w:eastAsia="Times New Roman"/>
                <w:color w:val="auto"/>
                <w:kern w:val="0"/>
                <w14:ligatures w14:val="none"/>
              </w:rPr>
            </w:pPr>
          </w:p>
        </w:tc>
      </w:tr>
    </w:tbl>
    <w:p w14:paraId="22A7A560" w14:textId="0E3F2847" w:rsidR="009101B8" w:rsidRDefault="009101B8" w:rsidP="00E476E4">
      <w:pPr>
        <w:rPr>
          <w:color w:val="auto"/>
        </w:rPr>
      </w:pPr>
    </w:p>
    <w:p w14:paraId="129A003B" w14:textId="736E27C1" w:rsidR="00E476E4" w:rsidRDefault="00773612" w:rsidP="00C04E91">
      <w:pPr>
        <w:jc w:val="both"/>
        <w:rPr>
          <w:color w:val="auto"/>
        </w:rPr>
      </w:pPr>
      <w:r>
        <w:rPr>
          <w:color w:val="auto"/>
        </w:rPr>
        <w:t>D</w:t>
      </w:r>
      <w:r w:rsidRPr="00773612">
        <w:rPr>
          <w:color w:val="auto"/>
        </w:rPr>
        <w:t xml:space="preserve">espite the significant progress made in applying </w:t>
      </w:r>
      <w:r>
        <w:rPr>
          <w:color w:val="auto"/>
        </w:rPr>
        <w:t>machine learning</w:t>
      </w:r>
      <w:r w:rsidRPr="00773612">
        <w:rPr>
          <w:color w:val="auto"/>
        </w:rPr>
        <w:t xml:space="preserve"> algorithms to urban was</w:t>
      </w:r>
      <w:r>
        <w:rPr>
          <w:color w:val="auto"/>
        </w:rPr>
        <w:t>t</w:t>
      </w:r>
      <w:r w:rsidRPr="00773612">
        <w:rPr>
          <w:color w:val="auto"/>
        </w:rPr>
        <w:t>e management</w:t>
      </w:r>
      <w:r w:rsidR="00BD666F">
        <w:rPr>
          <w:color w:val="auto"/>
        </w:rPr>
        <w:t xml:space="preserve"> applications</w:t>
      </w:r>
      <w:r w:rsidRPr="00773612">
        <w:rPr>
          <w:color w:val="auto"/>
        </w:rPr>
        <w:t xml:space="preserve">, further research </w:t>
      </w:r>
      <w:proofErr w:type="gramStart"/>
      <w:r w:rsidRPr="00773612">
        <w:rPr>
          <w:color w:val="auto"/>
        </w:rPr>
        <w:t>is needed</w:t>
      </w:r>
      <w:proofErr w:type="gramEnd"/>
      <w:r w:rsidRPr="00773612">
        <w:rPr>
          <w:color w:val="auto"/>
        </w:rPr>
        <w:t xml:space="preserve"> in </w:t>
      </w:r>
      <w:r w:rsidRPr="00773612">
        <w:rPr>
          <w:color w:val="auto"/>
        </w:rPr>
        <w:t>combining</w:t>
      </w:r>
      <w:r w:rsidRPr="00773612">
        <w:rPr>
          <w:color w:val="auto"/>
        </w:rPr>
        <w:t xml:space="preserve"> predictive and clustering algorithms to develop more </w:t>
      </w:r>
      <w:r w:rsidRPr="00773612">
        <w:rPr>
          <w:color w:val="auto"/>
        </w:rPr>
        <w:t>sophisticated</w:t>
      </w:r>
      <w:r w:rsidRPr="00773612">
        <w:rPr>
          <w:color w:val="auto"/>
        </w:rPr>
        <w:t xml:space="preserve"> </w:t>
      </w:r>
      <w:r w:rsidR="00BD666F">
        <w:rPr>
          <w:color w:val="auto"/>
        </w:rPr>
        <w:t>machine learning</w:t>
      </w:r>
      <w:r w:rsidRPr="00773612">
        <w:rPr>
          <w:color w:val="auto"/>
        </w:rPr>
        <w:t xml:space="preserve"> techniques to capture the waste generation patterns in complex urban environment.</w:t>
      </w:r>
    </w:p>
    <w:p w14:paraId="72C2C569" w14:textId="77777777" w:rsidR="00E975BB" w:rsidRDefault="00E975BB" w:rsidP="00C04E91">
      <w:pPr>
        <w:jc w:val="both"/>
        <w:rPr>
          <w:color w:val="auto"/>
        </w:rPr>
      </w:pPr>
    </w:p>
    <w:p w14:paraId="7E8DB3CC" w14:textId="22446DD1" w:rsidR="005F6412" w:rsidRDefault="005F6412" w:rsidP="00C04E91">
      <w:pPr>
        <w:jc w:val="both"/>
        <w:rPr>
          <w:b/>
          <w:bCs/>
          <w:color w:val="auto"/>
        </w:rPr>
      </w:pPr>
      <w:r>
        <w:rPr>
          <w:b/>
          <w:bCs/>
          <w:color w:val="auto"/>
        </w:rPr>
        <w:t>References</w:t>
      </w:r>
    </w:p>
    <w:sdt>
      <w:sdtPr>
        <w:rPr>
          <w:color w:val="auto"/>
        </w:rPr>
        <w:tag w:val="MENDELEY_BIBLIOGRAPHY"/>
        <w:id w:val="1765646785"/>
        <w:placeholder>
          <w:docPart w:val="DefaultPlaceholder_-1854013440"/>
        </w:placeholder>
      </w:sdtPr>
      <w:sdtContent>
        <w:p w14:paraId="3C828F9A" w14:textId="77777777" w:rsidR="005F6412" w:rsidRDefault="005F6412">
          <w:pPr>
            <w:autoSpaceDE w:val="0"/>
            <w:autoSpaceDN w:val="0"/>
            <w:ind w:hanging="480"/>
            <w:divId w:val="2060977092"/>
            <w:rPr>
              <w:rFonts w:eastAsia="Times New Roman"/>
              <w:kern w:val="0"/>
              <w14:ligatures w14:val="none"/>
            </w:rPr>
          </w:pPr>
          <w:r>
            <w:rPr>
              <w:rFonts w:eastAsia="Times New Roman"/>
            </w:rPr>
            <w:t xml:space="preserve">Adeleke, O., Akinlabi, S. A., Jen, T.-C., &amp; </w:t>
          </w:r>
          <w:proofErr w:type="spellStart"/>
          <w:r>
            <w:rPr>
              <w:rFonts w:eastAsia="Times New Roman"/>
            </w:rPr>
            <w:t>Dunmade</w:t>
          </w:r>
          <w:proofErr w:type="spellEnd"/>
          <w:r>
            <w:rPr>
              <w:rFonts w:eastAsia="Times New Roman"/>
            </w:rPr>
            <w:t xml:space="preserve">, I. (2021). Application of artificial neural networks for predicting the physical composition of municipal solid waste: An assessment of the impact of seasonal variation. </w:t>
          </w:r>
          <w:r>
            <w:rPr>
              <w:rFonts w:eastAsia="Times New Roman"/>
              <w:i/>
              <w:iCs/>
            </w:rPr>
            <w:t>Waste Management &amp; Research</w:t>
          </w:r>
          <w:r>
            <w:rPr>
              <w:rFonts w:eastAsia="Times New Roman"/>
            </w:rPr>
            <w:t xml:space="preserve">, </w:t>
          </w:r>
          <w:r>
            <w:rPr>
              <w:rFonts w:eastAsia="Times New Roman"/>
              <w:i/>
              <w:iCs/>
            </w:rPr>
            <w:t>39</w:t>
          </w:r>
          <w:r>
            <w:rPr>
              <w:rFonts w:eastAsia="Times New Roman"/>
            </w:rPr>
            <w:t>(8), 1058–1068. https://doi.org/10.1177/0734242X21991642</w:t>
          </w:r>
        </w:p>
        <w:p w14:paraId="77CBD1FC" w14:textId="77777777" w:rsidR="005F6412" w:rsidRDefault="005F6412">
          <w:pPr>
            <w:autoSpaceDE w:val="0"/>
            <w:autoSpaceDN w:val="0"/>
            <w:ind w:hanging="480"/>
            <w:divId w:val="132918305"/>
            <w:rPr>
              <w:rFonts w:eastAsia="Times New Roman"/>
            </w:rPr>
          </w:pPr>
          <w:proofErr w:type="spellStart"/>
          <w:r>
            <w:rPr>
              <w:rFonts w:eastAsia="Times New Roman"/>
            </w:rPr>
            <w:t>Coskuner</w:t>
          </w:r>
          <w:proofErr w:type="spellEnd"/>
          <w:r>
            <w:rPr>
              <w:rFonts w:eastAsia="Times New Roman"/>
            </w:rPr>
            <w:t xml:space="preserve">, G., Jassim, M. S., </w:t>
          </w:r>
          <w:proofErr w:type="spellStart"/>
          <w:r>
            <w:rPr>
              <w:rFonts w:eastAsia="Times New Roman"/>
            </w:rPr>
            <w:t>Zontul</w:t>
          </w:r>
          <w:proofErr w:type="spellEnd"/>
          <w:r>
            <w:rPr>
              <w:rFonts w:eastAsia="Times New Roman"/>
            </w:rPr>
            <w:t xml:space="preserve">, M., &amp; </w:t>
          </w:r>
          <w:proofErr w:type="spellStart"/>
          <w:r>
            <w:rPr>
              <w:rFonts w:eastAsia="Times New Roman"/>
            </w:rPr>
            <w:t>Karateke</w:t>
          </w:r>
          <w:proofErr w:type="spellEnd"/>
          <w:r>
            <w:rPr>
              <w:rFonts w:eastAsia="Times New Roman"/>
            </w:rPr>
            <w:t xml:space="preserve">, S. (2020). Application of artificial intelligence neural network modeling to predict the generation of domestic, commercial and construction wastes. </w:t>
          </w:r>
          <w:r>
            <w:rPr>
              <w:rFonts w:eastAsia="Times New Roman"/>
              <w:i/>
              <w:iCs/>
            </w:rPr>
            <w:t>Waste Management &amp; Research</w:t>
          </w:r>
          <w:r>
            <w:rPr>
              <w:rFonts w:eastAsia="Times New Roman"/>
            </w:rPr>
            <w:t xml:space="preserve">, </w:t>
          </w:r>
          <w:r>
            <w:rPr>
              <w:rFonts w:eastAsia="Times New Roman"/>
              <w:i/>
              <w:iCs/>
            </w:rPr>
            <w:t>39</w:t>
          </w:r>
          <w:r>
            <w:rPr>
              <w:rFonts w:eastAsia="Times New Roman"/>
            </w:rPr>
            <w:t>(3), 499–507. https://doi.org/10.1177/0734242X20935181</w:t>
          </w:r>
        </w:p>
        <w:p w14:paraId="61439A32" w14:textId="77777777" w:rsidR="005F6412" w:rsidRDefault="005F6412">
          <w:pPr>
            <w:autoSpaceDE w:val="0"/>
            <w:autoSpaceDN w:val="0"/>
            <w:ind w:hanging="480"/>
            <w:divId w:val="2106413657"/>
            <w:rPr>
              <w:rFonts w:eastAsia="Times New Roman"/>
            </w:rPr>
          </w:pPr>
          <w:r>
            <w:rPr>
              <w:rFonts w:eastAsia="Times New Roman"/>
            </w:rPr>
            <w:t xml:space="preserve">Du, X., Niu, D., Chen, Y., Wang, X., &amp; Bi, Z. (2022). City classification for municipal solid waste prediction in mainland China based on K-means clustering. </w:t>
          </w:r>
          <w:r>
            <w:rPr>
              <w:rFonts w:eastAsia="Times New Roman"/>
              <w:i/>
              <w:iCs/>
            </w:rPr>
            <w:t>Waste Management</w:t>
          </w:r>
          <w:r>
            <w:rPr>
              <w:rFonts w:eastAsia="Times New Roman"/>
            </w:rPr>
            <w:t xml:space="preserve">, </w:t>
          </w:r>
          <w:r>
            <w:rPr>
              <w:rFonts w:eastAsia="Times New Roman"/>
              <w:i/>
              <w:iCs/>
            </w:rPr>
            <w:t>144</w:t>
          </w:r>
          <w:r>
            <w:rPr>
              <w:rFonts w:eastAsia="Times New Roman"/>
            </w:rPr>
            <w:t>, 445–453. https://doi.org/https://doi.org/10.1016/j.wasman.2022.04.024</w:t>
          </w:r>
        </w:p>
        <w:p w14:paraId="797F4E7F" w14:textId="77777777" w:rsidR="005F6412" w:rsidRDefault="005F6412">
          <w:pPr>
            <w:autoSpaceDE w:val="0"/>
            <w:autoSpaceDN w:val="0"/>
            <w:ind w:hanging="480"/>
            <w:divId w:val="987980152"/>
            <w:rPr>
              <w:rFonts w:eastAsia="Times New Roman"/>
            </w:rPr>
          </w:pPr>
          <w:proofErr w:type="spellStart"/>
          <w:r>
            <w:rPr>
              <w:rFonts w:eastAsia="Times New Roman"/>
            </w:rPr>
            <w:t>Guleryuz</w:t>
          </w:r>
          <w:proofErr w:type="spellEnd"/>
          <w:r>
            <w:rPr>
              <w:rFonts w:eastAsia="Times New Roman"/>
            </w:rPr>
            <w:t xml:space="preserve">, D. (2020). Evaluation of waste management using clustering algorithm in megacity Istanbul. </w:t>
          </w:r>
          <w:r>
            <w:rPr>
              <w:rFonts w:eastAsia="Times New Roman"/>
              <w:i/>
              <w:iCs/>
            </w:rPr>
            <w:t>Environmental Research and Technology</w:t>
          </w:r>
          <w:r>
            <w:rPr>
              <w:rFonts w:eastAsia="Times New Roman"/>
            </w:rPr>
            <w:t xml:space="preserve">, </w:t>
          </w:r>
          <w:r>
            <w:rPr>
              <w:rFonts w:eastAsia="Times New Roman"/>
              <w:i/>
              <w:iCs/>
            </w:rPr>
            <w:t>3</w:t>
          </w:r>
          <w:r>
            <w:rPr>
              <w:rFonts w:eastAsia="Times New Roman"/>
            </w:rPr>
            <w:t>(3), 102–112. https://doi.org/10.35208/ert.764363</w:t>
          </w:r>
        </w:p>
        <w:p w14:paraId="23F35247" w14:textId="77777777" w:rsidR="005F6412" w:rsidRDefault="005F6412">
          <w:pPr>
            <w:autoSpaceDE w:val="0"/>
            <w:autoSpaceDN w:val="0"/>
            <w:ind w:hanging="480"/>
            <w:divId w:val="1825900274"/>
            <w:rPr>
              <w:rFonts w:eastAsia="Times New Roman"/>
            </w:rPr>
          </w:pPr>
          <w:r>
            <w:rPr>
              <w:rFonts w:eastAsia="Times New Roman"/>
            </w:rPr>
            <w:t xml:space="preserve">Verma, A., Singh, N. B., &amp; Kumar, A. (2019). Application of Multi Linear Model for Forecasting Municipal Solid Waste Generation in Lucknow City: A Case Study. </w:t>
          </w:r>
          <w:r>
            <w:rPr>
              <w:rFonts w:eastAsia="Times New Roman"/>
              <w:i/>
              <w:iCs/>
            </w:rPr>
            <w:t>Current World Environment</w:t>
          </w:r>
          <w:r>
            <w:rPr>
              <w:rFonts w:eastAsia="Times New Roman"/>
            </w:rPr>
            <w:t xml:space="preserve">, </w:t>
          </w:r>
          <w:r>
            <w:rPr>
              <w:rFonts w:eastAsia="Times New Roman"/>
              <w:i/>
              <w:iCs/>
            </w:rPr>
            <w:t>14</w:t>
          </w:r>
          <w:r>
            <w:rPr>
              <w:rFonts w:eastAsia="Times New Roman"/>
            </w:rPr>
            <w:t>. https://doi.org/10.12944/CWE.14.3.10</w:t>
          </w:r>
        </w:p>
        <w:p w14:paraId="47490AB2" w14:textId="48A83640" w:rsidR="005F6412" w:rsidRPr="005F6412" w:rsidRDefault="005F6412" w:rsidP="00C04E91">
          <w:pPr>
            <w:jc w:val="both"/>
            <w:rPr>
              <w:color w:val="auto"/>
            </w:rPr>
          </w:pPr>
          <w:r>
            <w:rPr>
              <w:rFonts w:eastAsia="Times New Roman"/>
            </w:rPr>
            <w:t> </w:t>
          </w:r>
        </w:p>
      </w:sdtContent>
    </w:sdt>
    <w:sectPr w:rsidR="005F6412" w:rsidRPr="005F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E8E"/>
    <w:multiLevelType w:val="hybridMultilevel"/>
    <w:tmpl w:val="947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20A55"/>
    <w:multiLevelType w:val="hybridMultilevel"/>
    <w:tmpl w:val="FD4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B2803"/>
    <w:multiLevelType w:val="hybridMultilevel"/>
    <w:tmpl w:val="4202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129589">
    <w:abstractNumId w:val="2"/>
  </w:num>
  <w:num w:numId="2" w16cid:durableId="1345670925">
    <w:abstractNumId w:val="1"/>
  </w:num>
  <w:num w:numId="3" w16cid:durableId="161987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B8"/>
    <w:rsid w:val="0002317D"/>
    <w:rsid w:val="00085852"/>
    <w:rsid w:val="000A714D"/>
    <w:rsid w:val="000B1EF2"/>
    <w:rsid w:val="000E071D"/>
    <w:rsid w:val="00147DA0"/>
    <w:rsid w:val="00162DD0"/>
    <w:rsid w:val="0018295E"/>
    <w:rsid w:val="001908E1"/>
    <w:rsid w:val="001949AC"/>
    <w:rsid w:val="001C42A2"/>
    <w:rsid w:val="001F4AB8"/>
    <w:rsid w:val="001F7989"/>
    <w:rsid w:val="00217F68"/>
    <w:rsid w:val="002667EE"/>
    <w:rsid w:val="00282B66"/>
    <w:rsid w:val="00330B16"/>
    <w:rsid w:val="003C35D9"/>
    <w:rsid w:val="003C7F83"/>
    <w:rsid w:val="00421869"/>
    <w:rsid w:val="00437B1D"/>
    <w:rsid w:val="00442897"/>
    <w:rsid w:val="0049222E"/>
    <w:rsid w:val="004E5F13"/>
    <w:rsid w:val="00507E30"/>
    <w:rsid w:val="00516426"/>
    <w:rsid w:val="00586DFE"/>
    <w:rsid w:val="005D7276"/>
    <w:rsid w:val="005E76F3"/>
    <w:rsid w:val="005F6412"/>
    <w:rsid w:val="006356D5"/>
    <w:rsid w:val="006471FD"/>
    <w:rsid w:val="00667681"/>
    <w:rsid w:val="006B1B5D"/>
    <w:rsid w:val="006F3D8A"/>
    <w:rsid w:val="007319EE"/>
    <w:rsid w:val="007675DA"/>
    <w:rsid w:val="00771BF9"/>
    <w:rsid w:val="00773612"/>
    <w:rsid w:val="00773B0F"/>
    <w:rsid w:val="007A030F"/>
    <w:rsid w:val="007A679D"/>
    <w:rsid w:val="007C487A"/>
    <w:rsid w:val="007E0688"/>
    <w:rsid w:val="007E4F33"/>
    <w:rsid w:val="00851C6E"/>
    <w:rsid w:val="00884E15"/>
    <w:rsid w:val="008F6F4B"/>
    <w:rsid w:val="00900CC2"/>
    <w:rsid w:val="009101B8"/>
    <w:rsid w:val="009133F1"/>
    <w:rsid w:val="0094556A"/>
    <w:rsid w:val="00956F8D"/>
    <w:rsid w:val="009A0671"/>
    <w:rsid w:val="009A11F6"/>
    <w:rsid w:val="009C1085"/>
    <w:rsid w:val="00A448B8"/>
    <w:rsid w:val="00AA0AEA"/>
    <w:rsid w:val="00AC6ED5"/>
    <w:rsid w:val="00AD5260"/>
    <w:rsid w:val="00AE430E"/>
    <w:rsid w:val="00B0153E"/>
    <w:rsid w:val="00B07BC7"/>
    <w:rsid w:val="00B2496A"/>
    <w:rsid w:val="00B53882"/>
    <w:rsid w:val="00B61429"/>
    <w:rsid w:val="00BD3018"/>
    <w:rsid w:val="00BD666F"/>
    <w:rsid w:val="00BF7DAA"/>
    <w:rsid w:val="00C030CD"/>
    <w:rsid w:val="00C04E91"/>
    <w:rsid w:val="00C36BB1"/>
    <w:rsid w:val="00C4628B"/>
    <w:rsid w:val="00C71379"/>
    <w:rsid w:val="00C8174F"/>
    <w:rsid w:val="00C9046C"/>
    <w:rsid w:val="00D10DC7"/>
    <w:rsid w:val="00D356AC"/>
    <w:rsid w:val="00D36BF9"/>
    <w:rsid w:val="00D54735"/>
    <w:rsid w:val="00D93FEA"/>
    <w:rsid w:val="00DF74F2"/>
    <w:rsid w:val="00E476E4"/>
    <w:rsid w:val="00E836C9"/>
    <w:rsid w:val="00E975BB"/>
    <w:rsid w:val="00EC460A"/>
    <w:rsid w:val="00F04137"/>
    <w:rsid w:val="00F20C0C"/>
    <w:rsid w:val="00F608FC"/>
    <w:rsid w:val="00F83ADC"/>
    <w:rsid w:val="00FA4052"/>
    <w:rsid w:val="00FF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7D9D"/>
  <w15:chartTrackingRefBased/>
  <w15:docId w15:val="{D2FFA4B6-8814-40F5-B2AD-6F190C26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72727"/>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89"/>
    <w:pPr>
      <w:ind w:left="720"/>
      <w:contextualSpacing/>
    </w:pPr>
  </w:style>
  <w:style w:type="character" w:styleId="PlaceholderText">
    <w:name w:val="Placeholder Text"/>
    <w:basedOn w:val="DefaultParagraphFont"/>
    <w:uiPriority w:val="99"/>
    <w:semiHidden/>
    <w:rsid w:val="003C35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3023">
      <w:bodyDiv w:val="1"/>
      <w:marLeft w:val="0"/>
      <w:marRight w:val="0"/>
      <w:marTop w:val="0"/>
      <w:marBottom w:val="0"/>
      <w:divBdr>
        <w:top w:val="none" w:sz="0" w:space="0" w:color="auto"/>
        <w:left w:val="none" w:sz="0" w:space="0" w:color="auto"/>
        <w:bottom w:val="none" w:sz="0" w:space="0" w:color="auto"/>
        <w:right w:val="none" w:sz="0" w:space="0" w:color="auto"/>
      </w:divBdr>
      <w:divsChild>
        <w:div w:id="1655648176">
          <w:marLeft w:val="0"/>
          <w:marRight w:val="0"/>
          <w:marTop w:val="0"/>
          <w:marBottom w:val="0"/>
          <w:divBdr>
            <w:top w:val="none" w:sz="0" w:space="0" w:color="auto"/>
            <w:left w:val="none" w:sz="0" w:space="0" w:color="auto"/>
            <w:bottom w:val="none" w:sz="0" w:space="0" w:color="auto"/>
            <w:right w:val="none" w:sz="0" w:space="0" w:color="auto"/>
          </w:divBdr>
          <w:divsChild>
            <w:div w:id="740760100">
              <w:marLeft w:val="0"/>
              <w:marRight w:val="0"/>
              <w:marTop w:val="0"/>
              <w:marBottom w:val="0"/>
              <w:divBdr>
                <w:top w:val="none" w:sz="0" w:space="0" w:color="auto"/>
                <w:left w:val="none" w:sz="0" w:space="0" w:color="auto"/>
                <w:bottom w:val="none" w:sz="0" w:space="0" w:color="auto"/>
                <w:right w:val="none" w:sz="0" w:space="0" w:color="auto"/>
              </w:divBdr>
            </w:div>
          </w:divsChild>
        </w:div>
        <w:div w:id="1394694225">
          <w:marLeft w:val="0"/>
          <w:marRight w:val="0"/>
          <w:marTop w:val="0"/>
          <w:marBottom w:val="0"/>
          <w:divBdr>
            <w:top w:val="none" w:sz="0" w:space="0" w:color="auto"/>
            <w:left w:val="none" w:sz="0" w:space="0" w:color="auto"/>
            <w:bottom w:val="none" w:sz="0" w:space="0" w:color="auto"/>
            <w:right w:val="none" w:sz="0" w:space="0" w:color="auto"/>
          </w:divBdr>
          <w:divsChild>
            <w:div w:id="248275156">
              <w:marLeft w:val="0"/>
              <w:marRight w:val="0"/>
              <w:marTop w:val="0"/>
              <w:marBottom w:val="0"/>
              <w:divBdr>
                <w:top w:val="none" w:sz="0" w:space="0" w:color="auto"/>
                <w:left w:val="none" w:sz="0" w:space="0" w:color="auto"/>
                <w:bottom w:val="none" w:sz="0" w:space="0" w:color="auto"/>
                <w:right w:val="none" w:sz="0" w:space="0" w:color="auto"/>
              </w:divBdr>
            </w:div>
          </w:divsChild>
        </w:div>
        <w:div w:id="623462433">
          <w:marLeft w:val="0"/>
          <w:marRight w:val="0"/>
          <w:marTop w:val="0"/>
          <w:marBottom w:val="0"/>
          <w:divBdr>
            <w:top w:val="none" w:sz="0" w:space="0" w:color="auto"/>
            <w:left w:val="none" w:sz="0" w:space="0" w:color="auto"/>
            <w:bottom w:val="none" w:sz="0" w:space="0" w:color="auto"/>
            <w:right w:val="none" w:sz="0" w:space="0" w:color="auto"/>
          </w:divBdr>
          <w:divsChild>
            <w:div w:id="11543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837">
      <w:bodyDiv w:val="1"/>
      <w:marLeft w:val="0"/>
      <w:marRight w:val="0"/>
      <w:marTop w:val="0"/>
      <w:marBottom w:val="0"/>
      <w:divBdr>
        <w:top w:val="none" w:sz="0" w:space="0" w:color="auto"/>
        <w:left w:val="none" w:sz="0" w:space="0" w:color="auto"/>
        <w:bottom w:val="none" w:sz="0" w:space="0" w:color="auto"/>
        <w:right w:val="none" w:sz="0" w:space="0" w:color="auto"/>
      </w:divBdr>
    </w:div>
    <w:div w:id="1761640260">
      <w:bodyDiv w:val="1"/>
      <w:marLeft w:val="0"/>
      <w:marRight w:val="0"/>
      <w:marTop w:val="0"/>
      <w:marBottom w:val="0"/>
      <w:divBdr>
        <w:top w:val="none" w:sz="0" w:space="0" w:color="auto"/>
        <w:left w:val="none" w:sz="0" w:space="0" w:color="auto"/>
        <w:bottom w:val="none" w:sz="0" w:space="0" w:color="auto"/>
        <w:right w:val="none" w:sz="0" w:space="0" w:color="auto"/>
      </w:divBdr>
      <w:divsChild>
        <w:div w:id="2060977092">
          <w:marLeft w:val="480"/>
          <w:marRight w:val="0"/>
          <w:marTop w:val="0"/>
          <w:marBottom w:val="0"/>
          <w:divBdr>
            <w:top w:val="none" w:sz="0" w:space="0" w:color="auto"/>
            <w:left w:val="none" w:sz="0" w:space="0" w:color="auto"/>
            <w:bottom w:val="none" w:sz="0" w:space="0" w:color="auto"/>
            <w:right w:val="none" w:sz="0" w:space="0" w:color="auto"/>
          </w:divBdr>
        </w:div>
        <w:div w:id="132918305">
          <w:marLeft w:val="480"/>
          <w:marRight w:val="0"/>
          <w:marTop w:val="0"/>
          <w:marBottom w:val="0"/>
          <w:divBdr>
            <w:top w:val="none" w:sz="0" w:space="0" w:color="auto"/>
            <w:left w:val="none" w:sz="0" w:space="0" w:color="auto"/>
            <w:bottom w:val="none" w:sz="0" w:space="0" w:color="auto"/>
            <w:right w:val="none" w:sz="0" w:space="0" w:color="auto"/>
          </w:divBdr>
        </w:div>
        <w:div w:id="2106413657">
          <w:marLeft w:val="480"/>
          <w:marRight w:val="0"/>
          <w:marTop w:val="0"/>
          <w:marBottom w:val="0"/>
          <w:divBdr>
            <w:top w:val="none" w:sz="0" w:space="0" w:color="auto"/>
            <w:left w:val="none" w:sz="0" w:space="0" w:color="auto"/>
            <w:bottom w:val="none" w:sz="0" w:space="0" w:color="auto"/>
            <w:right w:val="none" w:sz="0" w:space="0" w:color="auto"/>
          </w:divBdr>
        </w:div>
        <w:div w:id="987980152">
          <w:marLeft w:val="480"/>
          <w:marRight w:val="0"/>
          <w:marTop w:val="0"/>
          <w:marBottom w:val="0"/>
          <w:divBdr>
            <w:top w:val="none" w:sz="0" w:space="0" w:color="auto"/>
            <w:left w:val="none" w:sz="0" w:space="0" w:color="auto"/>
            <w:bottom w:val="none" w:sz="0" w:space="0" w:color="auto"/>
            <w:right w:val="none" w:sz="0" w:space="0" w:color="auto"/>
          </w:divBdr>
        </w:div>
        <w:div w:id="18259002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13D8D1-8448-422D-8C09-A2CE9C8323A9}"/>
      </w:docPartPr>
      <w:docPartBody>
        <w:p w:rsidR="00000000" w:rsidRDefault="00B34154">
          <w:r w:rsidRPr="001F21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54"/>
    <w:rsid w:val="00B34154"/>
    <w:rsid w:val="00DA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15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6E065D-DE53-4361-9387-2B3E322C9BF4}">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298b2a-d224-4cfb-ad22-4c3a39985cff&quot;,&quot;properties&quot;:{&quot;noteIndex&quot;:0},&quot;isEdited&quot;:false,&quot;manualOverride&quot;:{&quot;isManuallyOverridden&quot;:true,&quot;citeprocText&quot;:&quot;(Coskuner et al., 2020)&quot;,&quot;manualOverrideText&quot;:&quot;Coskuner et al. (2020)&quot;},&quot;citationItems&quot;:[{&quot;id&quot;:&quot;f67fa433-a677-3ab9-9677-2b7b6a673ddc&quot;,&quot;itemData&quot;:{&quot;type&quot;:&quot;article-journal&quot;,&quot;id&quot;:&quot;f67fa433-a677-3ab9-9677-2b7b6a673ddc&quot;,&quot;title&quot;:&quot;Application of artificial intelligence neural network modeling to predict the generation of domestic, commercial and construction wastes&quot;,&quot;author&quot;:[{&quot;family&quot;:&quot;Coskuner&quot;,&quot;given&quot;:&quot;Gulnur&quot;,&quot;parse-names&quot;:false,&quot;dropping-particle&quot;:&quot;&quot;,&quot;non-dropping-particle&quot;:&quot;&quot;},{&quot;family&quot;:&quot;Jassim&quot;,&quot;given&quot;:&quot;Majeed S&quot;,&quot;parse-names&quot;:false,&quot;dropping-particle&quot;:&quot;&quot;,&quot;non-dropping-particle&quot;:&quot;&quot;},{&quot;family&quot;:&quot;Zontul&quot;,&quot;given&quot;:&quot;Metin&quot;,&quot;parse-names&quot;:false,&quot;dropping-particle&quot;:&quot;&quot;,&quot;non-dropping-particle&quot;:&quot;&quot;},{&quot;family&quot;:&quot;Karateke&quot;,&quot;given&quot;:&quot;Seda&quot;,&quot;parse-names&quot;:false,&quot;dropping-particle&quot;:&quot;&quot;,&quot;non-dropping-particle&quot;:&quot;&quot;}],&quot;container-title&quot;:&quot;Waste Management &amp; Research&quot;,&quot;DOI&quot;:&quot;10.1177/0734242X20935181&quot;,&quot;ISSN&quot;:&quot;0734-242X&quot;,&quot;URL&quot;:&quot;https://doi.org/10.1177/0734242X20935181&quot;,&quot;issued&quot;:{&quot;date-parts&quot;:[[2020,6,25]]},&quot;page&quot;:&quot;499-507&quot;,&quot;abstract&quot;:&quot;Reliable prediction of municipal solid waste (MSW) generation rates is a significant element of planning and implementation of sustainable solid waste management strategies. In this study, the multi-layer perceptron artificial neural network (MLP-ANN) is applied to verify the prediction of annual generation rates of domestic, commercial and construction and demolition (C&amp;D) wastes from the year 1997 to 2016 in Askar Landfill site in the Kingdom of Bahrain. The proposed robust predictive models incorporated selected explanatory variables to reflect the influence of social, demographical, economic, geographical and touristic factors upon waste generation rates (WGRs). The Mean Squared Error (MSE) and coefficient of determination (R2) are used as performance indicators to evaluate effectiveness of the developed models. MLP-ANN models exhibited strong accuracy in predictions with high R2 and low MSE values. The R2 values for domestic, commercial and C&amp;D wastes are 0.95, 0.99 and 0.91, respectively. Our results show that the developed MLP-ANN models are effective for the prediction of WGRs from different sources and could be considered as a cost-effective approach for planning integrated MSW management systems.&quot;,&quot;publisher&quot;:&quot;SAGE Publications Ltd STM&quot;,&quot;issue&quot;:&quot;3&quot;,&quot;volume&quot;:&quot;39&quot;,&quot;container-title-short&quot;:&quot;&quot;},&quot;isTemporary&quot;:false}],&quot;citationTag&quot;:&quot;MENDELEY_CITATION_v3_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&quot;},{&quot;citationID&quot;:&quot;MENDELEY_CITATION_ab33aaf2-7503-4564-8d9c-709fb380157c&quot;,&quot;properties&quot;:{&quot;noteIndex&quot;:0},&quot;isEdited&quot;:false,&quot;manualOverride&quot;:{&quot;isManuallyOverridden&quot;:true,&quot;citeprocText&quot;:&quot;(Verma et al., 2019)&quot;,&quot;manualOverrideText&quot;:&quot;Verma et al. (2019)&quot;},&quot;citationTag&quot;:&quot;MENDELEY_CITATION_v3_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&quot;,&quot;citationItems&quot;:[{&quot;id&quot;:&quot;0f84d2d5-2fa2-3502-9199-fc53863cc24f&quot;,&quot;itemData&quot;:{&quot;type&quot;:&quot;article-journal&quot;,&quot;id&quot;:&quot;0f84d2d5-2fa2-3502-9199-fc53863cc24f&quot;,&quot;title&quot;:&quot;Application of Multi Linear Model for Forecasting Municipal Solid Waste Generation in Lucknow City: A Case Study&quot;,&quot;author&quot;:[{&quot;family&quot;:&quot;Verma&quot;,&quot;given&quot;:&quot;Apoorv&quot;,&quot;parse-names&quot;:false,&quot;dropping-particle&quot;:&quot;&quot;,&quot;non-dropping-particle&quot;:&quot;&quot;},{&quot;family&quot;:&quot;Singh&quot;,&quot;given&quot;:&quot;N B&quot;,&quot;parse-names&quot;:false,&quot;dropping-particle&quot;:&quot;&quot;,&quot;non-dropping-particle&quot;:&quot;&quot;},{&quot;family&quot;:&quot;Kumar&quot;,&quot;given&quot;:&quot;Alok&quot;,&quot;parse-names&quot;:false,&quot;dropping-particle&quot;:&quot;&quot;,&quot;non-dropping-particle&quot;:&quot;&quot;}],&quot;container-title&quot;:&quot;Current World Environment&quot;,&quot;DOI&quot;:&quot;10.12944/CWE.14.3.10&quot;,&quot;issued&quot;:{&quot;date-parts&quot;:[[2019,12,11]]},&quot;volume&quot;:&quot;14&quot;,&quot;container-title-short&quot;:&quot;&quot;},&quot;isTemporary&quot;:false}]},{&quot;citationID&quot;:&quot;MENDELEY_CITATION_8f60e90f-4955-4e52-92a8-a9d6aa90625e&quot;,&quot;properties&quot;:{&quot;noteIndex&quot;:0},&quot;isEdited&quot;:false,&quot;manualOverride&quot;:{&quot;isManuallyOverridden&quot;:true,&quot;citeprocText&quot;:&quot;(Adeleke et al., 2021)&quot;,&quot;manualOverrideText&quot;:&quot;Adeleke et al. (2021)&quot;},&quot;citationTag&quot;:&quot;MENDELEY_CITATION_v3_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&quot;,&quot;citationItems&quot;:[{&quot;id&quot;:&quot;d3c87fa3-e249-35cb-b841-25600c20ab04&quot;,&quot;itemData&quot;:{&quot;type&quot;:&quot;article-journal&quot;,&quot;id&quot;:&quot;d3c87fa3-e249-35cb-b841-25600c20ab04&quot;,&quot;title&quot;:&quot;Application of artificial neural networks for predicting the physical composition of municipal solid waste: An assessment of the impact of seasonal variation&quot;,&quot;author&quot;:[{&quot;family&quot;:&quot;Adeleke&quot;,&quot;given&quot;:&quot;Oluwatobi&quot;,&quot;parse-names&quot;:false,&quot;dropping-particle&quot;:&quot;&quot;,&quot;non-dropping-particle&quot;:&quot;&quot;},{&quot;family&quot;:&quot;Akinlabi&quot;,&quot;given&quot;:&quot;Stephen A&quot;,&quot;parse-names&quot;:false,&quot;dropping-particle&quot;:&quot;&quot;,&quot;non-dropping-particle&quot;:&quot;&quot;},{&quot;family&quot;:&quot;Jen&quot;,&quot;given&quot;:&quot;Tien-Chien&quot;,&quot;parse-names&quot;:false,&quot;dropping-particle&quot;:&quot;&quot;,&quot;non-dropping-particle&quot;:&quot;&quot;},{&quot;family&quot;:&quot;Dunmade&quot;,&quot;given&quot;:&quot;Israel&quot;,&quot;parse-names&quot;:false,&quot;dropping-particle&quot;:&quot;&quot;,&quot;non-dropping-particle&quot;:&quot;&quot;}],&quot;container-title&quot;:&quot;Waste Management &amp; Research&quot;,&quot;DOI&quot;:&quot;10.1177/0734242X21991642&quot;,&quot;ISSN&quot;:&quot;0734-242X&quot;,&quot;URL&quot;:&quot;https://doi.org/10.1177/0734242X21991642&quot;,&quot;issued&quot;:{&quot;date-parts&quot;:[[2021,2,18]]},&quot;page&quot;:&quot;1058-1068&quot;,&quot;abstract&quot;:&quot;Sustainable planning of waste management is contingent on reliable data on waste characteristics and their variation across the seasons owing to the consequential environmental impact of such variation. Traditional waste characterization techniques in most developing countries are time-consuming and expensive; hence the need to address the issue from a modelling approach arises. In modelling the complexity within the system, a paradigm shift from the classical models to the intelligent models has been observed. The application of artificial intelligence models in waste management is gaining traction; however its application in predicting the physical composition of waste is still lacking. This study aims at investigating the optimal combinations of network architecture, training algorithm and activation functions that accurately predict the fraction of physical waste streams from meteorological parameters using artificial neural networks. The city of Johannesburg was used as a case study. Maximum temperature, minimum temperature, wind speed and humidity were used as input variables to predict the percentage composition of organic, paper, plastics and textile waste streams. Several sub-models were stimulated with combination of nine training algorithms and four activation functions in each single hidden layer topology with a range of 1?15 neurons. Performance metrics used to evaluate the accuracy of the system are, root mean square error, mean absolute deviation, mean absolute percentage error and correlation coefficient (R). Optimal architectures in the order of input layer-number of neurons in the hidden layer-output layer for predicting organic, paper, plastics and textile waste were 4-10-1, 4-14-1, 4-5-1 and 4-8-1 with R-values of 0.916, 0.862, 0.834 and 0.826, respectively at the testing phase. The result of the study verifies that waste composition prediction can be done in a single hidden-layer satisfactorily.&quot;,&quot;publisher&quot;:&quot;SAGE Publications Ltd STM&quot;,&quot;issue&quot;:&quot;8&quot;,&quot;volume&quot;:&quot;39&quot;,&quot;container-title-short&quot;:&quot;&quot;},&quot;isTemporary&quot;:false}]},{&quot;citationID&quot;:&quot;MENDELEY_CITATION_f8882449-3d83-4783-8549-85e93391ca50&quot;,&quot;properties&quot;:{&quot;noteIndex&quot;:0},&quot;isEdited&quot;:false,&quot;manualOverride&quot;:{&quot;isManuallyOverridden&quot;:true,&quot;citeprocText&quot;:&quot;(Du et al., 2022)&quot;,&quot;manualOverrideText&quot;:&quot;Du et al. (2022)&quot;},&quot;citationTag&quot;:&quot;MENDELEY_CITATION_v3_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&quot;,&quot;citationItems&quot;:[{&quot;id&quot;:&quot;df7b4915-c1e9-300d-a5d7-314ac93d5c97&quot;,&quot;itemData&quot;:{&quot;type&quot;:&quot;article-journal&quot;,&quot;id&quot;:&quot;df7b4915-c1e9-300d-a5d7-314ac93d5c97&quot;,&quot;title&quot;:&quot;City classification for municipal solid waste prediction in mainland China based on K-means clustering&quot;,&quot;author&quot;:[{&quot;family&quot;:&quot;Du&quot;,&quot;given&quot;:&quot;Xingyu&quot;,&quot;parse-names&quot;:false,&quot;dropping-particle&quot;:&quot;&quot;,&quot;non-dropping-particle&quot;:&quot;&quot;},{&quot;family&quot;:&quot;Niu&quot;,&quot;given&quot;:&quot;Dongjie&quot;,&quot;parse-names&quot;:false,&quot;dropping-particle&quot;:&quot;&quot;,&quot;non-dropping-particle&quot;:&quot;&quot;},{&quot;family&quot;:&quot;Chen&quot;,&quot;given&quot;:&quot;Yu&quot;,&quot;parse-names&quot;:false,&quot;dropping-particle&quot;:&quot;&quot;,&quot;non-dropping-particle&quot;:&quot;&quot;},{&quot;family&quot;:&quot;Wang&quot;,&quot;given&quot;:&quot;Xin&quot;,&quot;parse-names&quot;:false,&quot;dropping-particle&quot;:&quot;&quot;,&quot;non-dropping-particle&quot;:&quot;&quot;},{&quot;family&quot;:&quot;Bi&quot;,&quot;given&quot;:&quot;Zhujie&quot;,&quot;parse-names&quot;:false,&quot;dropping-particle&quot;:&quot;&quot;,&quot;non-dropping-particle&quot;:&quot;&quot;}],&quot;container-title&quot;:&quot;Waste Management&quot;,&quot;DOI&quot;:&quot;https://doi.org/10.1016/j.wasman.2022.04.024&quot;,&quot;ISSN&quot;:&quot;0956-053X&quot;,&quot;URL&quot;:&quot;https://www.sciencedirect.com/science/article/pii/S0956053X22001921&quot;,&quot;issued&quot;:{&quot;date-parts&quot;:[[2022]]},&quot;page&quot;:&quot;445-453&quot;,&quot;abstract&quot;:&quot;Cities in mainland China are usually classified according to geographical locations. This traditional city classification system is limited to relative fixed factors, which lives out a gap in terms of the spatial differences of municipal solid waste (MSW). Developing a more comprehensive city classification system is essential for MSW generation prediction and waste management. In this study, six economic, social and climatic indicators that affect MSW generation: population, per capita GDP (PCGDP), environmental sanitation investment (ESI), average temperature, average precipitation, and average humidity, are selected. Weights were calculated for each indicator using a combination of CRITIC weight method and Pearson correlation coefficient prior to cluster analysis. The k-means clustering algorithm was used to classify all cities into four clusters, which differed significantly in the relationships between MSW generation and influencing factors. The results of Kruskal-Wallis test also show that cities in different clusters show different distributions in terms of the indicators selected. The cross-prediction results of the model further validate the reliability of the clustering results from a quantitative perspective. By establishing a city classification system, cities with similar relationships between MSW generation and influencing factors can be placed into one cluster. The model established in one certain city cluster can be used to predict the MSW generation for cities in the same cluster that lack historical data. This may also help to formulate appropriate regional policies according to different relationships between MSW generation and influencing factors, especially for the four city clusters in the mainland China.&quot;,&quot;volume&quot;:&quot;144&quot;,&quot;container-title-short&quot;:&quot;&quot;},&quot;isTemporary&quot;:false}]},{&quot;citationID&quot;:&quot;MENDELEY_CITATION_c0e42b0e-f8ab-4c0d-a12b-05557a5dbc70&quot;,&quot;properties&quot;:{&quot;noteIndex&quot;:0},&quot;isEdited&quot;:false,&quot;manualOverride&quot;:{&quot;isManuallyOverridden&quot;:true,&quot;citeprocText&quot;:&quot;(Guleryuz, 2020)&quot;,&quot;manualOverrideText&quot;:&quot;Guleryuz (2020)&quot;},&quot;citationTag&quot;:&quot;MENDELEY_CITATION_v3_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&quot;,&quot;citationItems&quot;:[{&quot;id&quot;:&quot;aee29e10-67fd-378a-b405-50d802fd758c&quot;,&quot;itemData&quot;:{&quot;type&quot;:&quot;article-journal&quot;,&quot;id&quot;:&quot;aee29e10-67fd-378a-b405-50d802fd758c&quot;,&quot;title&quot;:&quot;Evaluation of waste management using clustering algorithm in megacity Istanbul&quot;,&quot;author&quot;:[{&quot;family&quot;:&quot;Guleryuz&quot;,&quot;given&quot;:&quot;Didem&quot;,&quot;parse-names&quot;:false,&quot;dropping-particle&quot;:&quot;&quot;,&quot;non-dropping-particle&quot;:&quot;&quot;}],&quot;container-title&quot;:&quot;Environmental Research and Technology&quot;,&quot;DOI&quot;:&quot;10.35208/ert.764363&quot;,&quot;ISSN&quot;:&quot;26368498&quot;,&quot;issued&quot;:{&quot;date-parts&quot;:[[2020]]},&quot;page&quot;:&quot;102-112&quot;,&quot;abstract&quot;:&quot;Industrialization and urbanization are increasing with the effect of globalization worldwide. The waste management problems are rising with the rising population rate, industrialization, and economic developments in the cities, which turned into environmental problems that directly affect human health. This study aims to examine waste management performance in the districts located in the city of Istanbul. To ensure that the districts are clustered in terms of the similarities and differences base on waste management. On this occasion, the authorized unit managers of the districts in the same cluster will be able to establish similar management policies and make joint decisions regarding waste management. In addition, the division of districts into clusters according to the determining indicators can provide information about the locations of waste storage centers. Also, these clusters will form the basis for the optimization constraints required to design appropriate logistics networks. Waste management performance of 39 districts in Istanbul in 2019 was compared by taking into consideration domestic waste, medical waste, population, municipal budget, and mechanical sweeping area. The data were obtained from The Istanbul Metropolitan Municipality (IMM) and Turkey Statistical Institute (TURKSTAT). One of the non-hierarchical clustering methods, the K-means clustering method, was applied using IBM SPSS Modeler data mining software to determine the relations between 39 districts. As a result, the waste management performance of the districts was evaluated according to the statistical data, similarities and differences were revealed by using the determined indicators.&quot;,&quot;publisher&quot;:&quot;Yildiz Technical University&quot;,&quot;issue&quot;:&quot;3&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839C7-AD95-4F1D-965D-1AC1F76C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MURSAL IBRAHIM SHUAIB MURSAL IBRAHIM</dc:creator>
  <cp:keywords/>
  <dc:description/>
  <cp:lastModifiedBy>SHUAIB MURSAL IBRAHIM SHUAIB MURSAL IBRAHIM</cp:lastModifiedBy>
  <cp:revision>43</cp:revision>
  <dcterms:created xsi:type="dcterms:W3CDTF">2023-11-15T14:23:00Z</dcterms:created>
  <dcterms:modified xsi:type="dcterms:W3CDTF">2023-11-19T00:13:00Z</dcterms:modified>
</cp:coreProperties>
</file>