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0"/>
        <w:rPr>
          <w:rFonts w:ascii="Times New Roman" w:hAnsi="Times New Roman" w:eastAsia="Times New Roman" w:cs="Times New Roman"/>
          <w:b/>
          <w:bCs/>
          <w:kern w:val="36"/>
          <w:sz w:val="48"/>
          <w:szCs w:val="48"/>
          <w14:ligatures w14:val="none"/>
        </w:rPr>
      </w:pPr>
      <w:r>
        <w:rPr>
          <w:rFonts w:ascii="Times New Roman" w:hAnsi="Times New Roman" w:eastAsia="Times New Roman" w:cs="Times New Roman"/>
          <w:b/>
          <w:bCs/>
          <w:kern w:val="36"/>
          <w:sz w:val="48"/>
          <w:szCs w:val="48"/>
          <w14:ligatures w14:val="none"/>
        </w:rPr>
        <w:t>Machine Learning Project Documentation</w:t>
      </w:r>
    </w:p>
    <w:p>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Deployment</w:t>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1. Overview</w:t>
      </w:r>
    </w:p>
    <w:p>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hint="default" w:ascii="Times New Roman" w:hAnsi="Times New Roman" w:eastAsia="Times New Roman"/>
          <w:kern w:val="0"/>
          <w:sz w:val="24"/>
          <w:szCs w:val="24"/>
          <w14:ligatures w14:val="none"/>
        </w:rPr>
        <w:t>In the deployment phase of machine learning, the trained model undergoes a crucial transformation for real-world utilization. Initially, the model is serialized into a transportable format and seamlessly integrated into the production environment. Infrastructure is set up to support the model's operations, considering scalability, performance, and reliability. An API may be developed to facilitate interaction with other applications, and robust monitoring and logging mechanisms are implemented for real-time performance tracking. Security measures, scalability testing, documentation, user acceptance testing, and the establishment of a continuous integration/deployment pipeline contribute to a comprehensive deployment process, ensuring the model's effective and secure functionality in a production environment.</w:t>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2. Model Serialization</w:t>
      </w:r>
    </w:p>
    <w:p>
      <w:p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r>
        <w:rPr>
          <w:rFonts w:hint="default" w:ascii="Times New Roman" w:hAnsi="Times New Roman" w:eastAsia="Times New Roman" w:cs="Times New Roman"/>
          <w:kern w:val="0"/>
          <w:sz w:val="24"/>
          <w:szCs w:val="24"/>
          <w:lang w:val="fr-FR"/>
          <w14:ligatures w14:val="none"/>
        </w:rPr>
        <w:t xml:space="preserve">For our model deployment we faced a serious problem to import Tensorflow and keras libraries. So, we were obliged to use our second model of classification based on xgboost. That model has almost the same average with our Deep Learning model. </w:t>
      </w:r>
    </w:p>
    <w:p>
      <w:pPr>
        <w:spacing w:before="100" w:beforeAutospacing="1" w:after="100" w:afterAutospacing="1" w:line="240" w:lineRule="auto"/>
      </w:pPr>
      <w:r>
        <w:drawing>
          <wp:inline distT="0" distB="0" distL="114300" distR="114300">
            <wp:extent cx="3741420" cy="131064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6"/>
                    <a:stretch>
                      <a:fillRect/>
                    </a:stretch>
                  </pic:blipFill>
                  <pic:spPr>
                    <a:xfrm>
                      <a:off x="0" y="0"/>
                      <a:ext cx="3741420" cy="1310640"/>
                    </a:xfrm>
                    <a:prstGeom prst="rect">
                      <a:avLst/>
                    </a:prstGeom>
                    <a:noFill/>
                    <a:ln>
                      <a:noFill/>
                    </a:ln>
                  </pic:spPr>
                </pic:pic>
              </a:graphicData>
            </a:graphic>
          </wp:inline>
        </w:drawing>
      </w:r>
    </w:p>
    <w:p>
      <w:pPr>
        <w:spacing w:before="100" w:beforeAutospacing="1" w:after="100" w:afterAutospacing="1" w:line="240" w:lineRule="auto"/>
        <w:rPr>
          <w:rFonts w:hint="default"/>
          <w:lang w:val="fr-FR"/>
        </w:rPr>
      </w:pPr>
      <w:r>
        <w:rPr>
          <w:rFonts w:hint="default" w:ascii="Times New Roman" w:hAnsi="Times New Roman" w:cs="Times New Roman"/>
          <w:sz w:val="24"/>
          <w:szCs w:val="24"/>
          <w:lang w:val="fr-FR"/>
        </w:rPr>
        <w:t>By using pickle, we create a model and scaler folder to be used in our flask web server.</w:t>
      </w:r>
      <w:r>
        <w:rPr>
          <w:rFonts w:hint="default"/>
          <w:lang w:val="fr-FR"/>
        </w:rPr>
        <w:t xml:space="preserve"> </w:t>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3. Model Serving</w:t>
      </w:r>
    </w:p>
    <w:p>
      <w:p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r>
        <w:rPr>
          <w:rFonts w:hint="default" w:ascii="Times New Roman" w:hAnsi="Times New Roman" w:eastAsia="Times New Roman" w:cs="Times New Roman"/>
          <w:kern w:val="0"/>
          <w:sz w:val="24"/>
          <w:szCs w:val="24"/>
          <w:lang w:val="fr-FR"/>
          <w14:ligatures w14:val="none"/>
        </w:rPr>
        <w:t>We used Flask which a comprehensive, and user-friendly tool for ML model deployment. Our solution is mainly on-premises solution.</w:t>
      </w:r>
    </w:p>
    <w:p>
      <w:p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r>
        <w:drawing>
          <wp:inline distT="0" distB="0" distL="114300" distR="114300">
            <wp:extent cx="5755640" cy="2817495"/>
            <wp:effectExtent l="0" t="0" r="508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7"/>
                    <a:stretch>
                      <a:fillRect/>
                    </a:stretch>
                  </pic:blipFill>
                  <pic:spPr>
                    <a:xfrm>
                      <a:off x="0" y="0"/>
                      <a:ext cx="5755640" cy="2817495"/>
                    </a:xfrm>
                    <a:prstGeom prst="rect">
                      <a:avLst/>
                    </a:prstGeom>
                    <a:noFill/>
                    <a:ln>
                      <a:noFill/>
                    </a:ln>
                  </pic:spPr>
                </pic:pic>
              </a:graphicData>
            </a:graphic>
          </wp:inline>
        </w:drawing>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4. API Integration</w:t>
      </w:r>
    </w:p>
    <w:p>
      <w:p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r>
        <w:rPr>
          <w:rFonts w:hint="default" w:ascii="Times New Roman" w:hAnsi="Times New Roman" w:eastAsia="Times New Roman" w:cs="Times New Roman"/>
          <w:kern w:val="0"/>
          <w:sz w:val="24"/>
          <w:szCs w:val="24"/>
          <w:lang w:val="fr-FR"/>
          <w14:ligatures w14:val="none"/>
        </w:rPr>
        <w:t>We used Rest API through Flask for our deployment. Inputs are from a form then convert in an array with numpy, scaled with our scaler model download from the prediction code.</w:t>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5. Security Considerations</w:t>
      </w:r>
    </w:p>
    <w:p>
      <w:pPr>
        <w:spacing w:before="100" w:beforeAutospacing="1" w:after="100" w:afterAutospacing="1" w:line="240" w:lineRule="auto"/>
      </w:pPr>
      <w:r>
        <w:drawing>
          <wp:inline distT="0" distB="0" distL="114300" distR="114300">
            <wp:extent cx="4091940" cy="3810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8"/>
                    <a:stretch>
                      <a:fillRect/>
                    </a:stretch>
                  </pic:blipFill>
                  <pic:spPr>
                    <a:xfrm>
                      <a:off x="0" y="0"/>
                      <a:ext cx="4091940" cy="381000"/>
                    </a:xfrm>
                    <a:prstGeom prst="rect">
                      <a:avLst/>
                    </a:prstGeom>
                    <a:noFill/>
                    <a:ln>
                      <a:noFill/>
                    </a:ln>
                  </pic:spPr>
                </pic:pic>
              </a:graphicData>
            </a:graphic>
          </wp:inline>
        </w:drawing>
      </w:r>
    </w:p>
    <w:p>
      <w:pPr>
        <w:spacing w:before="100" w:beforeAutospacing="1" w:after="100" w:afterAutospacing="1" w:line="240" w:lineRule="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In flask, we can configure a secret key. I set up one secret key to ensure the security of the connexion on the web app.</w:t>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6. Monitoring and Logging</w:t>
      </w:r>
    </w:p>
    <w:p>
      <w:p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bookmarkStart w:id="0" w:name="_GoBack"/>
      <w:bookmarkEnd w:id="0"/>
      <w:r>
        <w:rPr>
          <w:rFonts w:hint="default" w:ascii="Times New Roman" w:hAnsi="Times New Roman" w:eastAsia="Times New Roman" w:cs="Times New Roman"/>
          <w:kern w:val="0"/>
          <w:sz w:val="24"/>
          <w:szCs w:val="24"/>
          <w:lang w:val="fr-FR"/>
          <w14:ligatures w14:val="none"/>
        </w:rPr>
        <w:t>Our model will be moniroted with WHYLABS. There we will track features behavior and determine one determine most the stability of the smart grid</w:t>
      </w:r>
    </w:p>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ABA"/>
    <w:rsid w:val="000868C1"/>
    <w:rsid w:val="004C099D"/>
    <w:rsid w:val="005D4CFD"/>
    <w:rsid w:val="0064199C"/>
    <w:rsid w:val="006433C8"/>
    <w:rsid w:val="00D364E2"/>
    <w:rsid w:val="00E93ABA"/>
    <w:rsid w:val="19061ABC"/>
    <w:rsid w:val="1BBB516C"/>
    <w:rsid w:val="295A7167"/>
    <w:rsid w:val="3FC5312E"/>
    <w:rsid w:val="4752380F"/>
    <w:rsid w:val="76A154AD"/>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link w:val="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paragraph" w:styleId="3">
    <w:name w:val="heading 2"/>
    <w:basedOn w:val="1"/>
    <w:link w:val="9"/>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character" w:default="1" w:styleId="5">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8">
    <w:name w:val="Heading 1 Char"/>
    <w:basedOn w:val="5"/>
    <w:link w:val="2"/>
    <w:qFormat/>
    <w:uiPriority w:val="9"/>
    <w:rPr>
      <w:rFonts w:ascii="Times New Roman" w:hAnsi="Times New Roman" w:eastAsia="Times New Roman" w:cs="Times New Roman"/>
      <w:b/>
      <w:bCs/>
      <w:kern w:val="36"/>
      <w:sz w:val="48"/>
      <w:szCs w:val="48"/>
      <w14:ligatures w14:val="none"/>
    </w:rPr>
  </w:style>
  <w:style w:type="character" w:customStyle="1" w:styleId="9">
    <w:name w:val="Heading 2 Char"/>
    <w:basedOn w:val="5"/>
    <w:link w:val="3"/>
    <w:uiPriority w:val="9"/>
    <w:rPr>
      <w:rFonts w:ascii="Times New Roman" w:hAnsi="Times New Roman" w:eastAsia="Times New Roman" w:cs="Times New Roman"/>
      <w:b/>
      <w:bCs/>
      <w:kern w:val="0"/>
      <w:sz w:val="36"/>
      <w:szCs w:val="36"/>
      <w14:ligatures w14:val="none"/>
    </w:rPr>
  </w:style>
  <w:style w:type="character" w:customStyle="1" w:styleId="10">
    <w:name w:val="Heading 3 Char"/>
    <w:basedOn w:val="5"/>
    <w:link w:val="4"/>
    <w:uiPriority w:val="9"/>
    <w:rPr>
      <w:rFonts w:ascii="Times New Roman" w:hAnsi="Times New Roman" w:eastAsia="Times New Roman" w:cs="Times New Roman"/>
      <w:b/>
      <w:bCs/>
      <w:kern w:val="0"/>
      <w:sz w:val="27"/>
      <w:szCs w:val="27"/>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014533-CF2E-472C-9E0D-A1A457B3D2FB}">
  <ds:schemaRefs/>
</ds:datastoreItem>
</file>

<file path=customXml/itemProps2.xml><?xml version="1.0" encoding="utf-8"?>
<ds:datastoreItem xmlns:ds="http://schemas.openxmlformats.org/officeDocument/2006/customXml" ds:itemID="{DF087933-2A38-4254-AE8B-0111C97583D3}">
  <ds:schemaRefs/>
</ds:datastoreItem>
</file>

<file path=customXml/itemProps3.xml><?xml version="1.0" encoding="utf-8"?>
<ds:datastoreItem xmlns:ds="http://schemas.openxmlformats.org/officeDocument/2006/customXml" ds:itemID="{2FE33C20-136D-4E02-B695-2F139BF84BF3}">
  <ds:schemaRefs/>
</ds:datastoreItem>
</file>

<file path=docProps/app.xml><?xml version="1.0" encoding="utf-8"?>
<Properties xmlns="http://schemas.openxmlformats.org/officeDocument/2006/extended-properties" xmlns:vt="http://schemas.openxmlformats.org/officeDocument/2006/docPropsVTypes">
  <Template>Normal</Template>
  <Pages>1</Pages>
  <Words>168</Words>
  <Characters>962</Characters>
  <Lines>8</Lines>
  <Paragraphs>2</Paragraphs>
  <TotalTime>55</TotalTime>
  <ScaleCrop>false</ScaleCrop>
  <LinksUpToDate>false</LinksUpToDate>
  <CharactersWithSpaces>1128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2023-11-28T06:48:00Z</dcterms:created>
  <dc:creator>EDA NUR SARUHAN</dc:creator>
  <cp:lastModifiedBy>rolan</cp:lastModifiedBy>
  <dcterms:modified xsi:type="dcterms:W3CDTF">2023-12-15T12:45:27Z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KSOProductBuildVer">
    <vt:lpwstr>1036-12.2.0.13359</vt:lpwstr>
  </property>
  <property fmtid="{D5CDD505-2E9C-101B-9397-08002B2CF9AE}" pid="4" name="ICV">
    <vt:lpwstr>B705F68FC01A4CE19CFBD26B236D057C_12</vt:lpwstr>
  </property>
</Properties>
</file>