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Earthquake Disaster Preparedness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1982421875" w:line="212.4150037765503" w:lineRule="auto"/>
        <w:ind w:left="0" w:right="710.3991699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10546875" w:line="240" w:lineRule="auto"/>
        <w:ind w:left="14.40002441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Project Idea: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18603515625" w:line="225.41028499603271" w:lineRule="auto"/>
        <w:ind w:left="720.3999328613281" w:right="50.2392578125" w:hanging="349.3598937988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era we live in earthquakes have become a common occurrence leading to a large number of loss life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main goal is to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dentify areas for improvement and enhance strategies for mitigating the risks associated with earthquakes.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0927734375" w:line="212.7475118637085" w:lineRule="auto"/>
        <w:ind w:left="0" w:right="544.398803710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73437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Relevance to Sustainable Development Goals (SDGs):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16.6913604736328" w:lineRule="auto"/>
        <w:ind w:left="723.0400085449219" w:right="290.2398681640625" w:hanging="351.99996948242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key to development is life. Without living thing they wouldn’t be any purpose of SDGs. My project encompasses bits of  all the the SDGs.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28125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Literature Examples: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204345703125" w:line="212.5817584991455" w:lineRule="auto"/>
        <w:ind w:left="721.3600158691406" w:right="230.9619140625" w:hanging="350.319976806640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https://www.ncbi.nlm.nih.gov/pmc/articles/PMC10053712/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305.3204345703125" w:line="212.5817584991455" w:lineRule="auto"/>
        <w:ind w:left="721.3600158691406" w:right="230.9619140625" w:hanging="350.31997680664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https://www.medrxiv.org/content/10.1101/2023.12.15.23300051v1.full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9376220703125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Describe Your Data: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204345703125" w:line="212.66488552093506" w:lineRule="auto"/>
        <w:ind w:left="720.3999328613281" w:right="-10" w:hanging="349.3598937988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created a survey to collect data for the project with slow progress in that area I can’t provide a proper descriptions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6550292968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Approach (Machine Learning or Deep Learning):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12.66488552093506" w:lineRule="auto"/>
        <w:ind w:left="720.3999328613281" w:right="213.919677734375" w:hanging="349.3598937988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</w:r>
    </w:p>
    <w:sectPr>
      <w:pgSz w:h="16840" w:w="11900" w:orient="portrait"/>
      <w:pgMar w:bottom="5044.4000244140625" w:top="1381.600341796875" w:left="1413.43994140625" w:right="1381.6821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cbi.nlm.nih.gov/pmc/articles/PMC1005371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