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CB702" w14:textId="76FE1966" w:rsidR="0056604A" w:rsidRPr="00771065" w:rsidRDefault="00B371FD">
      <w:pPr>
        <w:rPr>
          <w:rFonts w:ascii="Times New Roman" w:hAnsi="Times New Roman" w:cs="Times New Roman"/>
          <w:b/>
          <w:bCs/>
          <w:lang w:val="fr-FR"/>
        </w:rPr>
      </w:pPr>
      <w:r w:rsidRPr="00771065">
        <w:rPr>
          <w:rFonts w:ascii="Times New Roman" w:hAnsi="Times New Roman" w:cs="Times New Roman"/>
          <w:b/>
          <w:bCs/>
          <w:lang w:val="fr-FR"/>
        </w:rPr>
        <w:t>2) Méthodologies</w:t>
      </w:r>
    </w:p>
    <w:p w14:paraId="5296D6CC" w14:textId="734EC116" w:rsidR="00B371FD" w:rsidRDefault="00B371FD">
      <w:pPr>
        <w:rPr>
          <w:rFonts w:ascii="Times New Roman" w:hAnsi="Times New Roman" w:cs="Times New Roman"/>
          <w:lang w:val="fr-FR"/>
        </w:rPr>
      </w:pPr>
      <w:r w:rsidRPr="00B371FD">
        <w:rPr>
          <w:rFonts w:ascii="Times New Roman" w:hAnsi="Times New Roman" w:cs="Times New Roman"/>
          <w:lang w:val="fr-FR"/>
        </w:rPr>
        <w:t xml:space="preserve">La méthodologie utilisée dans cette étude est basée sur quatre méthodes d'apprentissage automatique : les méthodes à apprenant de base unique (régression linéaire, machine à vecteurs de support, K plus proches voisins), le bagging (forêt aléatoire), le </w:t>
      </w:r>
      <w:proofErr w:type="spellStart"/>
      <w:r w:rsidRPr="00B371FD">
        <w:rPr>
          <w:rFonts w:ascii="Times New Roman" w:hAnsi="Times New Roman" w:cs="Times New Roman"/>
          <w:lang w:val="fr-FR"/>
        </w:rPr>
        <w:t>boosting</w:t>
      </w:r>
      <w:proofErr w:type="spellEnd"/>
      <w:r w:rsidRPr="00B371FD">
        <w:rPr>
          <w:rFonts w:ascii="Times New Roman" w:hAnsi="Times New Roman" w:cs="Times New Roman"/>
          <w:lang w:val="fr-FR"/>
        </w:rPr>
        <w:t xml:space="preserve"> (gradient </w:t>
      </w:r>
      <w:proofErr w:type="spellStart"/>
      <w:r w:rsidRPr="00B371FD">
        <w:rPr>
          <w:rFonts w:ascii="Times New Roman" w:hAnsi="Times New Roman" w:cs="Times New Roman"/>
          <w:lang w:val="fr-FR"/>
        </w:rPr>
        <w:t>boosting</w:t>
      </w:r>
      <w:proofErr w:type="spellEnd"/>
      <w:r w:rsidRPr="00B371FD">
        <w:rPr>
          <w:rFonts w:ascii="Times New Roman" w:hAnsi="Times New Roman" w:cs="Times New Roman"/>
          <w:lang w:val="fr-FR"/>
        </w:rPr>
        <w:t>) et le stacking 1.</w:t>
      </w:r>
    </w:p>
    <w:p w14:paraId="7DA0B2A4" w14:textId="1A202821" w:rsidR="0021402E" w:rsidRDefault="0021402E">
      <w:pPr>
        <w:rPr>
          <w:rFonts w:ascii="Times New Roman" w:hAnsi="Times New Roman" w:cs="Times New Roman"/>
          <w:lang w:val="fr-FR"/>
        </w:rPr>
      </w:pPr>
      <w:r w:rsidRPr="0021402E">
        <w:rPr>
          <w:rFonts w:ascii="Times New Roman" w:hAnsi="Times New Roman" w:cs="Times New Roman"/>
          <w:lang w:val="fr-FR"/>
        </w:rPr>
        <w:drawing>
          <wp:inline distT="0" distB="0" distL="0" distR="0" wp14:anchorId="5EB03AA6" wp14:editId="210F4434">
            <wp:extent cx="5949315" cy="3392170"/>
            <wp:effectExtent l="0" t="0" r="0" b="0"/>
            <wp:docPr id="1426291338" name="Picture 1" descr="A diagram of a machine learn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91338" name="Picture 1" descr="A diagram of a machine learning process&#10;&#10;AI-generated content may be incorrect."/>
                    <pic:cNvPicPr/>
                  </pic:nvPicPr>
                  <pic:blipFill>
                    <a:blip r:embed="rId5"/>
                    <a:stretch>
                      <a:fillRect/>
                    </a:stretch>
                  </pic:blipFill>
                  <pic:spPr>
                    <a:xfrm>
                      <a:off x="0" y="0"/>
                      <a:ext cx="5949315" cy="3392170"/>
                    </a:xfrm>
                    <a:prstGeom prst="rect">
                      <a:avLst/>
                    </a:prstGeom>
                  </pic:spPr>
                </pic:pic>
              </a:graphicData>
            </a:graphic>
          </wp:inline>
        </w:drawing>
      </w:r>
    </w:p>
    <w:p w14:paraId="74FD9476" w14:textId="24FAEF0D" w:rsidR="0021402E" w:rsidRPr="00B208F8" w:rsidRDefault="0021402E" w:rsidP="00B208F8">
      <w:pPr>
        <w:jc w:val="center"/>
        <w:rPr>
          <w:rFonts w:ascii="Times New Roman" w:hAnsi="Times New Roman" w:cs="Times New Roman"/>
          <w:lang w:val="fr-FR"/>
        </w:rPr>
      </w:pPr>
      <w:r w:rsidRPr="00B208F8">
        <w:rPr>
          <w:rFonts w:ascii="Times New Roman" w:hAnsi="Times New Roman" w:cs="Times New Roman"/>
          <w:lang w:val="fr-FR"/>
        </w:rPr>
        <w:t xml:space="preserve">Figure 1 : la </w:t>
      </w:r>
      <w:r w:rsidR="00B208F8" w:rsidRPr="00B208F8">
        <w:rPr>
          <w:rFonts w:ascii="Times New Roman" w:hAnsi="Times New Roman" w:cs="Times New Roman"/>
          <w:lang w:val="fr-FR"/>
        </w:rPr>
        <w:t>Méthodologie</w:t>
      </w:r>
      <w:r w:rsidRPr="00B208F8">
        <w:rPr>
          <w:rFonts w:ascii="Times New Roman" w:hAnsi="Times New Roman" w:cs="Times New Roman"/>
          <w:lang w:val="fr-FR"/>
        </w:rPr>
        <w:t xml:space="preserve"> </w:t>
      </w:r>
      <w:r w:rsidR="00B208F8" w:rsidRPr="00B208F8">
        <w:rPr>
          <w:rFonts w:ascii="Times New Roman" w:hAnsi="Times New Roman" w:cs="Times New Roman"/>
          <w:lang w:val="fr-FR"/>
        </w:rPr>
        <w:t>recherche employées</w:t>
      </w:r>
    </w:p>
    <w:p w14:paraId="6EF4EF52" w14:textId="61B84360" w:rsidR="00B371FD" w:rsidRPr="00771065" w:rsidRDefault="00B371FD">
      <w:pPr>
        <w:rPr>
          <w:rFonts w:ascii="Times New Roman" w:hAnsi="Times New Roman" w:cs="Times New Roman"/>
          <w:b/>
          <w:bCs/>
          <w:lang w:val="fr-FR"/>
        </w:rPr>
      </w:pPr>
      <w:r w:rsidRPr="00771065">
        <w:rPr>
          <w:rFonts w:ascii="Times New Roman" w:hAnsi="Times New Roman" w:cs="Times New Roman"/>
          <w:b/>
          <w:bCs/>
          <w:lang w:val="fr-FR"/>
        </w:rPr>
        <w:t xml:space="preserve">2.1) Collecte des données </w:t>
      </w:r>
    </w:p>
    <w:p w14:paraId="084C32D5" w14:textId="19FB0E32" w:rsidR="00B371FD" w:rsidRDefault="00B371FD" w:rsidP="00B371FD">
      <w:pPr>
        <w:rPr>
          <w:rFonts w:ascii="Times New Roman" w:hAnsi="Times New Roman" w:cs="Times New Roman"/>
          <w:lang w:val="fr-FR"/>
        </w:rPr>
      </w:pPr>
      <w:r w:rsidRPr="00B371FD">
        <w:rPr>
          <w:rFonts w:ascii="Times New Roman" w:hAnsi="Times New Roman" w:cs="Times New Roman"/>
          <w:lang w:val="fr-FR"/>
        </w:rPr>
        <w:t>Dans cette recherche, nous avons utilisé un jeu de données intitulé "</w:t>
      </w:r>
      <w:r w:rsidR="00A929AC">
        <w:rPr>
          <w:rFonts w:ascii="Times New Roman" w:hAnsi="Times New Roman" w:cs="Times New Roman"/>
          <w:lang w:val="fr-FR"/>
        </w:rPr>
        <w:t xml:space="preserve">Solar power </w:t>
      </w:r>
      <w:proofErr w:type="spellStart"/>
      <w:r w:rsidR="00A929AC">
        <w:rPr>
          <w:rFonts w:ascii="Times New Roman" w:hAnsi="Times New Roman" w:cs="Times New Roman"/>
          <w:lang w:val="fr-FR"/>
        </w:rPr>
        <w:t>generation</w:t>
      </w:r>
      <w:proofErr w:type="spellEnd"/>
      <w:r w:rsidRPr="00B371FD">
        <w:rPr>
          <w:rFonts w:ascii="Times New Roman" w:hAnsi="Times New Roman" w:cs="Times New Roman"/>
          <w:lang w:val="fr-FR"/>
        </w:rPr>
        <w:t>", collecté entre le 1er janvier 202</w:t>
      </w:r>
      <w:r w:rsidR="00A929AC">
        <w:rPr>
          <w:rFonts w:ascii="Times New Roman" w:hAnsi="Times New Roman" w:cs="Times New Roman"/>
          <w:lang w:val="fr-FR"/>
        </w:rPr>
        <w:t>3</w:t>
      </w:r>
      <w:r w:rsidRPr="00B371FD">
        <w:rPr>
          <w:rFonts w:ascii="Times New Roman" w:hAnsi="Times New Roman" w:cs="Times New Roman"/>
          <w:lang w:val="fr-FR"/>
        </w:rPr>
        <w:t xml:space="preserve"> à 00h00 et le </w:t>
      </w:r>
      <w:r w:rsidR="00A929AC">
        <w:rPr>
          <w:rFonts w:ascii="Times New Roman" w:hAnsi="Times New Roman" w:cs="Times New Roman"/>
          <w:lang w:val="fr-FR"/>
        </w:rPr>
        <w:t>31</w:t>
      </w:r>
      <w:r w:rsidRPr="00B371FD">
        <w:rPr>
          <w:rFonts w:ascii="Times New Roman" w:hAnsi="Times New Roman" w:cs="Times New Roman"/>
          <w:lang w:val="fr-FR"/>
        </w:rPr>
        <w:t xml:space="preserve"> </w:t>
      </w:r>
      <w:r w:rsidR="00A929AC">
        <w:rPr>
          <w:rFonts w:ascii="Times New Roman" w:hAnsi="Times New Roman" w:cs="Times New Roman"/>
          <w:lang w:val="fr-FR"/>
        </w:rPr>
        <w:t>décembre</w:t>
      </w:r>
      <w:r w:rsidRPr="00B371FD">
        <w:rPr>
          <w:rFonts w:ascii="Times New Roman" w:hAnsi="Times New Roman" w:cs="Times New Roman"/>
          <w:lang w:val="fr-FR"/>
        </w:rPr>
        <w:t xml:space="preserve"> 202</w:t>
      </w:r>
      <w:r w:rsidR="00A929AC">
        <w:rPr>
          <w:rFonts w:ascii="Times New Roman" w:hAnsi="Times New Roman" w:cs="Times New Roman"/>
          <w:lang w:val="fr-FR"/>
        </w:rPr>
        <w:t>4</w:t>
      </w:r>
      <w:r w:rsidRPr="00B371FD">
        <w:rPr>
          <w:rFonts w:ascii="Times New Roman" w:hAnsi="Times New Roman" w:cs="Times New Roman"/>
          <w:lang w:val="fr-FR"/>
        </w:rPr>
        <w:t xml:space="preserve"> à </w:t>
      </w:r>
      <w:r w:rsidR="00A929AC">
        <w:rPr>
          <w:rFonts w:ascii="Times New Roman" w:hAnsi="Times New Roman" w:cs="Times New Roman"/>
          <w:lang w:val="fr-FR"/>
        </w:rPr>
        <w:t>23</w:t>
      </w:r>
      <w:r w:rsidRPr="00B371FD">
        <w:rPr>
          <w:rFonts w:ascii="Times New Roman" w:hAnsi="Times New Roman" w:cs="Times New Roman"/>
          <w:lang w:val="fr-FR"/>
        </w:rPr>
        <w:t>h00</w:t>
      </w:r>
      <w:r w:rsidR="00282CD3">
        <w:rPr>
          <w:rFonts w:ascii="Times New Roman" w:hAnsi="Times New Roman" w:cs="Times New Roman"/>
          <w:lang w:val="fr-FR"/>
        </w:rPr>
        <w:t xml:space="preserve"> </w:t>
      </w:r>
      <w:r w:rsidR="00282CD3">
        <w:rPr>
          <w:rFonts w:ascii="Times New Roman" w:hAnsi="Times New Roman" w:cs="Times New Roman"/>
          <w:lang w:val="fr-FR"/>
        </w:rPr>
        <w:fldChar w:fldCharType="begin"/>
      </w:r>
      <w:r w:rsidR="00282CD3">
        <w:rPr>
          <w:rFonts w:ascii="Times New Roman" w:hAnsi="Times New Roman" w:cs="Times New Roman"/>
          <w:lang w:val="fr-FR"/>
        </w:rPr>
        <w:instrText xml:space="preserve"> ADDIN ZOTERO_ITEM CSL_CITATION {"citationID":"YEIjXBMP","properties":{"formattedCitation":"[1]","plainCitation":"[1]","noteIndex":0},"citationItems":[{"id":236,"uris":["http://zotero.org/users/local/4mXcWckk/items/ABDDZLFH"],"itemData":{"id":236,"type":"software","abstract":"Important The underlying Open-Meteo file format has been upgraded to support future features. This change impacts only users of the open-data distribution on AWS and does not affect those using the API or running downloaders directly.\n\nWith this update, the API can now read both legacy and new file formats. Currently, only legacy files are available on AWS, but starting January 14, 2025, files in the new OM format will also be published on AWS. Users of the AWS distribution must upgrade their Docker images to version 1.4.0 or later.\n\nThe new Open-Meteo file format is designed to be more flexible and compatible with standards, similar to formats like NetCDF4 or HDF5. We are working on client libraries that will allow users to access curated Open-Meteo weather data directly from AWS S3, enabling data scientists to analyze data at large scales, such as entire countries or continents, without interacting with the API for individual data pieces.\n\nThis release marks the first step toward this vision, preparing Docker image users for the new file formats. Development of Python, Rust, and TypeScript libraries is ongoing and will take some time to complete.\n\nWhat's Changed\n\n\n\nfeat: Store multi-dimensional data in new file format for more flexibility by @patrick-zippenfenig in https://github.com/open-meteo/open-meteo/pull/1018\n\nfix: Automatically shift and flip GRIB data for grids starting at 0° longitude or 90° latitude by @patrick-zippenfenig in https://github.com/open-meteo/open-meteo/pull/1164\n\nfix: ensemble API allow up to 36 days by @patrick-zippenfenig in https://github.com/open-meteo/open-meteo/pull/1167\n\n\nFull Changelog: https://github.com/open-meteo/open-meteo/compare/1.3.6...1.4.0","license":"Creative Commons Attribution 4.0 International","note":"DOI: 10.5281/ZENODO.7970649","publisher":"Zenodo","source":"DOI.org (Datacite)","title":"Open-Meteo.com Weather API","URL":"https://zenodo.org/doi/10.5281/zenodo.7970649","version":"1.4.0","author":[{"family":"Zippenfenig","given":"Patrick"}],"accessed":{"date-parts":[["2025",7,27]]},"issued":{"date-parts":[["2024",12,31]]}}}],"schema":"https://github.com/citation-style-language/schema/raw/master/csl-citation.json"} </w:instrText>
      </w:r>
      <w:r w:rsidR="00282CD3">
        <w:rPr>
          <w:rFonts w:ascii="Times New Roman" w:hAnsi="Times New Roman" w:cs="Times New Roman"/>
          <w:lang w:val="fr-FR"/>
        </w:rPr>
        <w:fldChar w:fldCharType="separate"/>
      </w:r>
      <w:r w:rsidR="00282CD3" w:rsidRPr="00282CD3">
        <w:rPr>
          <w:rFonts w:ascii="Times New Roman" w:hAnsi="Times New Roman" w:cs="Times New Roman"/>
          <w:lang w:val="fr-FR"/>
        </w:rPr>
        <w:t>[1]</w:t>
      </w:r>
      <w:r w:rsidR="00282CD3">
        <w:rPr>
          <w:rFonts w:ascii="Times New Roman" w:hAnsi="Times New Roman" w:cs="Times New Roman"/>
          <w:lang w:val="fr-FR"/>
        </w:rPr>
        <w:fldChar w:fldCharType="end"/>
      </w:r>
      <w:r w:rsidRPr="00B371FD">
        <w:rPr>
          <w:rFonts w:ascii="Times New Roman" w:hAnsi="Times New Roman" w:cs="Times New Roman"/>
          <w:lang w:val="fr-FR"/>
        </w:rPr>
        <w:t xml:space="preserve">. La durée des données est de </w:t>
      </w:r>
      <w:r w:rsidR="00A929AC">
        <w:rPr>
          <w:rFonts w:ascii="Times New Roman" w:hAnsi="Times New Roman" w:cs="Times New Roman"/>
          <w:lang w:val="fr-FR"/>
        </w:rPr>
        <w:t>deux ans</w:t>
      </w:r>
      <w:r w:rsidRPr="00B371FD">
        <w:rPr>
          <w:rFonts w:ascii="Times New Roman" w:hAnsi="Times New Roman" w:cs="Times New Roman"/>
          <w:lang w:val="fr-FR"/>
        </w:rPr>
        <w:t>. La taille du jeu de données est de 1</w:t>
      </w:r>
      <w:r w:rsidR="00A929AC">
        <w:rPr>
          <w:rFonts w:ascii="Times New Roman" w:hAnsi="Times New Roman" w:cs="Times New Roman"/>
          <w:lang w:val="fr-FR"/>
        </w:rPr>
        <w:t>7543</w:t>
      </w:r>
      <w:r w:rsidRPr="00B371FD">
        <w:rPr>
          <w:rFonts w:ascii="Times New Roman" w:hAnsi="Times New Roman" w:cs="Times New Roman"/>
          <w:lang w:val="fr-FR"/>
        </w:rPr>
        <w:t xml:space="preserve"> et contient </w:t>
      </w:r>
      <w:r w:rsidR="00A929AC">
        <w:rPr>
          <w:rFonts w:ascii="Times New Roman" w:hAnsi="Times New Roman" w:cs="Times New Roman"/>
          <w:lang w:val="fr-FR"/>
        </w:rPr>
        <w:t>8</w:t>
      </w:r>
      <w:r w:rsidRPr="00B371FD">
        <w:rPr>
          <w:rFonts w:ascii="Times New Roman" w:hAnsi="Times New Roman" w:cs="Times New Roman"/>
          <w:lang w:val="fr-FR"/>
        </w:rPr>
        <w:t xml:space="preserve"> variables, incluant l’heure, </w:t>
      </w:r>
      <w:r w:rsidR="00A929AC">
        <w:rPr>
          <w:rFonts w:ascii="Times New Roman" w:hAnsi="Times New Roman" w:cs="Times New Roman"/>
          <w:lang w:val="fr-FR"/>
        </w:rPr>
        <w:t>température ambiante de l’air</w:t>
      </w:r>
      <w:r w:rsidRPr="00B371FD">
        <w:rPr>
          <w:rFonts w:ascii="Times New Roman" w:hAnsi="Times New Roman" w:cs="Times New Roman"/>
          <w:lang w:val="fr-FR"/>
        </w:rPr>
        <w:t>,</w:t>
      </w:r>
      <w:r w:rsidR="00A929AC">
        <w:rPr>
          <w:rFonts w:ascii="Times New Roman" w:hAnsi="Times New Roman" w:cs="Times New Roman"/>
          <w:lang w:val="fr-FR"/>
        </w:rPr>
        <w:t xml:space="preserve"> humidité relative, point rosée, vitesse du vent, direction du vent, couverture nuageuse</w:t>
      </w:r>
      <w:r w:rsidRPr="00B371FD">
        <w:rPr>
          <w:rFonts w:ascii="Times New Roman" w:hAnsi="Times New Roman" w:cs="Times New Roman"/>
          <w:lang w:val="fr-FR"/>
        </w:rPr>
        <w:t>,</w:t>
      </w:r>
      <w:r w:rsidR="00A929AC">
        <w:rPr>
          <w:rFonts w:ascii="Times New Roman" w:hAnsi="Times New Roman" w:cs="Times New Roman"/>
          <w:lang w:val="fr-FR"/>
        </w:rPr>
        <w:t xml:space="preserve"> irradiance globale qui est notre variable cible.</w:t>
      </w:r>
      <w:r w:rsidRPr="00B371FD">
        <w:rPr>
          <w:rFonts w:ascii="Times New Roman" w:hAnsi="Times New Roman" w:cs="Times New Roman"/>
          <w:lang w:val="fr-FR"/>
        </w:rPr>
        <w:t xml:space="preserve"> </w:t>
      </w:r>
      <w:r w:rsidR="00DF4AA5" w:rsidRPr="00DF4AA5">
        <w:rPr>
          <w:rFonts w:ascii="Times New Roman" w:hAnsi="Times New Roman" w:cs="Times New Roman"/>
          <w:lang w:val="fr-FR"/>
        </w:rPr>
        <w:t xml:space="preserve">Nous avons collecté ces variables à partir de données satellitaires via l'API </w:t>
      </w:r>
      <w:proofErr w:type="spellStart"/>
      <w:r w:rsidR="00DF4AA5" w:rsidRPr="00DF4AA5">
        <w:rPr>
          <w:rFonts w:ascii="Times New Roman" w:hAnsi="Times New Roman" w:cs="Times New Roman"/>
          <w:lang w:val="fr-FR"/>
        </w:rPr>
        <w:t>Historical</w:t>
      </w:r>
      <w:proofErr w:type="spellEnd"/>
      <w:r w:rsidR="00DF4AA5" w:rsidRPr="00DF4AA5">
        <w:rPr>
          <w:rFonts w:ascii="Times New Roman" w:hAnsi="Times New Roman" w:cs="Times New Roman"/>
          <w:lang w:val="fr-FR"/>
        </w:rPr>
        <w:t xml:space="preserve"> </w:t>
      </w:r>
      <w:proofErr w:type="spellStart"/>
      <w:r w:rsidR="00DF4AA5" w:rsidRPr="00DF4AA5">
        <w:rPr>
          <w:rFonts w:ascii="Times New Roman" w:hAnsi="Times New Roman" w:cs="Times New Roman"/>
          <w:lang w:val="fr-FR"/>
        </w:rPr>
        <w:t>Weather</w:t>
      </w:r>
      <w:proofErr w:type="spellEnd"/>
      <w:r w:rsidR="00DF4AA5" w:rsidRPr="00DF4AA5">
        <w:rPr>
          <w:rFonts w:ascii="Times New Roman" w:hAnsi="Times New Roman" w:cs="Times New Roman"/>
          <w:lang w:val="fr-FR"/>
        </w:rPr>
        <w:t>, correspondant à la ville de Djibout</w:t>
      </w:r>
      <w:r w:rsidR="00DF4AA5">
        <w:rPr>
          <w:rFonts w:ascii="Times New Roman" w:hAnsi="Times New Roman" w:cs="Times New Roman"/>
          <w:lang w:val="fr-FR"/>
        </w:rPr>
        <w:t>i, c</w:t>
      </w:r>
      <w:r w:rsidR="00A929AC" w:rsidRPr="00B371FD">
        <w:rPr>
          <w:rFonts w:ascii="Times New Roman" w:hAnsi="Times New Roman" w:cs="Times New Roman"/>
          <w:lang w:val="fr-FR"/>
        </w:rPr>
        <w:t>omme</w:t>
      </w:r>
      <w:r w:rsidRPr="00B371FD">
        <w:rPr>
          <w:rFonts w:ascii="Times New Roman" w:hAnsi="Times New Roman" w:cs="Times New Roman"/>
          <w:lang w:val="fr-FR"/>
        </w:rPr>
        <w:t xml:space="preserve"> indiqué dans le Tableau 1.</w:t>
      </w:r>
    </w:p>
    <w:p w14:paraId="662EBB2B" w14:textId="428F9718" w:rsidR="00282CD3" w:rsidRDefault="00282CD3" w:rsidP="00282CD3">
      <w:pPr>
        <w:jc w:val="center"/>
        <w:rPr>
          <w:rFonts w:ascii="Times New Roman" w:hAnsi="Times New Roman" w:cs="Times New Roman"/>
          <w:lang w:val="fr-FR"/>
        </w:rPr>
      </w:pPr>
      <w:r>
        <w:rPr>
          <w:rFonts w:ascii="Times New Roman" w:hAnsi="Times New Roman" w:cs="Times New Roman"/>
          <w:lang w:val="fr-FR"/>
        </w:rPr>
        <w:t>Tableau 1 : la description de la donnée</w:t>
      </w:r>
    </w:p>
    <w:tbl>
      <w:tblPr>
        <w:tblStyle w:val="TableGrid"/>
        <w:tblW w:w="0" w:type="auto"/>
        <w:tblLook w:val="04A0" w:firstRow="1" w:lastRow="0" w:firstColumn="1" w:lastColumn="0" w:noHBand="0" w:noVBand="1"/>
      </w:tblPr>
      <w:tblGrid>
        <w:gridCol w:w="2750"/>
        <w:gridCol w:w="4946"/>
        <w:gridCol w:w="992"/>
      </w:tblGrid>
      <w:tr w:rsidR="00D145A0" w14:paraId="2813CF06" w14:textId="77777777" w:rsidTr="00DF4AA5">
        <w:tc>
          <w:tcPr>
            <w:tcW w:w="2750" w:type="dxa"/>
          </w:tcPr>
          <w:p w14:paraId="65A9E32D" w14:textId="2D895990" w:rsidR="00D145A0" w:rsidRDefault="00D145A0" w:rsidP="00B371FD">
            <w:pPr>
              <w:rPr>
                <w:rFonts w:ascii="Times New Roman" w:hAnsi="Times New Roman" w:cs="Times New Roman"/>
                <w:lang w:val="fr-FR"/>
              </w:rPr>
            </w:pPr>
            <w:r>
              <w:rPr>
                <w:rFonts w:ascii="Times New Roman" w:hAnsi="Times New Roman" w:cs="Times New Roman"/>
                <w:lang w:val="fr-FR"/>
              </w:rPr>
              <w:t xml:space="preserve">Nom du Variable </w:t>
            </w:r>
          </w:p>
        </w:tc>
        <w:tc>
          <w:tcPr>
            <w:tcW w:w="4946" w:type="dxa"/>
          </w:tcPr>
          <w:p w14:paraId="417D3566" w14:textId="239C548E" w:rsidR="00D145A0" w:rsidRDefault="00D145A0" w:rsidP="00B371FD">
            <w:pPr>
              <w:rPr>
                <w:rFonts w:ascii="Times New Roman" w:hAnsi="Times New Roman" w:cs="Times New Roman"/>
                <w:lang w:val="fr-FR"/>
              </w:rPr>
            </w:pPr>
            <w:r>
              <w:rPr>
                <w:rFonts w:ascii="Times New Roman" w:hAnsi="Times New Roman" w:cs="Times New Roman"/>
                <w:lang w:val="fr-FR"/>
              </w:rPr>
              <w:t>Description</w:t>
            </w:r>
          </w:p>
        </w:tc>
        <w:tc>
          <w:tcPr>
            <w:tcW w:w="992" w:type="dxa"/>
          </w:tcPr>
          <w:p w14:paraId="7B767426" w14:textId="53B9F998" w:rsidR="00D145A0" w:rsidRDefault="00D145A0" w:rsidP="00B371FD">
            <w:pPr>
              <w:rPr>
                <w:rFonts w:ascii="Times New Roman" w:hAnsi="Times New Roman" w:cs="Times New Roman"/>
                <w:lang w:val="fr-FR"/>
              </w:rPr>
            </w:pPr>
            <w:r>
              <w:rPr>
                <w:rFonts w:ascii="Times New Roman" w:hAnsi="Times New Roman" w:cs="Times New Roman"/>
                <w:lang w:val="fr-FR"/>
              </w:rPr>
              <w:t>Unité</w:t>
            </w:r>
          </w:p>
        </w:tc>
      </w:tr>
      <w:tr w:rsidR="00D145A0" w14:paraId="0BA9F868" w14:textId="77777777" w:rsidTr="00DF4AA5">
        <w:tc>
          <w:tcPr>
            <w:tcW w:w="2750" w:type="dxa"/>
          </w:tcPr>
          <w:p w14:paraId="1AF9F2F2" w14:textId="2C696F2B" w:rsidR="00D145A0" w:rsidRDefault="00D145A0" w:rsidP="00B371FD">
            <w:pPr>
              <w:rPr>
                <w:rFonts w:ascii="Times New Roman" w:hAnsi="Times New Roman" w:cs="Times New Roman"/>
                <w:lang w:val="fr-FR"/>
              </w:rPr>
            </w:pPr>
            <w:r>
              <w:rPr>
                <w:rFonts w:ascii="Times New Roman" w:hAnsi="Times New Roman" w:cs="Times New Roman"/>
                <w:lang w:val="fr-FR"/>
              </w:rPr>
              <w:t>Time</w:t>
            </w:r>
          </w:p>
        </w:tc>
        <w:tc>
          <w:tcPr>
            <w:tcW w:w="4946" w:type="dxa"/>
          </w:tcPr>
          <w:p w14:paraId="01E9F89F" w14:textId="0809D409" w:rsidR="00D145A0" w:rsidRDefault="00282CD3" w:rsidP="00B371FD">
            <w:pPr>
              <w:rPr>
                <w:rFonts w:ascii="Times New Roman" w:hAnsi="Times New Roman" w:cs="Times New Roman"/>
                <w:lang w:val="fr-FR"/>
              </w:rPr>
            </w:pPr>
            <w:r>
              <w:rPr>
                <w:rFonts w:ascii="Times New Roman" w:hAnsi="Times New Roman" w:cs="Times New Roman"/>
                <w:lang w:val="fr-FR"/>
              </w:rPr>
              <w:t xml:space="preserve">Temps </w:t>
            </w:r>
            <w:r w:rsidR="00A929AC">
              <w:rPr>
                <w:rFonts w:ascii="Times New Roman" w:hAnsi="Times New Roman" w:cs="Times New Roman"/>
                <w:lang w:val="fr-FR"/>
              </w:rPr>
              <w:t>en heure</w:t>
            </w:r>
          </w:p>
        </w:tc>
        <w:tc>
          <w:tcPr>
            <w:tcW w:w="992" w:type="dxa"/>
          </w:tcPr>
          <w:p w14:paraId="07F3A2EA" w14:textId="7C1812FD" w:rsidR="00D145A0" w:rsidRDefault="00A929AC" w:rsidP="00B371FD">
            <w:pPr>
              <w:rPr>
                <w:rFonts w:ascii="Times New Roman" w:hAnsi="Times New Roman" w:cs="Times New Roman"/>
                <w:lang w:val="fr-FR"/>
              </w:rPr>
            </w:pPr>
            <w:proofErr w:type="gramStart"/>
            <w:r>
              <w:rPr>
                <w:rFonts w:ascii="Times New Roman" w:hAnsi="Times New Roman" w:cs="Times New Roman"/>
                <w:lang w:val="fr-FR"/>
              </w:rPr>
              <w:t>h</w:t>
            </w:r>
            <w:proofErr w:type="gramEnd"/>
          </w:p>
        </w:tc>
      </w:tr>
      <w:tr w:rsidR="00D145A0" w14:paraId="7AFB2869" w14:textId="77777777" w:rsidTr="00DF4AA5">
        <w:tc>
          <w:tcPr>
            <w:tcW w:w="2750" w:type="dxa"/>
          </w:tcPr>
          <w:p w14:paraId="12AB760D" w14:textId="0EDF1A01" w:rsidR="00D145A0" w:rsidRDefault="00D145A0" w:rsidP="00B371FD">
            <w:pPr>
              <w:rPr>
                <w:rFonts w:ascii="Times New Roman" w:hAnsi="Times New Roman" w:cs="Times New Roman"/>
                <w:lang w:val="fr-FR"/>
              </w:rPr>
            </w:pPr>
            <w:proofErr w:type="spellStart"/>
            <w:r>
              <w:rPr>
                <w:rFonts w:ascii="Times New Roman" w:hAnsi="Times New Roman" w:cs="Times New Roman"/>
                <w:lang w:val="fr-FR"/>
              </w:rPr>
              <w:t>Temperature</w:t>
            </w:r>
            <w:proofErr w:type="spellEnd"/>
          </w:p>
        </w:tc>
        <w:tc>
          <w:tcPr>
            <w:tcW w:w="4946" w:type="dxa"/>
          </w:tcPr>
          <w:p w14:paraId="56DC9EC2" w14:textId="66EA5EEB" w:rsidR="00D145A0" w:rsidRDefault="00D145A0" w:rsidP="00B371FD">
            <w:pPr>
              <w:rPr>
                <w:rFonts w:ascii="Times New Roman" w:hAnsi="Times New Roman" w:cs="Times New Roman"/>
                <w:lang w:val="fr-FR"/>
              </w:rPr>
            </w:pPr>
            <w:r>
              <w:rPr>
                <w:rFonts w:ascii="Times New Roman" w:hAnsi="Times New Roman" w:cs="Times New Roman"/>
                <w:lang w:val="fr-FR"/>
              </w:rPr>
              <w:t>Température ambiante</w:t>
            </w:r>
          </w:p>
        </w:tc>
        <w:tc>
          <w:tcPr>
            <w:tcW w:w="992" w:type="dxa"/>
          </w:tcPr>
          <w:p w14:paraId="68C36C5A" w14:textId="468B9242" w:rsidR="00D145A0" w:rsidRDefault="00D145A0" w:rsidP="00B371FD">
            <w:pPr>
              <w:rPr>
                <w:rFonts w:ascii="Times New Roman" w:hAnsi="Times New Roman" w:cs="Times New Roman"/>
                <w:lang w:val="fr-FR"/>
              </w:rPr>
            </w:pPr>
            <w:r w:rsidRPr="0083674E">
              <w:rPr>
                <w:rFonts w:ascii="inherit" w:eastAsia="Times New Roman" w:hAnsi="inherit" w:cs="Segoe UI"/>
                <w:b/>
                <w:bCs/>
                <w:kern w:val="0"/>
                <w:sz w:val="20"/>
                <w:szCs w:val="20"/>
                <w:lang w:eastAsia="en-GB"/>
                <w14:ligatures w14:val="none"/>
              </w:rPr>
              <w:t>°C</w:t>
            </w:r>
          </w:p>
        </w:tc>
      </w:tr>
      <w:tr w:rsidR="00D145A0" w14:paraId="41C72850" w14:textId="77777777" w:rsidTr="00DF4AA5">
        <w:tc>
          <w:tcPr>
            <w:tcW w:w="2750" w:type="dxa"/>
          </w:tcPr>
          <w:p w14:paraId="104A3298" w14:textId="34E768D2" w:rsidR="00D145A0" w:rsidRDefault="00D145A0" w:rsidP="00B371FD">
            <w:pPr>
              <w:rPr>
                <w:rFonts w:ascii="Times New Roman" w:hAnsi="Times New Roman" w:cs="Times New Roman"/>
                <w:lang w:val="fr-FR"/>
              </w:rPr>
            </w:pPr>
            <w:r>
              <w:rPr>
                <w:rFonts w:ascii="Times New Roman" w:hAnsi="Times New Roman" w:cs="Times New Roman"/>
                <w:lang w:val="fr-FR"/>
              </w:rPr>
              <w:t>Relative_humidity_2m</w:t>
            </w:r>
          </w:p>
        </w:tc>
        <w:tc>
          <w:tcPr>
            <w:tcW w:w="4946" w:type="dxa"/>
          </w:tcPr>
          <w:p w14:paraId="09839ACF" w14:textId="366DF307" w:rsidR="00D145A0" w:rsidRDefault="00D145A0" w:rsidP="00B371FD">
            <w:pPr>
              <w:rPr>
                <w:rFonts w:ascii="Times New Roman" w:hAnsi="Times New Roman" w:cs="Times New Roman"/>
                <w:lang w:val="fr-FR"/>
              </w:rPr>
            </w:pPr>
            <w:r>
              <w:rPr>
                <w:rFonts w:ascii="Times New Roman" w:hAnsi="Times New Roman" w:cs="Times New Roman"/>
                <w:lang w:val="fr-FR"/>
              </w:rPr>
              <w:t xml:space="preserve">Humidité relative mesure a 2 </w:t>
            </w:r>
            <w:r w:rsidR="00B208F8">
              <w:rPr>
                <w:rFonts w:ascii="Times New Roman" w:hAnsi="Times New Roman" w:cs="Times New Roman"/>
                <w:lang w:val="fr-FR"/>
              </w:rPr>
              <w:t>mètres</w:t>
            </w:r>
            <w:r w:rsidR="00282CD3">
              <w:rPr>
                <w:rFonts w:ascii="Times New Roman" w:hAnsi="Times New Roman" w:cs="Times New Roman"/>
                <w:lang w:val="fr-FR"/>
              </w:rPr>
              <w:t xml:space="preserve"> du</w:t>
            </w:r>
            <w:r>
              <w:rPr>
                <w:rFonts w:ascii="Times New Roman" w:hAnsi="Times New Roman" w:cs="Times New Roman"/>
                <w:lang w:val="fr-FR"/>
              </w:rPr>
              <w:t xml:space="preserve"> sol</w:t>
            </w:r>
          </w:p>
        </w:tc>
        <w:tc>
          <w:tcPr>
            <w:tcW w:w="992" w:type="dxa"/>
          </w:tcPr>
          <w:p w14:paraId="18D6A369" w14:textId="471CE151" w:rsidR="00D145A0" w:rsidRDefault="00D145A0" w:rsidP="00B371FD">
            <w:pPr>
              <w:rPr>
                <w:rFonts w:ascii="Times New Roman" w:hAnsi="Times New Roman" w:cs="Times New Roman"/>
                <w:lang w:val="fr-FR"/>
              </w:rPr>
            </w:pPr>
            <w:r>
              <w:rPr>
                <w:rFonts w:ascii="Times New Roman" w:hAnsi="Times New Roman" w:cs="Times New Roman"/>
                <w:lang w:val="fr-FR"/>
              </w:rPr>
              <w:t>%</w:t>
            </w:r>
          </w:p>
        </w:tc>
      </w:tr>
      <w:tr w:rsidR="00D145A0" w14:paraId="3CC70B0F" w14:textId="77777777" w:rsidTr="00DF4AA5">
        <w:tc>
          <w:tcPr>
            <w:tcW w:w="2750" w:type="dxa"/>
          </w:tcPr>
          <w:p w14:paraId="10625550" w14:textId="5ECF01E8" w:rsidR="00D145A0" w:rsidRDefault="00D145A0" w:rsidP="00B371FD">
            <w:pPr>
              <w:rPr>
                <w:rFonts w:ascii="Times New Roman" w:hAnsi="Times New Roman" w:cs="Times New Roman"/>
                <w:lang w:val="fr-FR"/>
              </w:rPr>
            </w:pPr>
            <w:r>
              <w:rPr>
                <w:rFonts w:ascii="Times New Roman" w:hAnsi="Times New Roman" w:cs="Times New Roman"/>
                <w:lang w:val="fr-FR"/>
              </w:rPr>
              <w:t>Dew_point_2m</w:t>
            </w:r>
          </w:p>
        </w:tc>
        <w:tc>
          <w:tcPr>
            <w:tcW w:w="4946" w:type="dxa"/>
          </w:tcPr>
          <w:p w14:paraId="276FA625" w14:textId="333AEEF7" w:rsidR="00D145A0" w:rsidRDefault="00282CD3" w:rsidP="00B371FD">
            <w:pPr>
              <w:rPr>
                <w:rFonts w:ascii="Times New Roman" w:hAnsi="Times New Roman" w:cs="Times New Roman"/>
                <w:lang w:val="fr-FR"/>
              </w:rPr>
            </w:pPr>
            <w:r>
              <w:rPr>
                <w:rFonts w:ascii="Times New Roman" w:hAnsi="Times New Roman" w:cs="Times New Roman"/>
                <w:lang w:val="fr-FR"/>
              </w:rPr>
              <w:t xml:space="preserve">Température </w:t>
            </w:r>
            <w:r w:rsidR="00B208F8">
              <w:rPr>
                <w:rFonts w:ascii="Times New Roman" w:hAnsi="Times New Roman" w:cs="Times New Roman"/>
                <w:lang w:val="fr-FR"/>
              </w:rPr>
              <w:t>à</w:t>
            </w:r>
            <w:r>
              <w:rPr>
                <w:rFonts w:ascii="Times New Roman" w:hAnsi="Times New Roman" w:cs="Times New Roman"/>
                <w:lang w:val="fr-FR"/>
              </w:rPr>
              <w:t xml:space="preserve"> laquelle l’aire doit d’être refroidi</w:t>
            </w:r>
          </w:p>
        </w:tc>
        <w:tc>
          <w:tcPr>
            <w:tcW w:w="992" w:type="dxa"/>
          </w:tcPr>
          <w:p w14:paraId="0145A93F" w14:textId="2F0A199A" w:rsidR="00D145A0" w:rsidRDefault="00D145A0" w:rsidP="00B371FD">
            <w:pPr>
              <w:rPr>
                <w:rFonts w:ascii="Times New Roman" w:hAnsi="Times New Roman" w:cs="Times New Roman"/>
                <w:lang w:val="fr-FR"/>
              </w:rPr>
            </w:pPr>
            <w:r w:rsidRPr="0083674E">
              <w:rPr>
                <w:rFonts w:ascii="inherit" w:eastAsia="Times New Roman" w:hAnsi="inherit" w:cs="Segoe UI"/>
                <w:b/>
                <w:bCs/>
                <w:kern w:val="0"/>
                <w:sz w:val="20"/>
                <w:szCs w:val="20"/>
                <w:lang w:eastAsia="en-GB"/>
                <w14:ligatures w14:val="none"/>
              </w:rPr>
              <w:t>°C</w:t>
            </w:r>
          </w:p>
        </w:tc>
      </w:tr>
      <w:tr w:rsidR="00D145A0" w14:paraId="4D59B8B1" w14:textId="77777777" w:rsidTr="00DF4AA5">
        <w:tc>
          <w:tcPr>
            <w:tcW w:w="2750" w:type="dxa"/>
          </w:tcPr>
          <w:p w14:paraId="40330964" w14:textId="3795741E" w:rsidR="00D145A0" w:rsidRDefault="00D145A0" w:rsidP="0083674E">
            <w:pPr>
              <w:rPr>
                <w:rFonts w:ascii="Times New Roman" w:hAnsi="Times New Roman" w:cs="Times New Roman"/>
                <w:lang w:val="fr-FR"/>
              </w:rPr>
            </w:pPr>
            <w:r>
              <w:rPr>
                <w:rFonts w:ascii="Times New Roman" w:hAnsi="Times New Roman" w:cs="Times New Roman"/>
                <w:lang w:val="fr-FR"/>
              </w:rPr>
              <w:t>Wind_speed_10m</w:t>
            </w:r>
          </w:p>
        </w:tc>
        <w:tc>
          <w:tcPr>
            <w:tcW w:w="4946" w:type="dxa"/>
          </w:tcPr>
          <w:p w14:paraId="00FC1002" w14:textId="310B8E13" w:rsidR="00D145A0" w:rsidRDefault="00D145A0" w:rsidP="00B371FD">
            <w:pPr>
              <w:rPr>
                <w:rFonts w:ascii="Times New Roman" w:hAnsi="Times New Roman" w:cs="Times New Roman"/>
                <w:lang w:val="fr-FR"/>
              </w:rPr>
            </w:pPr>
            <w:r>
              <w:rPr>
                <w:rFonts w:ascii="Times New Roman" w:hAnsi="Times New Roman" w:cs="Times New Roman"/>
                <w:lang w:val="fr-FR"/>
              </w:rPr>
              <w:t xml:space="preserve">Vitesse du vent mesure </w:t>
            </w:r>
            <w:r w:rsidR="00B208F8">
              <w:rPr>
                <w:rFonts w:ascii="Times New Roman" w:hAnsi="Times New Roman" w:cs="Times New Roman"/>
                <w:lang w:val="fr-FR"/>
              </w:rPr>
              <w:t>à</w:t>
            </w:r>
            <w:r>
              <w:rPr>
                <w:rFonts w:ascii="Times New Roman" w:hAnsi="Times New Roman" w:cs="Times New Roman"/>
                <w:lang w:val="fr-FR"/>
              </w:rPr>
              <w:t xml:space="preserve"> 10 mètres du sol</w:t>
            </w:r>
          </w:p>
        </w:tc>
        <w:tc>
          <w:tcPr>
            <w:tcW w:w="992" w:type="dxa"/>
          </w:tcPr>
          <w:p w14:paraId="60FEC590" w14:textId="0F3CBA35" w:rsidR="00D145A0" w:rsidRPr="0083674E" w:rsidRDefault="00D145A0" w:rsidP="00B371FD">
            <w:pPr>
              <w:rPr>
                <w:rFonts w:ascii="inherit" w:eastAsia="Times New Roman" w:hAnsi="inherit" w:cs="Segoe UI"/>
                <w:b/>
                <w:bCs/>
                <w:kern w:val="0"/>
                <w:sz w:val="20"/>
                <w:szCs w:val="20"/>
                <w:lang w:eastAsia="en-GB"/>
                <w14:ligatures w14:val="none"/>
              </w:rPr>
            </w:pPr>
            <w:r>
              <w:rPr>
                <w:rFonts w:ascii="inherit" w:eastAsia="Times New Roman" w:hAnsi="inherit" w:cs="Segoe UI"/>
                <w:b/>
                <w:bCs/>
                <w:kern w:val="0"/>
                <w:sz w:val="20"/>
                <w:szCs w:val="20"/>
                <w:lang w:eastAsia="en-GB"/>
                <w14:ligatures w14:val="none"/>
              </w:rPr>
              <w:t>Km/h</w:t>
            </w:r>
          </w:p>
        </w:tc>
      </w:tr>
      <w:tr w:rsidR="00D145A0" w14:paraId="01835F48" w14:textId="77777777" w:rsidTr="00DF4AA5">
        <w:tc>
          <w:tcPr>
            <w:tcW w:w="2750" w:type="dxa"/>
          </w:tcPr>
          <w:p w14:paraId="060F3C0A" w14:textId="2613BA16" w:rsidR="00D145A0" w:rsidRDefault="00D145A0" w:rsidP="00B371FD">
            <w:pPr>
              <w:rPr>
                <w:rFonts w:ascii="Times New Roman" w:hAnsi="Times New Roman" w:cs="Times New Roman"/>
                <w:lang w:val="fr-FR"/>
              </w:rPr>
            </w:pPr>
            <w:proofErr w:type="spellStart"/>
            <w:r>
              <w:rPr>
                <w:rFonts w:ascii="Times New Roman" w:hAnsi="Times New Roman" w:cs="Times New Roman"/>
                <w:lang w:val="fr-FR"/>
              </w:rPr>
              <w:t>Wind_direction</w:t>
            </w:r>
            <w:proofErr w:type="spellEnd"/>
          </w:p>
        </w:tc>
        <w:tc>
          <w:tcPr>
            <w:tcW w:w="4946" w:type="dxa"/>
          </w:tcPr>
          <w:p w14:paraId="117F0807" w14:textId="11066675" w:rsidR="00D145A0" w:rsidRDefault="00D145A0" w:rsidP="00B371FD">
            <w:pPr>
              <w:rPr>
                <w:rFonts w:ascii="Times New Roman" w:hAnsi="Times New Roman" w:cs="Times New Roman"/>
                <w:lang w:val="fr-FR"/>
              </w:rPr>
            </w:pPr>
            <w:r>
              <w:rPr>
                <w:rFonts w:ascii="Times New Roman" w:hAnsi="Times New Roman" w:cs="Times New Roman"/>
                <w:lang w:val="fr-FR"/>
              </w:rPr>
              <w:t>Direction du vent</w:t>
            </w:r>
          </w:p>
        </w:tc>
        <w:tc>
          <w:tcPr>
            <w:tcW w:w="992" w:type="dxa"/>
          </w:tcPr>
          <w:p w14:paraId="5163B774" w14:textId="3CCF0F58" w:rsidR="00D145A0" w:rsidRPr="0083674E" w:rsidRDefault="00282CD3" w:rsidP="00B371FD">
            <w:pPr>
              <w:rPr>
                <w:rFonts w:ascii="inherit" w:eastAsia="Times New Roman" w:hAnsi="inherit" w:cs="Segoe UI"/>
                <w:b/>
                <w:bCs/>
                <w:kern w:val="0"/>
                <w:sz w:val="20"/>
                <w:szCs w:val="20"/>
                <w:lang w:eastAsia="en-GB"/>
                <w14:ligatures w14:val="none"/>
              </w:rPr>
            </w:pPr>
            <w:r w:rsidRPr="00282CD3">
              <w:rPr>
                <w:rFonts w:ascii="inherit" w:eastAsia="Times New Roman" w:hAnsi="inherit" w:cs="Segoe UI"/>
                <w:b/>
                <w:bCs/>
                <w:kern w:val="0"/>
                <w:sz w:val="20"/>
                <w:szCs w:val="20"/>
                <w:lang w:eastAsia="en-GB"/>
                <w14:ligatures w14:val="none"/>
              </w:rPr>
              <w:t>(°)</w:t>
            </w:r>
          </w:p>
        </w:tc>
      </w:tr>
      <w:tr w:rsidR="00D145A0" w14:paraId="23F14C5E" w14:textId="77777777" w:rsidTr="00DF4AA5">
        <w:tc>
          <w:tcPr>
            <w:tcW w:w="2750" w:type="dxa"/>
          </w:tcPr>
          <w:p w14:paraId="27EAF58B" w14:textId="2BBD8B57" w:rsidR="00D145A0" w:rsidRDefault="00D145A0" w:rsidP="00B371FD">
            <w:pPr>
              <w:rPr>
                <w:rFonts w:ascii="Times New Roman" w:hAnsi="Times New Roman" w:cs="Times New Roman"/>
                <w:lang w:val="fr-FR"/>
              </w:rPr>
            </w:pPr>
            <w:proofErr w:type="spellStart"/>
            <w:r>
              <w:rPr>
                <w:rFonts w:ascii="Times New Roman" w:hAnsi="Times New Roman" w:cs="Times New Roman"/>
                <w:lang w:val="fr-FR"/>
              </w:rPr>
              <w:t>Cloud_cover</w:t>
            </w:r>
            <w:proofErr w:type="spellEnd"/>
          </w:p>
        </w:tc>
        <w:tc>
          <w:tcPr>
            <w:tcW w:w="4946" w:type="dxa"/>
          </w:tcPr>
          <w:p w14:paraId="7BDAABA9" w14:textId="3C491FB4" w:rsidR="00D145A0" w:rsidRDefault="00282CD3" w:rsidP="00B371FD">
            <w:pPr>
              <w:rPr>
                <w:rFonts w:ascii="Times New Roman" w:hAnsi="Times New Roman" w:cs="Times New Roman"/>
                <w:lang w:val="fr-FR"/>
              </w:rPr>
            </w:pPr>
            <w:r>
              <w:rPr>
                <w:rFonts w:ascii="Times New Roman" w:hAnsi="Times New Roman" w:cs="Times New Roman"/>
                <w:lang w:val="fr-FR"/>
              </w:rPr>
              <w:t xml:space="preserve">Couverture </w:t>
            </w:r>
            <w:r w:rsidR="00B208F8">
              <w:rPr>
                <w:rFonts w:ascii="Times New Roman" w:hAnsi="Times New Roman" w:cs="Times New Roman"/>
                <w:lang w:val="fr-FR"/>
              </w:rPr>
              <w:t>nuageuse</w:t>
            </w:r>
          </w:p>
        </w:tc>
        <w:tc>
          <w:tcPr>
            <w:tcW w:w="992" w:type="dxa"/>
          </w:tcPr>
          <w:p w14:paraId="0EF879C1" w14:textId="21974021" w:rsidR="00D145A0" w:rsidRPr="0083674E" w:rsidRDefault="00D145A0" w:rsidP="00B371FD">
            <w:pPr>
              <w:rPr>
                <w:rFonts w:ascii="inherit" w:eastAsia="Times New Roman" w:hAnsi="inherit" w:cs="Segoe UI"/>
                <w:b/>
                <w:bCs/>
                <w:kern w:val="0"/>
                <w:sz w:val="20"/>
                <w:szCs w:val="20"/>
                <w:lang w:eastAsia="en-GB"/>
                <w14:ligatures w14:val="none"/>
              </w:rPr>
            </w:pPr>
            <w:r>
              <w:rPr>
                <w:rFonts w:ascii="inherit" w:eastAsia="Times New Roman" w:hAnsi="inherit" w:cs="Segoe UI"/>
                <w:b/>
                <w:bCs/>
                <w:kern w:val="0"/>
                <w:sz w:val="20"/>
                <w:szCs w:val="20"/>
                <w:lang w:eastAsia="en-GB"/>
                <w14:ligatures w14:val="none"/>
              </w:rPr>
              <w:t>%</w:t>
            </w:r>
          </w:p>
        </w:tc>
      </w:tr>
      <w:tr w:rsidR="00D145A0" w14:paraId="62B3C146" w14:textId="77777777" w:rsidTr="00DF4AA5">
        <w:tc>
          <w:tcPr>
            <w:tcW w:w="2750" w:type="dxa"/>
          </w:tcPr>
          <w:p w14:paraId="7B0B8AC9" w14:textId="0C0C9570" w:rsidR="00D145A0" w:rsidRPr="00A929AC" w:rsidRDefault="00D145A0" w:rsidP="00B371FD">
            <w:pPr>
              <w:rPr>
                <w:rFonts w:ascii="Times New Roman" w:hAnsi="Times New Roman" w:cs="Times New Roman"/>
                <w:b/>
                <w:bCs/>
                <w:lang w:val="fr-FR"/>
              </w:rPr>
            </w:pPr>
            <w:proofErr w:type="spellStart"/>
            <w:r w:rsidRPr="00A929AC">
              <w:rPr>
                <w:rFonts w:ascii="Times New Roman" w:hAnsi="Times New Roman" w:cs="Times New Roman"/>
                <w:b/>
                <w:bCs/>
                <w:lang w:val="fr-FR"/>
              </w:rPr>
              <w:lastRenderedPageBreak/>
              <w:t>Global_titled_irradiance</w:t>
            </w:r>
            <w:proofErr w:type="spellEnd"/>
          </w:p>
        </w:tc>
        <w:tc>
          <w:tcPr>
            <w:tcW w:w="4946" w:type="dxa"/>
          </w:tcPr>
          <w:p w14:paraId="04D83CA8" w14:textId="3457A42B" w:rsidR="00D145A0" w:rsidRPr="00A929AC" w:rsidRDefault="00282CD3" w:rsidP="00B371FD">
            <w:pPr>
              <w:rPr>
                <w:rFonts w:ascii="Times New Roman" w:hAnsi="Times New Roman" w:cs="Times New Roman"/>
                <w:b/>
                <w:bCs/>
                <w:lang w:val="fr-FR"/>
              </w:rPr>
            </w:pPr>
            <w:r w:rsidRPr="00A929AC">
              <w:rPr>
                <w:rFonts w:ascii="Times New Roman" w:hAnsi="Times New Roman" w:cs="Times New Roman"/>
                <w:b/>
                <w:bCs/>
                <w:lang w:val="fr-FR"/>
              </w:rPr>
              <w:t xml:space="preserve">Irradiance global </w:t>
            </w:r>
          </w:p>
        </w:tc>
        <w:tc>
          <w:tcPr>
            <w:tcW w:w="992" w:type="dxa"/>
          </w:tcPr>
          <w:p w14:paraId="769BA16A" w14:textId="7B2F8825" w:rsidR="00D145A0" w:rsidRPr="00A929AC" w:rsidRDefault="00D145A0" w:rsidP="00B371FD">
            <w:pPr>
              <w:rPr>
                <w:rFonts w:ascii="inherit" w:eastAsia="Times New Roman" w:hAnsi="inherit" w:cs="Segoe UI"/>
                <w:b/>
                <w:bCs/>
                <w:kern w:val="0"/>
                <w:sz w:val="20"/>
                <w:szCs w:val="20"/>
                <w:lang w:eastAsia="en-GB"/>
                <w14:ligatures w14:val="none"/>
              </w:rPr>
            </w:pPr>
            <w:r w:rsidRPr="00A929AC">
              <w:rPr>
                <w:rFonts w:ascii="inherit" w:eastAsia="Times New Roman" w:hAnsi="inherit" w:cs="Segoe UI"/>
                <w:b/>
                <w:bCs/>
                <w:kern w:val="0"/>
                <w:sz w:val="20"/>
                <w:szCs w:val="20"/>
                <w:lang w:eastAsia="en-GB"/>
                <w14:ligatures w14:val="none"/>
              </w:rPr>
              <w:t>W/m²</w:t>
            </w:r>
          </w:p>
        </w:tc>
      </w:tr>
    </w:tbl>
    <w:p w14:paraId="4DF0C2AC" w14:textId="77777777" w:rsidR="0083674E" w:rsidRPr="00B371FD" w:rsidRDefault="0083674E" w:rsidP="00B371FD">
      <w:pPr>
        <w:rPr>
          <w:rFonts w:ascii="Times New Roman" w:hAnsi="Times New Roman" w:cs="Times New Roman"/>
          <w:lang w:val="fr-FR"/>
        </w:rPr>
      </w:pPr>
    </w:p>
    <w:p w14:paraId="339CD4FE" w14:textId="3FCF8B68" w:rsidR="00B371FD" w:rsidRPr="00771065" w:rsidRDefault="00B371FD">
      <w:pPr>
        <w:rPr>
          <w:rFonts w:ascii="Times New Roman" w:hAnsi="Times New Roman" w:cs="Times New Roman"/>
          <w:b/>
          <w:bCs/>
          <w:lang w:val="fr-FR"/>
        </w:rPr>
      </w:pPr>
      <w:r w:rsidRPr="00771065">
        <w:rPr>
          <w:rFonts w:ascii="Times New Roman" w:hAnsi="Times New Roman" w:cs="Times New Roman"/>
          <w:b/>
          <w:bCs/>
          <w:lang w:val="fr-FR"/>
        </w:rPr>
        <w:t xml:space="preserve">2.2) Préparation des données </w:t>
      </w:r>
    </w:p>
    <w:p w14:paraId="4D2BE8F1" w14:textId="081C52DB" w:rsidR="00B371FD" w:rsidRDefault="00B371FD" w:rsidP="00B371FD">
      <w:pPr>
        <w:rPr>
          <w:rFonts w:ascii="Times New Roman" w:hAnsi="Times New Roman" w:cs="Times New Roman"/>
          <w:lang w:val="fr-FR"/>
        </w:rPr>
      </w:pPr>
      <w:r w:rsidRPr="00B371FD">
        <w:rPr>
          <w:rFonts w:ascii="Times New Roman" w:hAnsi="Times New Roman" w:cs="Times New Roman"/>
          <w:lang w:val="fr-FR"/>
        </w:rPr>
        <w:t xml:space="preserve">La préparation des données est une étape fondamentale pour garantir des jeux de données de haute qualité, des modèles efficaces et des prédictions précises, puisque la précision des prédictions dépend de la qualité des données. Le prétraitement des données est chronophage mais nécessaire. Nos caractéristiques ont des échelles différentes. Si nous ne mettons pas à l’échelle les caractéristiques, certaines d’entre elles ayant une valeur numérique élevée domineront la phase d’apprentissage. Afin de résoudre ce problème, les données ont été standardisées en utilisant la méthode </w:t>
      </w:r>
      <w:proofErr w:type="spellStart"/>
      <w:r w:rsidRPr="00B371FD">
        <w:rPr>
          <w:rFonts w:ascii="Times New Roman" w:hAnsi="Times New Roman" w:cs="Times New Roman"/>
          <w:i/>
          <w:iCs/>
          <w:lang w:val="fr-FR"/>
        </w:rPr>
        <w:t>StandardScaler</w:t>
      </w:r>
      <w:proofErr w:type="spellEnd"/>
      <w:r w:rsidRPr="00B371FD">
        <w:rPr>
          <w:rFonts w:ascii="Times New Roman" w:hAnsi="Times New Roman" w:cs="Times New Roman"/>
          <w:lang w:val="fr-FR"/>
        </w:rPr>
        <w:t>, ce qui signifie que l’écart-type des données est égal à un et la moyenne à zéro. Cela se calcule en soustrayant la moyenne de la caractéristique à chaque valeur, puis en divisant par l’écart-type</w:t>
      </w:r>
      <w:r w:rsidR="00B208F8">
        <w:rPr>
          <w:rFonts w:ascii="Times New Roman" w:hAnsi="Times New Roman" w:cs="Times New Roman"/>
          <w:lang w:val="fr-FR"/>
        </w:rPr>
        <w:t xml:space="preserve">. </w:t>
      </w:r>
      <w:r w:rsidR="00B208F8" w:rsidRPr="00B208F8">
        <w:rPr>
          <w:rFonts w:ascii="Times New Roman" w:hAnsi="Times New Roman" w:cs="Times New Roman"/>
          <w:lang w:val="fr-FR"/>
        </w:rPr>
        <w:t>Nous avons également supprimé les valeurs aberrantes en utilisant la méthode des percentiles, avec un seuil supérieur de 99 % et un seuil inférieur de 1 %</w:t>
      </w:r>
      <w:r w:rsidRPr="00B371FD">
        <w:rPr>
          <w:rFonts w:ascii="Times New Roman" w:hAnsi="Times New Roman" w:cs="Times New Roman"/>
          <w:lang w:val="fr-FR"/>
        </w:rPr>
        <w:br/>
        <w:t>Après le prétraitement, il est nécessaire de diviser les données en ensembles d’entraînement et de test. Les modèles sont entraînés sur 80 % des points de données, tandis que 30 % sont utilisés pour les tests.</w:t>
      </w:r>
    </w:p>
    <w:p w14:paraId="30736F47" w14:textId="77777777" w:rsidR="00771065" w:rsidRDefault="00771065" w:rsidP="00771065">
      <w:pPr>
        <w:pStyle w:val="BodyText"/>
        <w:spacing w:before="4"/>
        <w:ind w:right="13"/>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Sd</m:t>
              </m:r>
            </m:den>
          </m:f>
          <m:r>
            <w:rPr>
              <w:rFonts w:ascii="Cambria Math" w:hAnsi="Cambria Math"/>
            </w:rPr>
            <m:t xml:space="preserve">                          (1)</m:t>
          </m:r>
        </m:oMath>
      </m:oMathPara>
    </w:p>
    <w:p w14:paraId="5780D1C1" w14:textId="77777777" w:rsidR="00771065" w:rsidRPr="00554E7A" w:rsidRDefault="00771065" w:rsidP="00771065">
      <w:pPr>
        <w:pStyle w:val="BodyText"/>
        <w:spacing w:before="4"/>
        <w:ind w:right="13"/>
      </w:pPr>
    </w:p>
    <w:p w14:paraId="03FBC696" w14:textId="77777777" w:rsidR="00771065" w:rsidRPr="00554E7A" w:rsidRDefault="00771065" w:rsidP="00771065">
      <w:pPr>
        <w:pStyle w:val="ListParagraph"/>
        <w:widowControl w:val="0"/>
        <w:numPr>
          <w:ilvl w:val="0"/>
          <w:numId w:val="1"/>
        </w:numPr>
        <w:tabs>
          <w:tab w:val="left" w:pos="639"/>
        </w:tabs>
        <w:autoSpaceDE w:val="0"/>
        <w:autoSpaceDN w:val="0"/>
        <w:spacing w:before="41" w:after="0" w:line="240" w:lineRule="auto"/>
        <w:ind w:right="13" w:hanging="281"/>
        <w:contextualSpacing w:val="0"/>
      </w:pPr>
      <w:r w:rsidRPr="00554E7A">
        <w:rPr>
          <w:i/>
          <w:w w:val="120"/>
        </w:rPr>
        <w:t>x</w:t>
      </w:r>
      <w:r w:rsidRPr="00554E7A">
        <w:rPr>
          <w:i/>
          <w:w w:val="120"/>
          <w:vertAlign w:val="superscript"/>
        </w:rPr>
        <w:t>′</w:t>
      </w:r>
      <w:r w:rsidRPr="00554E7A">
        <w:rPr>
          <w:i/>
          <w:spacing w:val="-9"/>
          <w:w w:val="120"/>
        </w:rPr>
        <w:t xml:space="preserve"> </w:t>
      </w:r>
      <w:r w:rsidRPr="00554E7A">
        <w:rPr>
          <w:w w:val="120"/>
        </w:rPr>
        <w:t>=</w:t>
      </w:r>
      <w:r w:rsidRPr="00554E7A">
        <w:rPr>
          <w:spacing w:val="-10"/>
          <w:w w:val="120"/>
        </w:rPr>
        <w:t xml:space="preserve"> </w:t>
      </w:r>
      <w:r w:rsidRPr="00554E7A">
        <w:rPr>
          <w:w w:val="120"/>
        </w:rPr>
        <w:t>standard</w:t>
      </w:r>
      <w:r w:rsidRPr="00554E7A">
        <w:rPr>
          <w:spacing w:val="-8"/>
          <w:w w:val="120"/>
        </w:rPr>
        <w:t xml:space="preserve"> </w:t>
      </w:r>
      <w:r w:rsidRPr="00554E7A">
        <w:rPr>
          <w:spacing w:val="-2"/>
          <w:w w:val="120"/>
        </w:rPr>
        <w:t>value,</w:t>
      </w:r>
    </w:p>
    <w:p w14:paraId="6CFE2A6D" w14:textId="77777777" w:rsidR="00771065" w:rsidRPr="00554E7A" w:rsidRDefault="00771065" w:rsidP="00771065">
      <w:pPr>
        <w:pStyle w:val="ListParagraph"/>
        <w:widowControl w:val="0"/>
        <w:numPr>
          <w:ilvl w:val="0"/>
          <w:numId w:val="1"/>
        </w:numPr>
        <w:tabs>
          <w:tab w:val="left" w:pos="639"/>
        </w:tabs>
        <w:autoSpaceDE w:val="0"/>
        <w:autoSpaceDN w:val="0"/>
        <w:spacing w:before="106" w:after="0" w:line="240" w:lineRule="auto"/>
        <w:ind w:right="13" w:hanging="281"/>
        <w:contextualSpacing w:val="0"/>
      </w:pPr>
      <w:r w:rsidRPr="00554E7A">
        <w:rPr>
          <w:i/>
          <w:w w:val="115"/>
        </w:rPr>
        <w:t>x</w:t>
      </w:r>
      <w:r w:rsidRPr="00554E7A">
        <w:rPr>
          <w:i/>
          <w:spacing w:val="-5"/>
          <w:w w:val="115"/>
        </w:rPr>
        <w:t xml:space="preserve"> </w:t>
      </w:r>
      <w:r w:rsidRPr="00554E7A">
        <w:rPr>
          <w:w w:val="115"/>
        </w:rPr>
        <w:t>=</w:t>
      </w:r>
      <w:r w:rsidRPr="00554E7A">
        <w:rPr>
          <w:spacing w:val="-12"/>
          <w:w w:val="115"/>
        </w:rPr>
        <w:t xml:space="preserve"> </w:t>
      </w:r>
      <w:r w:rsidRPr="00554E7A">
        <w:rPr>
          <w:w w:val="115"/>
        </w:rPr>
        <w:t>original</w:t>
      </w:r>
      <w:r w:rsidRPr="00554E7A">
        <w:rPr>
          <w:spacing w:val="-10"/>
          <w:w w:val="115"/>
        </w:rPr>
        <w:t xml:space="preserve"> </w:t>
      </w:r>
      <w:r w:rsidRPr="00554E7A">
        <w:rPr>
          <w:spacing w:val="-2"/>
          <w:w w:val="115"/>
        </w:rPr>
        <w:t>value,</w:t>
      </w:r>
    </w:p>
    <w:p w14:paraId="6DAE91CE" w14:textId="77777777" w:rsidR="00771065" w:rsidRPr="008E5339" w:rsidRDefault="00771065" w:rsidP="00771065">
      <w:pPr>
        <w:pStyle w:val="ListParagraph"/>
        <w:widowControl w:val="0"/>
        <w:numPr>
          <w:ilvl w:val="0"/>
          <w:numId w:val="1"/>
        </w:numPr>
        <w:tabs>
          <w:tab w:val="left" w:pos="639"/>
        </w:tabs>
        <w:autoSpaceDE w:val="0"/>
        <w:autoSpaceDN w:val="0"/>
        <w:spacing w:before="105" w:after="0" w:line="240" w:lineRule="auto"/>
        <w:ind w:right="13" w:hanging="281"/>
        <w:contextualSpacing w:val="0"/>
      </w:pPr>
      <w:r w:rsidRPr="008E5339">
        <w:rPr>
          <w:i/>
          <w:spacing w:val="1"/>
          <w:w w:val="110"/>
        </w:rPr>
        <w:t xml:space="preserve"> </w:t>
      </w:r>
      <m:oMath>
        <m:acc>
          <m:accPr>
            <m:chr m:val="̅"/>
            <m:ctrlPr>
              <w:rPr>
                <w:rFonts w:ascii="Cambria Math" w:hAnsi="Cambria Math"/>
                <w:i/>
                <w:spacing w:val="1"/>
                <w:w w:val="110"/>
              </w:rPr>
            </m:ctrlPr>
          </m:accPr>
          <m:e>
            <m:r>
              <w:rPr>
                <w:rFonts w:ascii="Cambria Math" w:hAnsi="Cambria Math"/>
                <w:spacing w:val="1"/>
                <w:w w:val="110"/>
              </w:rPr>
              <m:t>x</m:t>
            </m:r>
            <m:ctrlPr>
              <w:rPr>
                <w:rFonts w:ascii="Cambria Math" w:hAnsi="Cambria Math"/>
                <w:i/>
                <w:w w:val="110"/>
              </w:rPr>
            </m:ctrlPr>
          </m:e>
        </m:acc>
      </m:oMath>
      <w:r>
        <w:rPr>
          <w:i/>
          <w:w w:val="110"/>
        </w:rPr>
        <w:t xml:space="preserve"> </w:t>
      </w:r>
      <w:r w:rsidRPr="008E5339">
        <w:rPr>
          <w:w w:val="110"/>
        </w:rPr>
        <w:t>=</w:t>
      </w:r>
      <w:r w:rsidRPr="008E5339">
        <w:rPr>
          <w:spacing w:val="-5"/>
          <w:w w:val="110"/>
        </w:rPr>
        <w:t xml:space="preserve"> </w:t>
      </w:r>
      <w:r w:rsidRPr="008E5339">
        <w:rPr>
          <w:w w:val="110"/>
        </w:rPr>
        <w:t>mean</w:t>
      </w:r>
      <w:r w:rsidRPr="008E5339">
        <w:rPr>
          <w:spacing w:val="-5"/>
          <w:w w:val="110"/>
        </w:rPr>
        <w:t xml:space="preserve"> </w:t>
      </w:r>
      <w:r w:rsidRPr="008E5339">
        <w:rPr>
          <w:w w:val="110"/>
        </w:rPr>
        <w:t>of</w:t>
      </w:r>
      <w:r w:rsidRPr="008E5339">
        <w:rPr>
          <w:spacing w:val="-4"/>
          <w:w w:val="110"/>
        </w:rPr>
        <w:t xml:space="preserve"> </w:t>
      </w:r>
      <w:r w:rsidRPr="008E5339">
        <w:rPr>
          <w:w w:val="110"/>
        </w:rPr>
        <w:t>the</w:t>
      </w:r>
      <w:r w:rsidRPr="008E5339">
        <w:rPr>
          <w:spacing w:val="-5"/>
          <w:w w:val="110"/>
        </w:rPr>
        <w:t xml:space="preserve"> </w:t>
      </w:r>
      <w:r w:rsidRPr="008E5339">
        <w:rPr>
          <w:w w:val="110"/>
        </w:rPr>
        <w:t>values</w:t>
      </w:r>
      <w:r w:rsidRPr="008E5339">
        <w:rPr>
          <w:spacing w:val="-4"/>
          <w:w w:val="110"/>
        </w:rPr>
        <w:t xml:space="preserve"> </w:t>
      </w:r>
      <w:r w:rsidRPr="008E5339">
        <w:rPr>
          <w:w w:val="110"/>
        </w:rPr>
        <w:t>of</w:t>
      </w:r>
      <w:r w:rsidRPr="008E5339">
        <w:rPr>
          <w:spacing w:val="-6"/>
          <w:w w:val="110"/>
        </w:rPr>
        <w:t xml:space="preserve"> </w:t>
      </w:r>
      <w:r w:rsidRPr="008E5339">
        <w:rPr>
          <w:i/>
          <w:spacing w:val="-5"/>
          <w:w w:val="110"/>
        </w:rPr>
        <w:t>x</w:t>
      </w:r>
      <w:r w:rsidRPr="008E5339">
        <w:rPr>
          <w:spacing w:val="-5"/>
          <w:w w:val="110"/>
        </w:rPr>
        <w:t>,</w:t>
      </w:r>
    </w:p>
    <w:p w14:paraId="5D1C6F90" w14:textId="77777777" w:rsidR="00771065" w:rsidRPr="00554E7A" w:rsidRDefault="00771065" w:rsidP="00771065">
      <w:pPr>
        <w:pStyle w:val="ListParagraph"/>
        <w:widowControl w:val="0"/>
        <w:numPr>
          <w:ilvl w:val="0"/>
          <w:numId w:val="1"/>
        </w:numPr>
        <w:tabs>
          <w:tab w:val="left" w:pos="639"/>
        </w:tabs>
        <w:autoSpaceDE w:val="0"/>
        <w:autoSpaceDN w:val="0"/>
        <w:spacing w:before="106" w:after="0" w:line="240" w:lineRule="auto"/>
        <w:ind w:right="13" w:hanging="281"/>
        <w:contextualSpacing w:val="0"/>
      </w:pPr>
      <w:bookmarkStart w:id="0" w:name="_bookmark1"/>
      <w:bookmarkEnd w:id="0"/>
      <w:r>
        <w:rPr>
          <w:i/>
          <w:w w:val="105"/>
        </w:rPr>
        <w:t>Sd</w:t>
      </w:r>
      <w:r w:rsidRPr="00554E7A">
        <w:rPr>
          <w:i/>
          <w:spacing w:val="31"/>
          <w:w w:val="105"/>
        </w:rPr>
        <w:t xml:space="preserve"> </w:t>
      </w:r>
      <w:r w:rsidRPr="00554E7A">
        <w:rPr>
          <w:w w:val="105"/>
        </w:rPr>
        <w:t>=</w:t>
      </w:r>
      <w:r w:rsidRPr="00554E7A">
        <w:rPr>
          <w:spacing w:val="17"/>
          <w:w w:val="105"/>
        </w:rPr>
        <w:t xml:space="preserve"> </w:t>
      </w:r>
      <w:r w:rsidRPr="00554E7A">
        <w:rPr>
          <w:w w:val="105"/>
        </w:rPr>
        <w:t>standard</w:t>
      </w:r>
      <w:r w:rsidRPr="00554E7A">
        <w:rPr>
          <w:spacing w:val="18"/>
          <w:w w:val="105"/>
        </w:rPr>
        <w:t xml:space="preserve"> </w:t>
      </w:r>
      <w:r w:rsidRPr="00554E7A">
        <w:rPr>
          <w:w w:val="105"/>
        </w:rPr>
        <w:t>deviation</w:t>
      </w:r>
      <w:r w:rsidRPr="00554E7A">
        <w:rPr>
          <w:spacing w:val="16"/>
          <w:w w:val="105"/>
        </w:rPr>
        <w:t xml:space="preserve"> </w:t>
      </w:r>
      <w:r w:rsidRPr="00554E7A">
        <w:rPr>
          <w:w w:val="105"/>
        </w:rPr>
        <w:t>of</w:t>
      </w:r>
      <w:r w:rsidRPr="00554E7A">
        <w:rPr>
          <w:spacing w:val="18"/>
          <w:w w:val="105"/>
        </w:rPr>
        <w:t xml:space="preserve"> </w:t>
      </w:r>
      <w:r w:rsidRPr="00554E7A">
        <w:rPr>
          <w:w w:val="105"/>
        </w:rPr>
        <w:t>the</w:t>
      </w:r>
      <w:r w:rsidRPr="00554E7A">
        <w:rPr>
          <w:spacing w:val="18"/>
          <w:w w:val="105"/>
        </w:rPr>
        <w:t xml:space="preserve"> </w:t>
      </w:r>
      <w:r w:rsidRPr="00554E7A">
        <w:rPr>
          <w:w w:val="105"/>
        </w:rPr>
        <w:t>values</w:t>
      </w:r>
      <w:r w:rsidRPr="00554E7A">
        <w:rPr>
          <w:spacing w:val="18"/>
          <w:w w:val="105"/>
        </w:rPr>
        <w:t xml:space="preserve"> </w:t>
      </w:r>
      <w:r w:rsidRPr="00554E7A">
        <w:rPr>
          <w:w w:val="105"/>
        </w:rPr>
        <w:t>of</w:t>
      </w:r>
      <w:r w:rsidRPr="00554E7A">
        <w:rPr>
          <w:spacing w:val="16"/>
          <w:w w:val="105"/>
        </w:rPr>
        <w:t xml:space="preserve"> </w:t>
      </w:r>
      <w:r w:rsidRPr="00554E7A">
        <w:rPr>
          <w:i/>
          <w:spacing w:val="-5"/>
          <w:w w:val="105"/>
        </w:rPr>
        <w:t>x</w:t>
      </w:r>
      <w:r w:rsidRPr="00554E7A">
        <w:rPr>
          <w:spacing w:val="-5"/>
          <w:w w:val="105"/>
        </w:rPr>
        <w:t>.</w:t>
      </w:r>
    </w:p>
    <w:p w14:paraId="39EF67F2" w14:textId="77777777" w:rsidR="00771065" w:rsidRPr="00B371FD" w:rsidRDefault="00771065" w:rsidP="00B371FD">
      <w:pPr>
        <w:rPr>
          <w:rFonts w:ascii="Times New Roman" w:hAnsi="Times New Roman" w:cs="Times New Roman"/>
        </w:rPr>
      </w:pPr>
    </w:p>
    <w:p w14:paraId="2A3AFFEC" w14:textId="77777777" w:rsidR="00771065" w:rsidRPr="00771065" w:rsidRDefault="00771065" w:rsidP="00771065">
      <w:pPr>
        <w:rPr>
          <w:rFonts w:ascii="Times New Roman" w:hAnsi="Times New Roman" w:cs="Times New Roman"/>
          <w:b/>
          <w:bCs/>
          <w:lang w:val="fr-FR"/>
        </w:rPr>
      </w:pPr>
      <w:r w:rsidRPr="00771065">
        <w:rPr>
          <w:rFonts w:ascii="Times New Roman" w:hAnsi="Times New Roman" w:cs="Times New Roman"/>
          <w:b/>
          <w:bCs/>
          <w:lang w:val="fr-FR"/>
        </w:rPr>
        <w:t>2.3 Algorithmes d’Apprentissage Automatique</w:t>
      </w:r>
    </w:p>
    <w:p w14:paraId="3478B75C" w14:textId="77777777" w:rsidR="00771065" w:rsidRPr="00771065" w:rsidRDefault="00771065" w:rsidP="00771065">
      <w:pPr>
        <w:rPr>
          <w:rFonts w:ascii="Times New Roman" w:hAnsi="Times New Roman" w:cs="Times New Roman"/>
          <w:lang w:val="fr-FR"/>
        </w:rPr>
      </w:pPr>
      <w:r w:rsidRPr="00771065">
        <w:rPr>
          <w:rFonts w:ascii="Times New Roman" w:hAnsi="Times New Roman" w:cs="Times New Roman"/>
          <w:lang w:val="fr-FR"/>
        </w:rPr>
        <w:t>Dans cette étude, cinq méthodes d’apprentissage automatique ont été utilisées pour prédire la consommation d’énergie dans les bâtiments résidentiels. L’objectif de ces méthodes est d’analyser les relations entre les caractéristiques, puis de développer des modèles prédictifs permettant de prévoir avec précision la consommation d’énergie.</w:t>
      </w:r>
    </w:p>
    <w:p w14:paraId="161F07DC" w14:textId="77777777" w:rsidR="00771065" w:rsidRPr="00771065" w:rsidRDefault="00771065" w:rsidP="00771065">
      <w:pPr>
        <w:rPr>
          <w:rFonts w:ascii="Times New Roman" w:hAnsi="Times New Roman" w:cs="Times New Roman"/>
          <w:b/>
          <w:bCs/>
          <w:lang w:val="fr-FR"/>
        </w:rPr>
      </w:pPr>
      <w:r w:rsidRPr="00771065">
        <w:rPr>
          <w:rFonts w:ascii="Times New Roman" w:hAnsi="Times New Roman" w:cs="Times New Roman"/>
          <w:b/>
          <w:bCs/>
          <w:lang w:val="fr-FR"/>
        </w:rPr>
        <w:t>2.3.1 Modèles à Base Unique</w:t>
      </w:r>
    </w:p>
    <w:p w14:paraId="3F7D48AE" w14:textId="77777777" w:rsidR="00771065" w:rsidRPr="00771065" w:rsidRDefault="00771065" w:rsidP="00771065">
      <w:pPr>
        <w:rPr>
          <w:rFonts w:ascii="Times New Roman" w:hAnsi="Times New Roman" w:cs="Times New Roman"/>
          <w:lang w:val="fr-FR"/>
        </w:rPr>
      </w:pPr>
      <w:r w:rsidRPr="00771065">
        <w:rPr>
          <w:rFonts w:ascii="Times New Roman" w:hAnsi="Times New Roman" w:cs="Times New Roman"/>
          <w:b/>
          <w:bCs/>
          <w:lang w:val="fr-FR"/>
        </w:rPr>
        <w:t xml:space="preserve">Support </w:t>
      </w:r>
      <w:proofErr w:type="spellStart"/>
      <w:r w:rsidRPr="00771065">
        <w:rPr>
          <w:rFonts w:ascii="Times New Roman" w:hAnsi="Times New Roman" w:cs="Times New Roman"/>
          <w:b/>
          <w:bCs/>
          <w:lang w:val="fr-FR"/>
        </w:rPr>
        <w:t>Vector</w:t>
      </w:r>
      <w:proofErr w:type="spellEnd"/>
      <w:r w:rsidRPr="00771065">
        <w:rPr>
          <w:rFonts w:ascii="Times New Roman" w:hAnsi="Times New Roman" w:cs="Times New Roman"/>
          <w:b/>
          <w:bCs/>
          <w:lang w:val="fr-FR"/>
        </w:rPr>
        <w:t xml:space="preserve"> Machine (SVM)</w:t>
      </w:r>
      <w:r w:rsidRPr="00771065">
        <w:rPr>
          <w:rFonts w:ascii="Times New Roman" w:hAnsi="Times New Roman" w:cs="Times New Roman"/>
          <w:lang w:val="fr-FR"/>
        </w:rPr>
        <w:t xml:space="preserve"> : Il s’agit d’un algorithme supervisé d’apprentissage automatique. Il fonctionne en utilisant le meilleur hyperplan qui sépare les données en différentes classes. Il peut être utilisé pour la classification et la régression. Dans ce cas, nous avons utilisé le </w:t>
      </w:r>
      <w:r w:rsidRPr="00771065">
        <w:rPr>
          <w:rFonts w:ascii="Times New Roman" w:hAnsi="Times New Roman" w:cs="Times New Roman"/>
          <w:i/>
          <w:iCs/>
          <w:lang w:val="fr-FR"/>
        </w:rPr>
        <w:t xml:space="preserve">Support </w:t>
      </w:r>
      <w:proofErr w:type="spellStart"/>
      <w:r w:rsidRPr="00771065">
        <w:rPr>
          <w:rFonts w:ascii="Times New Roman" w:hAnsi="Times New Roman" w:cs="Times New Roman"/>
          <w:i/>
          <w:iCs/>
          <w:lang w:val="fr-FR"/>
        </w:rPr>
        <w:t>Vector</w:t>
      </w:r>
      <w:proofErr w:type="spellEnd"/>
      <w:r w:rsidRPr="00771065">
        <w:rPr>
          <w:rFonts w:ascii="Times New Roman" w:hAnsi="Times New Roman" w:cs="Times New Roman"/>
          <w:i/>
          <w:iCs/>
          <w:lang w:val="fr-FR"/>
        </w:rPr>
        <w:t xml:space="preserve"> </w:t>
      </w:r>
      <w:proofErr w:type="spellStart"/>
      <w:r w:rsidRPr="00771065">
        <w:rPr>
          <w:rFonts w:ascii="Times New Roman" w:hAnsi="Times New Roman" w:cs="Times New Roman"/>
          <w:i/>
          <w:iCs/>
          <w:lang w:val="fr-FR"/>
        </w:rPr>
        <w:t>Regressor</w:t>
      </w:r>
      <w:proofErr w:type="spellEnd"/>
      <w:r w:rsidRPr="00771065">
        <w:rPr>
          <w:rFonts w:ascii="Times New Roman" w:hAnsi="Times New Roman" w:cs="Times New Roman"/>
          <w:lang w:val="fr-FR"/>
        </w:rPr>
        <w:t>, également considéré comme une méthode de régression. La marge correspond à la distance entre la frontière (appelée aussi hyperplan) et les points de données les plus proches, distance qui est maximisée par le meilleur hyperplan. Le but est de réduire l’erreur en appliquant cet hyperplan.</w:t>
      </w:r>
    </w:p>
    <w:p w14:paraId="445A192C" w14:textId="77777777" w:rsidR="00771065" w:rsidRPr="00771065" w:rsidRDefault="00771065" w:rsidP="00771065">
      <w:pPr>
        <w:rPr>
          <w:rFonts w:ascii="Times New Roman" w:hAnsi="Times New Roman" w:cs="Times New Roman"/>
          <w:lang w:val="fr-FR"/>
        </w:rPr>
      </w:pPr>
      <w:r w:rsidRPr="00771065">
        <w:rPr>
          <w:rFonts w:ascii="Times New Roman" w:hAnsi="Times New Roman" w:cs="Times New Roman"/>
          <w:b/>
          <w:bCs/>
          <w:lang w:val="fr-FR"/>
        </w:rPr>
        <w:lastRenderedPageBreak/>
        <w:t>K-</w:t>
      </w:r>
      <w:proofErr w:type="spellStart"/>
      <w:r w:rsidRPr="00771065">
        <w:rPr>
          <w:rFonts w:ascii="Times New Roman" w:hAnsi="Times New Roman" w:cs="Times New Roman"/>
          <w:b/>
          <w:bCs/>
          <w:lang w:val="fr-FR"/>
        </w:rPr>
        <w:t>Nearest</w:t>
      </w:r>
      <w:proofErr w:type="spellEnd"/>
      <w:r w:rsidRPr="00771065">
        <w:rPr>
          <w:rFonts w:ascii="Times New Roman" w:hAnsi="Times New Roman" w:cs="Times New Roman"/>
          <w:b/>
          <w:bCs/>
          <w:lang w:val="fr-FR"/>
        </w:rPr>
        <w:t xml:space="preserve"> </w:t>
      </w:r>
      <w:proofErr w:type="spellStart"/>
      <w:r w:rsidRPr="00771065">
        <w:rPr>
          <w:rFonts w:ascii="Times New Roman" w:hAnsi="Times New Roman" w:cs="Times New Roman"/>
          <w:b/>
          <w:bCs/>
          <w:lang w:val="fr-FR"/>
        </w:rPr>
        <w:t>Neighbor</w:t>
      </w:r>
      <w:proofErr w:type="spellEnd"/>
      <w:r w:rsidRPr="00771065">
        <w:rPr>
          <w:rFonts w:ascii="Times New Roman" w:hAnsi="Times New Roman" w:cs="Times New Roman"/>
          <w:b/>
          <w:bCs/>
          <w:lang w:val="fr-FR"/>
        </w:rPr>
        <w:t xml:space="preserve"> (KNN)</w:t>
      </w:r>
      <w:r w:rsidRPr="00771065">
        <w:rPr>
          <w:rFonts w:ascii="Times New Roman" w:hAnsi="Times New Roman" w:cs="Times New Roman"/>
          <w:lang w:val="fr-FR"/>
        </w:rPr>
        <w:t xml:space="preserve"> : Il s’agit d’une méthode supervisée d’apprentissage automatique. Elle peut être utilisée pour des applications de classification et de régression. Le KNN identifie les K voisins les plus proches du point de données. Ensuite, il tire des conclusions sur la base de la majorité des voisins parmi les K plus proches.</w:t>
      </w:r>
    </w:p>
    <w:p w14:paraId="4F847E48" w14:textId="77777777" w:rsidR="00771065" w:rsidRPr="00771065" w:rsidRDefault="00771065" w:rsidP="00771065">
      <w:pPr>
        <w:rPr>
          <w:rFonts w:ascii="Times New Roman" w:hAnsi="Times New Roman" w:cs="Times New Roman"/>
          <w:lang w:val="fr-FR"/>
        </w:rPr>
      </w:pPr>
      <w:r w:rsidRPr="00771065">
        <w:rPr>
          <w:rFonts w:ascii="Times New Roman" w:hAnsi="Times New Roman" w:cs="Times New Roman"/>
          <w:b/>
          <w:bCs/>
          <w:lang w:val="fr-FR"/>
        </w:rPr>
        <w:t>Régression Linéaire (LR)</w:t>
      </w:r>
      <w:r w:rsidRPr="00771065">
        <w:rPr>
          <w:rFonts w:ascii="Times New Roman" w:hAnsi="Times New Roman" w:cs="Times New Roman"/>
          <w:lang w:val="fr-FR"/>
        </w:rPr>
        <w:t xml:space="preserve"> : C’est une méthode utilisée pour effectuer des prédictions ou des estimations. Cette méthode analyse les relations entre différentes variables, incluant les variables indépendantes (prédicteurs X) et les variables dépendantes (cible Y). La régression linéaire ajuste la meilleure droite qui minimise les erreurs quadratiques. L’erreur quadratique est la différence au carré entre les valeurs réelles et prédites. Cette méthode est utilisée lorsqu’il existe une tendance claire dans les prévisions précédentes. Pour cette raison, elle a été utilisée pour prédire la consommation d’énergie électrique.</w:t>
      </w:r>
    </w:p>
    <w:p w14:paraId="28ED6D12" w14:textId="77777777" w:rsidR="00771065" w:rsidRPr="00771065" w:rsidRDefault="00771065" w:rsidP="00771065">
      <w:pPr>
        <w:rPr>
          <w:rFonts w:ascii="Times New Roman" w:hAnsi="Times New Roman" w:cs="Times New Roman"/>
          <w:b/>
          <w:bCs/>
          <w:lang w:val="fr-FR"/>
        </w:rPr>
      </w:pPr>
      <w:r w:rsidRPr="00771065">
        <w:rPr>
          <w:rFonts w:ascii="Times New Roman" w:hAnsi="Times New Roman" w:cs="Times New Roman"/>
          <w:b/>
          <w:bCs/>
          <w:lang w:val="fr-FR"/>
        </w:rPr>
        <w:t>2.3.2 Algorithme de Bagging</w:t>
      </w:r>
    </w:p>
    <w:p w14:paraId="377E0802" w14:textId="39F0BDA8" w:rsidR="00771065" w:rsidRPr="00771065" w:rsidRDefault="00771065" w:rsidP="00771065">
      <w:pPr>
        <w:rPr>
          <w:rFonts w:ascii="Times New Roman" w:hAnsi="Times New Roman" w:cs="Times New Roman"/>
          <w:lang w:val="fr-FR"/>
        </w:rPr>
      </w:pPr>
      <w:proofErr w:type="spellStart"/>
      <w:r w:rsidRPr="00771065">
        <w:rPr>
          <w:rFonts w:ascii="Times New Roman" w:hAnsi="Times New Roman" w:cs="Times New Roman"/>
          <w:b/>
          <w:bCs/>
          <w:lang w:val="fr-FR"/>
        </w:rPr>
        <w:t>Random</w:t>
      </w:r>
      <w:proofErr w:type="spellEnd"/>
      <w:r w:rsidRPr="00771065">
        <w:rPr>
          <w:rFonts w:ascii="Times New Roman" w:hAnsi="Times New Roman" w:cs="Times New Roman"/>
          <w:b/>
          <w:bCs/>
          <w:lang w:val="fr-FR"/>
        </w:rPr>
        <w:t xml:space="preserve"> Forest (RF)</w:t>
      </w:r>
      <w:r w:rsidRPr="00771065">
        <w:rPr>
          <w:rFonts w:ascii="Times New Roman" w:hAnsi="Times New Roman" w:cs="Times New Roman"/>
          <w:lang w:val="fr-FR"/>
        </w:rPr>
        <w:t xml:space="preserve"> : Appartenant à la famille du </w:t>
      </w:r>
      <w:r w:rsidRPr="00771065">
        <w:rPr>
          <w:rFonts w:ascii="Times New Roman" w:hAnsi="Times New Roman" w:cs="Times New Roman"/>
          <w:i/>
          <w:iCs/>
          <w:lang w:val="fr-FR"/>
        </w:rPr>
        <w:t>bagging</w:t>
      </w:r>
      <w:r w:rsidRPr="00771065">
        <w:rPr>
          <w:rFonts w:ascii="Times New Roman" w:hAnsi="Times New Roman" w:cs="Times New Roman"/>
          <w:lang w:val="fr-FR"/>
        </w:rPr>
        <w:t xml:space="preserve"> (</w:t>
      </w:r>
      <w:r w:rsidR="001B32D7" w:rsidRPr="00771065">
        <w:rPr>
          <w:rFonts w:ascii="Times New Roman" w:hAnsi="Times New Roman" w:cs="Times New Roman"/>
          <w:lang w:val="fr-FR"/>
        </w:rPr>
        <w:t>Bootstrap</w:t>
      </w:r>
      <w:r w:rsidRPr="00771065">
        <w:rPr>
          <w:rFonts w:ascii="Times New Roman" w:hAnsi="Times New Roman" w:cs="Times New Roman"/>
          <w:lang w:val="fr-FR"/>
        </w:rPr>
        <w:t xml:space="preserve"> + agrégation), cette méthode offre de solides capacités de prédiction grâce à sa capacité à gérer le surapprentissage (</w:t>
      </w:r>
      <w:r w:rsidRPr="00771065">
        <w:rPr>
          <w:rFonts w:ascii="Times New Roman" w:hAnsi="Times New Roman" w:cs="Times New Roman"/>
          <w:i/>
          <w:iCs/>
          <w:lang w:val="fr-FR"/>
        </w:rPr>
        <w:t>overfitting</w:t>
      </w:r>
      <w:r w:rsidRPr="00771065">
        <w:rPr>
          <w:rFonts w:ascii="Times New Roman" w:hAnsi="Times New Roman" w:cs="Times New Roman"/>
          <w:lang w:val="fr-FR"/>
        </w:rPr>
        <w:t xml:space="preserve">). Elle peut être utilisée pour des problèmes de classification ou de régression. Elle utilise un ensemble d’arbres de décision (DT) pour créer un modèle prédictif robuste et précis. Pour construire une forêt aléatoire, l’algorithme sélectionne aléatoirement un sous-ensemble de données à partir du jeu de données initial, appelé </w:t>
      </w:r>
      <w:r w:rsidR="001B32D7" w:rsidRPr="00771065">
        <w:rPr>
          <w:rFonts w:ascii="Times New Roman" w:hAnsi="Times New Roman" w:cs="Times New Roman"/>
          <w:i/>
          <w:iCs/>
          <w:lang w:val="fr-FR"/>
        </w:rPr>
        <w:t>Bootstrap</w:t>
      </w:r>
      <w:r w:rsidRPr="00771065">
        <w:rPr>
          <w:rFonts w:ascii="Times New Roman" w:hAnsi="Times New Roman" w:cs="Times New Roman"/>
          <w:i/>
          <w:iCs/>
          <w:lang w:val="fr-FR"/>
        </w:rPr>
        <w:t xml:space="preserve"> </w:t>
      </w:r>
      <w:proofErr w:type="spellStart"/>
      <w:r w:rsidRPr="00771065">
        <w:rPr>
          <w:rFonts w:ascii="Times New Roman" w:hAnsi="Times New Roman" w:cs="Times New Roman"/>
          <w:i/>
          <w:iCs/>
          <w:lang w:val="fr-FR"/>
        </w:rPr>
        <w:t>sample</w:t>
      </w:r>
      <w:proofErr w:type="spellEnd"/>
      <w:r w:rsidRPr="00771065">
        <w:rPr>
          <w:rFonts w:ascii="Times New Roman" w:hAnsi="Times New Roman" w:cs="Times New Roman"/>
          <w:lang w:val="fr-FR"/>
        </w:rPr>
        <w:t xml:space="preserve">. Il crée ensuite un arbre de décision à partir de cet échantillon, et répète ce processus un certain nombre de fois. Chaque arbre est basé sur un échantillon </w:t>
      </w:r>
      <w:r w:rsidR="001B32D7" w:rsidRPr="00771065">
        <w:rPr>
          <w:rFonts w:ascii="Times New Roman" w:hAnsi="Times New Roman" w:cs="Times New Roman"/>
          <w:lang w:val="fr-FR"/>
        </w:rPr>
        <w:t>Bootstrap</w:t>
      </w:r>
      <w:r w:rsidRPr="00771065">
        <w:rPr>
          <w:rFonts w:ascii="Times New Roman" w:hAnsi="Times New Roman" w:cs="Times New Roman"/>
          <w:lang w:val="fr-FR"/>
        </w:rPr>
        <w:t xml:space="preserve"> unique, et sa structure sera donc significativement différente. Les prédictions finales sont déterminées à l’aide du vote majoritaire de tous les arbres de la forêt.</w:t>
      </w:r>
    </w:p>
    <w:p w14:paraId="7905FE9A" w14:textId="77777777" w:rsidR="00771065" w:rsidRPr="00771065" w:rsidRDefault="00771065" w:rsidP="00771065">
      <w:pPr>
        <w:rPr>
          <w:rFonts w:ascii="Times New Roman" w:hAnsi="Times New Roman" w:cs="Times New Roman"/>
          <w:b/>
          <w:bCs/>
          <w:lang w:val="fr-FR"/>
        </w:rPr>
      </w:pPr>
      <w:r w:rsidRPr="00771065">
        <w:rPr>
          <w:rFonts w:ascii="Times New Roman" w:hAnsi="Times New Roman" w:cs="Times New Roman"/>
          <w:b/>
          <w:bCs/>
          <w:lang w:val="fr-FR"/>
        </w:rPr>
        <w:t xml:space="preserve">2.3.3 Algorithme de </w:t>
      </w:r>
      <w:proofErr w:type="spellStart"/>
      <w:r w:rsidRPr="00771065">
        <w:rPr>
          <w:rFonts w:ascii="Times New Roman" w:hAnsi="Times New Roman" w:cs="Times New Roman"/>
          <w:b/>
          <w:bCs/>
          <w:lang w:val="fr-FR"/>
        </w:rPr>
        <w:t>Boosting</w:t>
      </w:r>
      <w:proofErr w:type="spellEnd"/>
    </w:p>
    <w:p w14:paraId="76055DE4" w14:textId="77777777" w:rsidR="00771065" w:rsidRPr="00771065" w:rsidRDefault="00771065" w:rsidP="00771065">
      <w:pPr>
        <w:rPr>
          <w:rFonts w:ascii="Times New Roman" w:hAnsi="Times New Roman" w:cs="Times New Roman"/>
          <w:lang w:val="fr-FR"/>
        </w:rPr>
      </w:pPr>
      <w:r w:rsidRPr="00771065">
        <w:rPr>
          <w:rFonts w:ascii="Times New Roman" w:hAnsi="Times New Roman" w:cs="Times New Roman"/>
          <w:b/>
          <w:bCs/>
          <w:lang w:val="fr-FR"/>
        </w:rPr>
        <w:t xml:space="preserve">Gradient </w:t>
      </w:r>
      <w:proofErr w:type="spellStart"/>
      <w:r w:rsidRPr="00771065">
        <w:rPr>
          <w:rFonts w:ascii="Times New Roman" w:hAnsi="Times New Roman" w:cs="Times New Roman"/>
          <w:b/>
          <w:bCs/>
          <w:lang w:val="fr-FR"/>
        </w:rPr>
        <w:t>Boosting</w:t>
      </w:r>
      <w:proofErr w:type="spellEnd"/>
      <w:r w:rsidRPr="00771065">
        <w:rPr>
          <w:rFonts w:ascii="Times New Roman" w:hAnsi="Times New Roman" w:cs="Times New Roman"/>
          <w:b/>
          <w:bCs/>
          <w:lang w:val="fr-FR"/>
        </w:rPr>
        <w:t xml:space="preserve"> (GB)</w:t>
      </w:r>
      <w:r w:rsidRPr="00771065">
        <w:rPr>
          <w:rFonts w:ascii="Times New Roman" w:hAnsi="Times New Roman" w:cs="Times New Roman"/>
          <w:lang w:val="fr-FR"/>
        </w:rPr>
        <w:t xml:space="preserve"> : Il s’agit d’une méthode d’apprentissage automatique qui peut être appliquée aux tâches de classification et de régression. Elle développe un modèle prédictif en plusieurs étapes successives, chaque nouveau modèle (généralement un apprenant faible) étant entraîné pour corriger les erreurs des modèles précédents dans la séquence. Les modèles sont progressivement ajoutés, et chaque nouveau modèle est "boosté" en apprenant à partir des erreurs des précédents.</w:t>
      </w:r>
    </w:p>
    <w:p w14:paraId="46EFEF16" w14:textId="77777777" w:rsidR="00771065" w:rsidRPr="00771065" w:rsidRDefault="00771065" w:rsidP="00771065">
      <w:pPr>
        <w:rPr>
          <w:rFonts w:ascii="Times New Roman" w:hAnsi="Times New Roman" w:cs="Times New Roman"/>
          <w:b/>
          <w:bCs/>
          <w:lang w:val="fr-FR"/>
        </w:rPr>
      </w:pPr>
      <w:r w:rsidRPr="00771065">
        <w:rPr>
          <w:rFonts w:ascii="Times New Roman" w:hAnsi="Times New Roman" w:cs="Times New Roman"/>
          <w:b/>
          <w:bCs/>
          <w:lang w:val="fr-FR"/>
        </w:rPr>
        <w:t>2.3.4 Ensemble par Stacking</w:t>
      </w:r>
    </w:p>
    <w:p w14:paraId="7DB3F12F" w14:textId="77777777" w:rsidR="00771065" w:rsidRPr="00771065" w:rsidRDefault="00771065" w:rsidP="00771065">
      <w:pPr>
        <w:rPr>
          <w:rFonts w:ascii="Times New Roman" w:hAnsi="Times New Roman" w:cs="Times New Roman"/>
          <w:lang w:val="fr-FR"/>
        </w:rPr>
      </w:pPr>
      <w:r w:rsidRPr="00771065">
        <w:rPr>
          <w:rFonts w:ascii="Times New Roman" w:hAnsi="Times New Roman" w:cs="Times New Roman"/>
          <w:lang w:val="fr-FR"/>
        </w:rPr>
        <w:t xml:space="preserve">Le </w:t>
      </w:r>
      <w:r w:rsidRPr="00771065">
        <w:rPr>
          <w:rFonts w:ascii="Times New Roman" w:hAnsi="Times New Roman" w:cs="Times New Roman"/>
          <w:i/>
          <w:iCs/>
          <w:lang w:val="fr-FR"/>
        </w:rPr>
        <w:t>stacking</w:t>
      </w:r>
      <w:r w:rsidRPr="00771065">
        <w:rPr>
          <w:rFonts w:ascii="Times New Roman" w:hAnsi="Times New Roman" w:cs="Times New Roman"/>
          <w:lang w:val="fr-FR"/>
        </w:rPr>
        <w:t xml:space="preserve"> est également un type d’algorithme d’apprentissage par ensemble qui combine les prédictions de plusieurs apprenants faibles. Cette méthode comprend des modèles de niveau 0, également appelés </w:t>
      </w:r>
      <w:r w:rsidRPr="00771065">
        <w:rPr>
          <w:rFonts w:ascii="Times New Roman" w:hAnsi="Times New Roman" w:cs="Times New Roman"/>
          <w:i/>
          <w:iCs/>
          <w:lang w:val="fr-FR"/>
        </w:rPr>
        <w:t>modèles de base</w:t>
      </w:r>
      <w:r w:rsidRPr="00771065">
        <w:rPr>
          <w:rFonts w:ascii="Times New Roman" w:hAnsi="Times New Roman" w:cs="Times New Roman"/>
          <w:lang w:val="fr-FR"/>
        </w:rPr>
        <w:t xml:space="preserve">, et un modèle de niveau 1 (ou </w:t>
      </w:r>
      <w:r w:rsidRPr="00771065">
        <w:rPr>
          <w:rFonts w:ascii="Times New Roman" w:hAnsi="Times New Roman" w:cs="Times New Roman"/>
          <w:i/>
          <w:iCs/>
          <w:lang w:val="fr-FR"/>
        </w:rPr>
        <w:t>méta-modèle</w:t>
      </w:r>
      <w:r w:rsidRPr="00771065">
        <w:rPr>
          <w:rFonts w:ascii="Times New Roman" w:hAnsi="Times New Roman" w:cs="Times New Roman"/>
          <w:lang w:val="fr-FR"/>
        </w:rPr>
        <w:t>). La Figure 3 représente la méthodologie de stacking utilisée dans cette recherche.</w:t>
      </w:r>
    </w:p>
    <w:p w14:paraId="22F7A63F" w14:textId="77777777" w:rsidR="00771065" w:rsidRPr="00771065" w:rsidRDefault="00771065" w:rsidP="00771065">
      <w:pPr>
        <w:rPr>
          <w:rFonts w:ascii="Times New Roman" w:hAnsi="Times New Roman" w:cs="Times New Roman"/>
          <w:b/>
          <w:bCs/>
          <w:lang w:val="fr-FR"/>
        </w:rPr>
      </w:pPr>
      <w:r w:rsidRPr="00771065">
        <w:rPr>
          <w:rFonts w:ascii="Times New Roman" w:hAnsi="Times New Roman" w:cs="Times New Roman"/>
          <w:b/>
          <w:bCs/>
          <w:lang w:val="fr-FR"/>
        </w:rPr>
        <w:t>2.4 Métriques d’Évaluation</w:t>
      </w:r>
    </w:p>
    <w:p w14:paraId="64E98CFE" w14:textId="57B97E70" w:rsidR="00771065" w:rsidRDefault="00771065" w:rsidP="00771065">
      <w:pPr>
        <w:rPr>
          <w:rFonts w:ascii="Times New Roman" w:hAnsi="Times New Roman" w:cs="Times New Roman"/>
          <w:lang w:val="fr-FR"/>
        </w:rPr>
      </w:pPr>
      <w:r w:rsidRPr="00771065">
        <w:rPr>
          <w:rFonts w:ascii="Times New Roman" w:hAnsi="Times New Roman" w:cs="Times New Roman"/>
          <w:lang w:val="fr-FR"/>
        </w:rPr>
        <w:t xml:space="preserve">En apprentissage automatique, il existe plusieurs métriques d’évaluation permettant de mesurer la performance et la qualité des modèles. Il est essentiel de choisir les métriques d’évaluation appropriées en fonction de l’objectif du modèle et des problèmes de régression. Toutefois, </w:t>
      </w:r>
      <w:r w:rsidRPr="00771065">
        <w:rPr>
          <w:rFonts w:ascii="Times New Roman" w:hAnsi="Times New Roman" w:cs="Times New Roman"/>
          <w:lang w:val="fr-FR"/>
        </w:rPr>
        <w:lastRenderedPageBreak/>
        <w:t>l’utilisation de plusieurs métriques offre une vision plus complète de la performance du modèle et aide à la prise de décision.</w:t>
      </w:r>
      <w:r w:rsidRPr="00771065">
        <w:rPr>
          <w:rFonts w:ascii="Times New Roman" w:hAnsi="Times New Roman" w:cs="Times New Roman"/>
          <w:lang w:val="fr-FR"/>
        </w:rPr>
        <w:br/>
        <w:t>Pour identifier quel modèle prédit le mieux la consommation d’énergie, des méthodes statistiques telles que la MAE, la RMSE et la MSE ont été utilisées.</w:t>
      </w:r>
      <w:r>
        <w:rPr>
          <w:rFonts w:ascii="Times New Roman" w:hAnsi="Times New Roman" w:cs="Times New Roman"/>
          <w:lang w:val="fr-FR"/>
        </w:rPr>
        <w:t xml:space="preserve"> </w:t>
      </w:r>
      <w:r w:rsidRPr="00771065">
        <w:rPr>
          <w:rFonts w:ascii="Times New Roman" w:hAnsi="Times New Roman" w:cs="Times New Roman"/>
          <w:lang w:val="fr-FR"/>
        </w:rPr>
        <w:t xml:space="preserve">La </w:t>
      </w:r>
      <w:r w:rsidRPr="00771065">
        <w:rPr>
          <w:rFonts w:ascii="Times New Roman" w:hAnsi="Times New Roman" w:cs="Times New Roman"/>
          <w:b/>
          <w:bCs/>
          <w:lang w:val="fr-FR"/>
        </w:rPr>
        <w:t>MAE</w:t>
      </w:r>
      <w:r w:rsidRPr="00771065">
        <w:rPr>
          <w:rFonts w:ascii="Times New Roman" w:hAnsi="Times New Roman" w:cs="Times New Roman"/>
          <w:lang w:val="fr-FR"/>
        </w:rPr>
        <w:t xml:space="preserve"> (erreur absolue moyenne) correspond à la différence absolue entre la somme des valeurs réelles et des valeurs prédites.</w:t>
      </w:r>
      <w:r>
        <w:rPr>
          <w:rFonts w:ascii="Times New Roman" w:hAnsi="Times New Roman" w:cs="Times New Roman"/>
          <w:lang w:val="fr-FR"/>
        </w:rPr>
        <w:t xml:space="preserve"> </w:t>
      </w:r>
      <w:r w:rsidRPr="00771065">
        <w:rPr>
          <w:rFonts w:ascii="Times New Roman" w:hAnsi="Times New Roman" w:cs="Times New Roman"/>
          <w:lang w:val="fr-FR"/>
        </w:rPr>
        <w:t xml:space="preserve">La </w:t>
      </w:r>
      <w:r w:rsidRPr="00771065">
        <w:rPr>
          <w:rFonts w:ascii="Times New Roman" w:hAnsi="Times New Roman" w:cs="Times New Roman"/>
          <w:b/>
          <w:bCs/>
          <w:lang w:val="fr-FR"/>
        </w:rPr>
        <w:t>MSE</w:t>
      </w:r>
      <w:r w:rsidRPr="00771065">
        <w:rPr>
          <w:rFonts w:ascii="Times New Roman" w:hAnsi="Times New Roman" w:cs="Times New Roman"/>
          <w:lang w:val="fr-FR"/>
        </w:rPr>
        <w:t xml:space="preserve"> (erreur quadratique moyenne) est la somme des carrés des différences entre les valeurs prédites et observées, divisée par le nombre total d’observations.</w:t>
      </w:r>
      <w:r>
        <w:rPr>
          <w:rFonts w:ascii="Times New Roman" w:hAnsi="Times New Roman" w:cs="Times New Roman"/>
          <w:lang w:val="fr-FR"/>
        </w:rPr>
        <w:t xml:space="preserve"> </w:t>
      </w:r>
      <w:r w:rsidRPr="00771065">
        <w:rPr>
          <w:rFonts w:ascii="Times New Roman" w:hAnsi="Times New Roman" w:cs="Times New Roman"/>
          <w:lang w:val="fr-FR"/>
        </w:rPr>
        <w:t xml:space="preserve">La </w:t>
      </w:r>
      <w:r w:rsidRPr="00771065">
        <w:rPr>
          <w:rFonts w:ascii="Times New Roman" w:hAnsi="Times New Roman" w:cs="Times New Roman"/>
          <w:b/>
          <w:bCs/>
          <w:lang w:val="fr-FR"/>
        </w:rPr>
        <w:t>RMSE</w:t>
      </w:r>
      <w:r w:rsidRPr="00771065">
        <w:rPr>
          <w:rFonts w:ascii="Times New Roman" w:hAnsi="Times New Roman" w:cs="Times New Roman"/>
          <w:lang w:val="fr-FR"/>
        </w:rPr>
        <w:t xml:space="preserve"> est égale à la racine carrée de la MSE.</w:t>
      </w:r>
      <w:r>
        <w:rPr>
          <w:rFonts w:ascii="Times New Roman" w:hAnsi="Times New Roman" w:cs="Times New Roman"/>
          <w:lang w:val="fr-FR"/>
        </w:rPr>
        <w:t xml:space="preserve"> </w:t>
      </w:r>
      <w:r w:rsidRPr="00771065">
        <w:rPr>
          <w:rFonts w:ascii="Times New Roman" w:hAnsi="Times New Roman" w:cs="Times New Roman"/>
          <w:lang w:val="fr-FR"/>
        </w:rPr>
        <w:t xml:space="preserve">Le </w:t>
      </w:r>
      <w:r w:rsidRPr="00771065">
        <w:rPr>
          <w:rFonts w:ascii="Times New Roman" w:hAnsi="Times New Roman" w:cs="Times New Roman"/>
          <w:b/>
          <w:bCs/>
          <w:lang w:val="fr-FR"/>
        </w:rPr>
        <w:t>R-carré (R²)</w:t>
      </w:r>
      <w:r w:rsidRPr="00771065">
        <w:rPr>
          <w:rFonts w:ascii="Times New Roman" w:hAnsi="Times New Roman" w:cs="Times New Roman"/>
          <w:lang w:val="fr-FR"/>
        </w:rPr>
        <w:t xml:space="preserve"> (également appelé coefficient de détermination) explique la variabilité des variables d’entrée en fonction des variables de sortie.</w:t>
      </w:r>
    </w:p>
    <w:p w14:paraId="2CD1F293" w14:textId="61DA7D74" w:rsidR="00771065" w:rsidRPr="008E5339" w:rsidRDefault="00771065" w:rsidP="00771065">
      <w:pPr>
        <w:pStyle w:val="BodyText"/>
        <w:ind w:right="13"/>
        <w:rPr>
          <w:color w:val="000000" w:themeColor="text1"/>
        </w:rPr>
      </w:pPr>
      <w:r>
        <w:t xml:space="preserve">                                   </w:t>
      </w:r>
      <w:r w:rsidRPr="00554E7A">
        <w:t xml:space="preserve">MAE=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r>
                  <w:rPr>
                    <w:rFonts w:ascii="Cambria Math" w:hAnsi="Cambria Math"/>
                  </w:rPr>
                  <m:t>yi-</m:t>
                </m:r>
                <m:acc>
                  <m:accPr>
                    <m:ctrlPr>
                      <w:rPr>
                        <w:rFonts w:ascii="Cambria Math" w:hAnsi="Cambria Math"/>
                        <w:i/>
                      </w:rPr>
                    </m:ctrlPr>
                  </m:accPr>
                  <m:e>
                    <m:r>
                      <w:rPr>
                        <w:rFonts w:ascii="Cambria Math" w:hAnsi="Cambria Math"/>
                      </w:rPr>
                      <m:t>yi</m:t>
                    </m:r>
                  </m:e>
                </m:acc>
              </m:e>
            </m:d>
          </m:e>
        </m:nary>
      </m:oMath>
      <w:r w:rsidRPr="00554E7A">
        <w:rPr>
          <w:rFonts w:eastAsiaTheme="minorEastAsia"/>
        </w:rPr>
        <w:t xml:space="preserve">                            </w:t>
      </w:r>
      <w:proofErr w:type="gramStart"/>
      <w:r w:rsidRPr="00554E7A">
        <w:rPr>
          <w:rFonts w:eastAsiaTheme="minorEastAsia"/>
        </w:rPr>
        <w:t xml:space="preserve"> </w:t>
      </w:r>
      <w:r>
        <w:rPr>
          <w:rFonts w:eastAsiaTheme="minorEastAsia"/>
        </w:rPr>
        <w:t xml:space="preserve">  </w:t>
      </w:r>
      <w:r w:rsidRPr="00554E7A">
        <w:rPr>
          <w:rFonts w:eastAsiaTheme="minorEastAsia"/>
        </w:rPr>
        <w:t>(</w:t>
      </w:r>
      <w:proofErr w:type="gramEnd"/>
      <w:r>
        <w:rPr>
          <w:rFonts w:eastAsiaTheme="minorEastAsia"/>
        </w:rPr>
        <w:t>2</w:t>
      </w:r>
      <w:r w:rsidRPr="00554E7A">
        <w:rPr>
          <w:rFonts w:eastAsiaTheme="minorEastAsia"/>
        </w:rPr>
        <w:t>)</w:t>
      </w:r>
    </w:p>
    <w:p w14:paraId="0D53C95F" w14:textId="5E492C4E" w:rsidR="00771065" w:rsidRDefault="00771065" w:rsidP="00771065">
      <w:pPr>
        <w:ind w:right="13"/>
        <w:rPr>
          <w:rFonts w:eastAsiaTheme="minorEastAsia"/>
        </w:rPr>
      </w:pPr>
      <w:r w:rsidRPr="00554E7A">
        <w:t xml:space="preserve">                                     </w:t>
      </w:r>
      <w:r>
        <w:t xml:space="preserve">    </w:t>
      </w:r>
      <w:r w:rsidRPr="00554E7A">
        <w:t xml:space="preserve"> RMSE=</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(yi-</m:t>
                </m:r>
                <m:acc>
                  <m:accPr>
                    <m:ctrlPr>
                      <w:rPr>
                        <w:rFonts w:ascii="Cambria Math" w:hAnsi="Cambria Math"/>
                        <w:i/>
                      </w:rPr>
                    </m:ctrlPr>
                  </m:accPr>
                  <m:e>
                    <m:r>
                      <w:rPr>
                        <w:rFonts w:ascii="Cambria Math" w:hAnsi="Cambria Math"/>
                      </w:rPr>
                      <m:t>yi</m:t>
                    </m:r>
                  </m:e>
                </m:acc>
                <m:sSup>
                  <m:sSupPr>
                    <m:ctrlPr>
                      <w:rPr>
                        <w:rFonts w:ascii="Cambria Math" w:hAnsi="Cambria Math"/>
                        <w:i/>
                      </w:rPr>
                    </m:ctrlPr>
                  </m:sSupPr>
                  <m:e>
                    <m:r>
                      <w:rPr>
                        <w:rFonts w:ascii="Cambria Math" w:hAnsi="Cambria Math"/>
                      </w:rPr>
                      <m:t>)</m:t>
                    </m:r>
                  </m:e>
                  <m:sup>
                    <m:r>
                      <w:rPr>
                        <w:rFonts w:ascii="Cambria Math" w:hAnsi="Cambria Math"/>
                      </w:rPr>
                      <m:t>2</m:t>
                    </m:r>
                  </m:sup>
                </m:sSup>
              </m:e>
            </m:nary>
            <m:r>
              <m:rPr>
                <m:sty m:val="p"/>
              </m:rPr>
              <w:rPr>
                <w:rFonts w:ascii="Cambria Math" w:eastAsiaTheme="minorEastAsia" w:hAnsi="Cambria Math"/>
              </w:rPr>
              <m:t xml:space="preserve"> </m:t>
            </m:r>
          </m:e>
        </m:rad>
        <m:r>
          <w:rPr>
            <w:rFonts w:ascii="Cambria Math" w:hAnsi="Cambria Math"/>
          </w:rPr>
          <m:t xml:space="preserve">   </m:t>
        </m:r>
      </m:oMath>
      <w:r w:rsidRPr="00554E7A">
        <w:rPr>
          <w:rFonts w:eastAsiaTheme="minorEastAsia"/>
        </w:rPr>
        <w:t xml:space="preserve">          </w:t>
      </w:r>
      <w:r>
        <w:rPr>
          <w:rFonts w:eastAsiaTheme="minorEastAsia"/>
        </w:rPr>
        <w:t xml:space="preserve">           </w:t>
      </w:r>
      <w:r>
        <w:rPr>
          <w:rFonts w:eastAsiaTheme="minorEastAsia"/>
        </w:rPr>
        <w:t xml:space="preserve">    </w:t>
      </w:r>
      <w:proofErr w:type="gramStart"/>
      <w:r>
        <w:rPr>
          <w:rFonts w:eastAsiaTheme="minorEastAsia"/>
        </w:rPr>
        <w:t xml:space="preserve">  </w:t>
      </w:r>
      <w:r>
        <w:rPr>
          <w:rFonts w:eastAsiaTheme="minorEastAsia"/>
        </w:rPr>
        <w:t xml:space="preserve"> </w:t>
      </w:r>
      <w:r w:rsidRPr="00554E7A">
        <w:rPr>
          <w:rFonts w:eastAsiaTheme="minorEastAsia"/>
        </w:rPr>
        <w:t>(</w:t>
      </w:r>
      <w:proofErr w:type="gramEnd"/>
      <w:r>
        <w:rPr>
          <w:rFonts w:eastAsiaTheme="minorEastAsia"/>
        </w:rPr>
        <w:t>3</w:t>
      </w:r>
      <w:r w:rsidRPr="00554E7A">
        <w:rPr>
          <w:rFonts w:eastAsiaTheme="minorEastAsia"/>
        </w:rPr>
        <w:t>)</w:t>
      </w:r>
    </w:p>
    <w:p w14:paraId="6260FE6D" w14:textId="0125AC0E" w:rsidR="00771065" w:rsidRPr="008E5339" w:rsidRDefault="00771065" w:rsidP="00771065">
      <w:pPr>
        <w:rPr>
          <w:rFonts w:eastAsiaTheme="minorEastAsia"/>
        </w:rPr>
      </w:pPr>
      <w:r>
        <w:t xml:space="preserve">                                             </w:t>
      </w:r>
      <w:r>
        <w:t>MSE=</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(yi-</m:t>
            </m:r>
            <m:acc>
              <m:accPr>
                <m:ctrlPr>
                  <w:rPr>
                    <w:rFonts w:ascii="Cambria Math" w:hAnsi="Cambria Math"/>
                    <w:i/>
                  </w:rPr>
                </m:ctrlPr>
              </m:accPr>
              <m:e>
                <m:r>
                  <w:rPr>
                    <w:rFonts w:ascii="Cambria Math" w:hAnsi="Cambria Math"/>
                  </w:rPr>
                  <m:t>yi</m:t>
                </m:r>
              </m:e>
            </m:acc>
            <m:sSup>
              <m:sSupPr>
                <m:ctrlPr>
                  <w:rPr>
                    <w:rFonts w:ascii="Cambria Math" w:hAnsi="Cambria Math"/>
                    <w:i/>
                  </w:rPr>
                </m:ctrlPr>
              </m:sSupPr>
              <m:e>
                <m:r>
                  <w:rPr>
                    <w:rFonts w:ascii="Cambria Math" w:hAnsi="Cambria Math"/>
                  </w:rPr>
                  <m:t>)</m:t>
                </m:r>
              </m:e>
              <m:sup>
                <m:r>
                  <w:rPr>
                    <w:rFonts w:ascii="Cambria Math" w:hAnsi="Cambria Math"/>
                  </w:rPr>
                  <m:t>2</m:t>
                </m:r>
              </m:sup>
            </m:sSup>
          </m:e>
        </m:nary>
      </m:oMath>
      <w:r>
        <w:rPr>
          <w:rFonts w:eastAsiaTheme="minorEastAsia"/>
        </w:rPr>
        <w:t xml:space="preserve">                               </w:t>
      </w:r>
      <w:r>
        <w:rPr>
          <w:rFonts w:eastAsiaTheme="minorEastAsia"/>
        </w:rPr>
        <w:t xml:space="preserve">  </w:t>
      </w:r>
      <w:proofErr w:type="gramStart"/>
      <w:r>
        <w:rPr>
          <w:rFonts w:eastAsiaTheme="minorEastAsia"/>
        </w:rPr>
        <w:t xml:space="preserve">   </w:t>
      </w:r>
      <w:r>
        <w:rPr>
          <w:rFonts w:eastAsiaTheme="minorEastAsia"/>
        </w:rPr>
        <w:t>(</w:t>
      </w:r>
      <w:proofErr w:type="gramEnd"/>
      <w:r>
        <w:rPr>
          <w:rFonts w:eastAsiaTheme="minorEastAsia"/>
        </w:rPr>
        <w:t>4)</w:t>
      </w:r>
    </w:p>
    <w:p w14:paraId="72CE7EBC" w14:textId="33655D1E" w:rsidR="00771065" w:rsidRDefault="00771065" w:rsidP="00771065">
      <w:pPr>
        <w:pStyle w:val="BodyText"/>
        <w:ind w:right="13"/>
        <w:rPr>
          <w:color w:val="000000" w:themeColor="text1"/>
          <w:lang w:val="en-GB"/>
        </w:rPr>
      </w:pPr>
      <w:r w:rsidRPr="00554E7A">
        <w:t xml:space="preserve">                                   </w:t>
      </w:r>
      <w:r>
        <w:t xml:space="preserve">    </w:t>
      </w:r>
      <w:r w:rsidRPr="00554E7A">
        <w:t xml:space="preserve">R²=1-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(yi-</m:t>
                </m:r>
                <m:acc>
                  <m:accPr>
                    <m:ctrlPr>
                      <w:rPr>
                        <w:rFonts w:ascii="Cambria Math" w:hAnsi="Cambria Math"/>
                        <w:i/>
                      </w:rPr>
                    </m:ctrlPr>
                  </m:accPr>
                  <m:e>
                    <m:r>
                      <w:rPr>
                        <w:rFonts w:ascii="Cambria Math" w:hAnsi="Cambria Math"/>
                      </w:rPr>
                      <m:t>yi</m:t>
                    </m:r>
                  </m:e>
                </m:acc>
                <m:sSup>
                  <m:sSupPr>
                    <m:ctrlPr>
                      <w:rPr>
                        <w:rFonts w:ascii="Cambria Math" w:hAnsi="Cambria Math"/>
                        <w:i/>
                      </w:rPr>
                    </m:ctrlPr>
                  </m:sSupPr>
                  <m:e>
                    <m:r>
                      <w:rPr>
                        <w:rFonts w:ascii="Cambria Math" w:hAnsi="Cambria Math"/>
                      </w:rPr>
                      <m:t>)</m:t>
                    </m:r>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(yi-</m:t>
                </m:r>
                <m:acc>
                  <m:accPr>
                    <m:chr m:val="̅"/>
                    <m:ctrlPr>
                      <w:rPr>
                        <w:rFonts w:ascii="Cambria Math" w:hAnsi="Cambria Math"/>
                        <w:i/>
                      </w:rPr>
                    </m:ctrlPr>
                  </m:accPr>
                  <m:e>
                    <m:r>
                      <w:rPr>
                        <w:rFonts w:ascii="Cambria Math" w:hAnsi="Cambria Math"/>
                      </w:rPr>
                      <m:t>yi</m:t>
                    </m:r>
                  </m:e>
                </m:acc>
                <m:sSup>
                  <m:sSupPr>
                    <m:ctrlPr>
                      <w:rPr>
                        <w:rFonts w:ascii="Cambria Math" w:hAnsi="Cambria Math"/>
                        <w:i/>
                      </w:rPr>
                    </m:ctrlPr>
                  </m:sSupPr>
                  <m:e>
                    <m:r>
                      <w:rPr>
                        <w:rFonts w:ascii="Cambria Math" w:hAnsi="Cambria Math"/>
                      </w:rPr>
                      <m:t>)</m:t>
                    </m:r>
                  </m:e>
                  <m:sup>
                    <m:r>
                      <w:rPr>
                        <w:rFonts w:ascii="Cambria Math" w:hAnsi="Cambria Math"/>
                      </w:rPr>
                      <m:t>2</m:t>
                    </m:r>
                  </m:sup>
                </m:sSup>
              </m:e>
            </m:nary>
          </m:den>
        </m:f>
      </m:oMath>
      <w:r w:rsidRPr="00554E7A">
        <w:rPr>
          <w:rFonts w:eastAsiaTheme="minorEastAsia"/>
        </w:rPr>
        <w:t xml:space="preserve">                              </w:t>
      </w:r>
      <w:r>
        <w:rPr>
          <w:rFonts w:eastAsiaTheme="minorEastAsia"/>
        </w:rPr>
        <w:t xml:space="preserve">   </w:t>
      </w:r>
      <w:proofErr w:type="gramStart"/>
      <w:r>
        <w:rPr>
          <w:rFonts w:eastAsiaTheme="minorEastAsia"/>
        </w:rPr>
        <w:t xml:space="preserve">   </w:t>
      </w:r>
      <w:r w:rsidRPr="00554E7A">
        <w:rPr>
          <w:rFonts w:eastAsiaTheme="minorEastAsia"/>
        </w:rPr>
        <w:t>(</w:t>
      </w:r>
      <w:proofErr w:type="gramEnd"/>
      <w:r>
        <w:rPr>
          <w:rFonts w:eastAsiaTheme="minorEastAsia"/>
        </w:rPr>
        <w:t>5</w:t>
      </w:r>
      <w:r w:rsidRPr="00554E7A">
        <w:rPr>
          <w:rFonts w:eastAsiaTheme="minorEastAsia"/>
        </w:rPr>
        <w:t>)</w:t>
      </w:r>
      <w:r w:rsidRPr="00554E7A">
        <w:rPr>
          <w:color w:val="000000" w:themeColor="text1"/>
          <w:lang w:val="en-GB"/>
        </w:rPr>
        <w:t xml:space="preserve">    </w:t>
      </w:r>
    </w:p>
    <w:p w14:paraId="2C31A7F0" w14:textId="77777777" w:rsidR="00771065" w:rsidRDefault="00771065" w:rsidP="00771065">
      <w:pPr>
        <w:pStyle w:val="BodyText"/>
        <w:ind w:right="13"/>
        <w:rPr>
          <w:color w:val="000000" w:themeColor="text1"/>
          <w:lang w:val="en-GB"/>
        </w:rPr>
      </w:pPr>
    </w:p>
    <w:p w14:paraId="08047A3B" w14:textId="4D155639" w:rsidR="00771065" w:rsidRPr="00554E7A" w:rsidRDefault="00771065" w:rsidP="00771065">
      <w:pPr>
        <w:pStyle w:val="ListParagraph"/>
        <w:widowControl w:val="0"/>
        <w:numPr>
          <w:ilvl w:val="0"/>
          <w:numId w:val="2"/>
        </w:numPr>
        <w:tabs>
          <w:tab w:val="left" w:pos="639"/>
        </w:tabs>
        <w:autoSpaceDE w:val="0"/>
        <w:autoSpaceDN w:val="0"/>
        <w:spacing w:before="1" w:after="0" w:line="240" w:lineRule="auto"/>
        <w:ind w:right="13" w:hanging="281"/>
        <w:contextualSpacing w:val="0"/>
      </w:pPr>
      <w:proofErr w:type="spellStart"/>
      <w:r w:rsidRPr="00554E7A">
        <w:rPr>
          <w:i/>
          <w:w w:val="120"/>
        </w:rPr>
        <w:t>y</w:t>
      </w:r>
      <w:r w:rsidRPr="00554E7A">
        <w:rPr>
          <w:i/>
          <w:w w:val="120"/>
          <w:vertAlign w:val="subscript"/>
        </w:rPr>
        <w:t>i</w:t>
      </w:r>
      <w:proofErr w:type="spellEnd"/>
      <w:r w:rsidRPr="00554E7A">
        <w:rPr>
          <w:i/>
          <w:spacing w:val="5"/>
          <w:w w:val="120"/>
        </w:rPr>
        <w:t xml:space="preserve"> </w:t>
      </w:r>
      <w:r w:rsidRPr="00554E7A">
        <w:rPr>
          <w:w w:val="120"/>
        </w:rPr>
        <w:t>=</w:t>
      </w:r>
      <w:r w:rsidRPr="00554E7A">
        <w:rPr>
          <w:spacing w:val="-9"/>
          <w:w w:val="120"/>
        </w:rPr>
        <w:t xml:space="preserve"> </w:t>
      </w:r>
      <w:r w:rsidR="00DF4AA5">
        <w:rPr>
          <w:w w:val="120"/>
        </w:rPr>
        <w:t>Valeur actual</w:t>
      </w:r>
    </w:p>
    <w:p w14:paraId="2ED1ED52" w14:textId="2F26BFCD" w:rsidR="00771065" w:rsidRPr="00554E7A" w:rsidRDefault="00771065" w:rsidP="00771065">
      <w:pPr>
        <w:pStyle w:val="ListParagraph"/>
        <w:widowControl w:val="0"/>
        <w:numPr>
          <w:ilvl w:val="0"/>
          <w:numId w:val="2"/>
        </w:numPr>
        <w:tabs>
          <w:tab w:val="left" w:pos="639"/>
        </w:tabs>
        <w:autoSpaceDE w:val="0"/>
        <w:autoSpaceDN w:val="0"/>
        <w:spacing w:before="105" w:after="0" w:line="240" w:lineRule="auto"/>
        <w:ind w:right="13" w:hanging="281"/>
        <w:contextualSpacing w:val="0"/>
      </w:pPr>
      <w:proofErr w:type="spellStart"/>
      <w:r w:rsidRPr="00554E7A">
        <w:rPr>
          <w:i/>
          <w:spacing w:val="-6"/>
          <w:w w:val="115"/>
        </w:rPr>
        <w:t>y</w:t>
      </w:r>
      <w:r w:rsidRPr="00554E7A">
        <w:rPr>
          <w:spacing w:val="-6"/>
          <w:w w:val="115"/>
        </w:rPr>
        <w:t>ˆ</w:t>
      </w:r>
      <w:r w:rsidRPr="00554E7A">
        <w:rPr>
          <w:i/>
          <w:spacing w:val="-6"/>
          <w:w w:val="115"/>
          <w:vertAlign w:val="subscript"/>
        </w:rPr>
        <w:t>i</w:t>
      </w:r>
      <w:proofErr w:type="spellEnd"/>
      <w:r w:rsidRPr="00554E7A">
        <w:rPr>
          <w:i/>
          <w:spacing w:val="-1"/>
          <w:w w:val="115"/>
        </w:rPr>
        <w:t xml:space="preserve"> </w:t>
      </w:r>
      <w:r w:rsidRPr="00554E7A">
        <w:rPr>
          <w:spacing w:val="-6"/>
          <w:w w:val="115"/>
        </w:rPr>
        <w:t>=</w:t>
      </w:r>
      <w:r w:rsidRPr="00554E7A">
        <w:rPr>
          <w:spacing w:val="-11"/>
          <w:w w:val="115"/>
        </w:rPr>
        <w:t xml:space="preserve"> </w:t>
      </w:r>
      <w:r w:rsidR="00DF4AA5">
        <w:rPr>
          <w:spacing w:val="-6"/>
          <w:w w:val="115"/>
        </w:rPr>
        <w:t xml:space="preserve">Valeur </w:t>
      </w:r>
      <w:proofErr w:type="spellStart"/>
      <w:r w:rsidR="00DF4AA5">
        <w:rPr>
          <w:spacing w:val="-6"/>
          <w:w w:val="115"/>
        </w:rPr>
        <w:t>prédite</w:t>
      </w:r>
      <w:proofErr w:type="spellEnd"/>
    </w:p>
    <w:p w14:paraId="3EBECFBC" w14:textId="77777777" w:rsidR="00771065" w:rsidRDefault="00771065" w:rsidP="00771065">
      <w:pPr>
        <w:pStyle w:val="BodyText"/>
        <w:ind w:right="13"/>
        <w:rPr>
          <w:color w:val="000000" w:themeColor="text1"/>
          <w:lang w:val="en-GB"/>
        </w:rPr>
      </w:pPr>
    </w:p>
    <w:p w14:paraId="1B460A7B" w14:textId="77777777" w:rsidR="00B72459" w:rsidRDefault="00B72459" w:rsidP="00771065">
      <w:pPr>
        <w:pStyle w:val="BodyText"/>
        <w:ind w:right="13"/>
        <w:rPr>
          <w:color w:val="000000" w:themeColor="text1"/>
          <w:lang w:val="en-GB"/>
        </w:rPr>
      </w:pPr>
    </w:p>
    <w:p w14:paraId="670E4C6E" w14:textId="77777777" w:rsidR="00B72459" w:rsidRDefault="00B72459" w:rsidP="00771065">
      <w:pPr>
        <w:pStyle w:val="BodyText"/>
        <w:ind w:right="13"/>
        <w:rPr>
          <w:color w:val="000000" w:themeColor="text1"/>
          <w:lang w:val="en-GB"/>
        </w:rPr>
      </w:pPr>
    </w:p>
    <w:p w14:paraId="23024B14" w14:textId="77777777" w:rsidR="00B72459" w:rsidRDefault="00B72459" w:rsidP="00771065">
      <w:pPr>
        <w:pStyle w:val="BodyText"/>
        <w:ind w:right="13"/>
        <w:rPr>
          <w:color w:val="000000" w:themeColor="text1"/>
          <w:lang w:val="en-GB"/>
        </w:rPr>
      </w:pPr>
    </w:p>
    <w:tbl>
      <w:tblPr>
        <w:tblW w:w="0" w:type="auto"/>
        <w:tblInd w:w="149" w:type="dxa"/>
        <w:tblLayout w:type="fixed"/>
        <w:tblCellMar>
          <w:left w:w="0" w:type="dxa"/>
          <w:right w:w="0" w:type="dxa"/>
        </w:tblCellMar>
        <w:tblLook w:val="04A0" w:firstRow="1" w:lastRow="0" w:firstColumn="1" w:lastColumn="0" w:noHBand="0" w:noVBand="1"/>
      </w:tblPr>
      <w:tblGrid>
        <w:gridCol w:w="1274"/>
        <w:gridCol w:w="1925"/>
        <w:gridCol w:w="4309"/>
        <w:gridCol w:w="1291"/>
      </w:tblGrid>
      <w:tr w:rsidR="00B72459" w:rsidRPr="00554E7A" w14:paraId="1BF9E5BE" w14:textId="77777777" w:rsidTr="00BA4AFC">
        <w:trPr>
          <w:trHeight w:val="305"/>
        </w:trPr>
        <w:tc>
          <w:tcPr>
            <w:tcW w:w="1274" w:type="dxa"/>
            <w:tcBorders>
              <w:top w:val="single" w:sz="4" w:space="0" w:color="000000"/>
              <w:bottom w:val="single" w:sz="4" w:space="0" w:color="000000"/>
            </w:tcBorders>
          </w:tcPr>
          <w:p w14:paraId="2A070D2B" w14:textId="77777777" w:rsidR="00B72459" w:rsidRPr="00554E7A" w:rsidRDefault="00B72459" w:rsidP="00BA4AFC">
            <w:pPr>
              <w:pStyle w:val="TableParagraph"/>
              <w:spacing w:before="33" w:line="276" w:lineRule="auto"/>
              <w:ind w:right="13"/>
              <w:jc w:val="left"/>
              <w:rPr>
                <w:rFonts w:ascii="Times New Roman" w:hAnsi="Times New Roman" w:cs="Times New Roman"/>
                <w:b/>
                <w:sz w:val="24"/>
                <w:szCs w:val="24"/>
              </w:rPr>
            </w:pPr>
            <w:r w:rsidRPr="00554E7A">
              <w:rPr>
                <w:rFonts w:ascii="Times New Roman" w:hAnsi="Times New Roman" w:cs="Times New Roman"/>
                <w:b/>
                <w:spacing w:val="-2"/>
                <w:sz w:val="24"/>
                <w:szCs w:val="24"/>
              </w:rPr>
              <w:t>Model</w:t>
            </w:r>
          </w:p>
        </w:tc>
        <w:tc>
          <w:tcPr>
            <w:tcW w:w="1925" w:type="dxa"/>
            <w:tcBorders>
              <w:top w:val="single" w:sz="4" w:space="0" w:color="000000"/>
              <w:bottom w:val="single" w:sz="4" w:space="0" w:color="000000"/>
            </w:tcBorders>
          </w:tcPr>
          <w:p w14:paraId="6B90E85C" w14:textId="77777777" w:rsidR="00B72459" w:rsidRPr="00554E7A" w:rsidRDefault="00B72459" w:rsidP="00BA4AFC">
            <w:pPr>
              <w:pStyle w:val="TableParagraph"/>
              <w:spacing w:before="33" w:line="276" w:lineRule="auto"/>
              <w:ind w:left="119" w:right="13"/>
              <w:jc w:val="left"/>
              <w:rPr>
                <w:rFonts w:ascii="Times New Roman" w:hAnsi="Times New Roman" w:cs="Times New Roman"/>
                <w:b/>
                <w:sz w:val="24"/>
                <w:szCs w:val="24"/>
              </w:rPr>
            </w:pPr>
            <w:r w:rsidRPr="00554E7A">
              <w:rPr>
                <w:rFonts w:ascii="Times New Roman" w:hAnsi="Times New Roman" w:cs="Times New Roman"/>
                <w:b/>
                <w:spacing w:val="-2"/>
                <w:sz w:val="24"/>
                <w:szCs w:val="24"/>
              </w:rPr>
              <w:t>Parameter</w:t>
            </w:r>
          </w:p>
        </w:tc>
        <w:tc>
          <w:tcPr>
            <w:tcW w:w="4309" w:type="dxa"/>
            <w:tcBorders>
              <w:top w:val="single" w:sz="4" w:space="0" w:color="000000"/>
              <w:bottom w:val="single" w:sz="4" w:space="0" w:color="000000"/>
            </w:tcBorders>
          </w:tcPr>
          <w:p w14:paraId="312F050A" w14:textId="77777777" w:rsidR="00B72459" w:rsidRPr="00554E7A" w:rsidRDefault="00B72459" w:rsidP="00BA4AFC">
            <w:pPr>
              <w:pStyle w:val="TableParagraph"/>
              <w:spacing w:before="33" w:line="276" w:lineRule="auto"/>
              <w:ind w:left="118" w:right="13"/>
              <w:jc w:val="left"/>
              <w:rPr>
                <w:rFonts w:ascii="Times New Roman" w:hAnsi="Times New Roman" w:cs="Times New Roman"/>
                <w:b/>
                <w:sz w:val="24"/>
                <w:szCs w:val="24"/>
              </w:rPr>
            </w:pPr>
            <w:r w:rsidRPr="00554E7A">
              <w:rPr>
                <w:rFonts w:ascii="Times New Roman" w:hAnsi="Times New Roman" w:cs="Times New Roman"/>
                <w:b/>
                <w:spacing w:val="-2"/>
                <w:sz w:val="24"/>
                <w:szCs w:val="24"/>
              </w:rPr>
              <w:t>Range</w:t>
            </w:r>
          </w:p>
        </w:tc>
        <w:tc>
          <w:tcPr>
            <w:tcW w:w="1291" w:type="dxa"/>
            <w:tcBorders>
              <w:top w:val="single" w:sz="4" w:space="0" w:color="000000"/>
              <w:bottom w:val="single" w:sz="4" w:space="0" w:color="000000"/>
            </w:tcBorders>
          </w:tcPr>
          <w:p w14:paraId="73E10E98" w14:textId="77777777" w:rsidR="00B72459" w:rsidRPr="00554E7A" w:rsidRDefault="00B72459" w:rsidP="00BA4AFC">
            <w:pPr>
              <w:pStyle w:val="TableParagraph"/>
              <w:spacing w:before="33" w:line="276" w:lineRule="auto"/>
              <w:ind w:left="584" w:right="13"/>
              <w:jc w:val="left"/>
              <w:rPr>
                <w:rFonts w:ascii="Times New Roman" w:hAnsi="Times New Roman" w:cs="Times New Roman"/>
                <w:b/>
                <w:sz w:val="24"/>
                <w:szCs w:val="24"/>
              </w:rPr>
            </w:pPr>
            <w:r w:rsidRPr="00554E7A">
              <w:rPr>
                <w:rFonts w:ascii="Times New Roman" w:hAnsi="Times New Roman" w:cs="Times New Roman"/>
                <w:b/>
                <w:spacing w:val="-4"/>
                <w:sz w:val="24"/>
                <w:szCs w:val="24"/>
              </w:rPr>
              <w:t>Best</w:t>
            </w:r>
          </w:p>
        </w:tc>
      </w:tr>
      <w:tr w:rsidR="00B72459" w:rsidRPr="00554E7A" w14:paraId="1F49F358" w14:textId="77777777" w:rsidTr="00BA4AFC">
        <w:trPr>
          <w:trHeight w:val="291"/>
        </w:trPr>
        <w:tc>
          <w:tcPr>
            <w:tcW w:w="1274" w:type="dxa"/>
            <w:tcBorders>
              <w:top w:val="single" w:sz="4" w:space="0" w:color="000000"/>
            </w:tcBorders>
          </w:tcPr>
          <w:p w14:paraId="5CEF5BB3" w14:textId="77777777" w:rsidR="00B72459" w:rsidRPr="00554E7A" w:rsidRDefault="00B72459" w:rsidP="00BA4AFC">
            <w:pPr>
              <w:pStyle w:val="TableParagraph"/>
              <w:spacing w:before="33" w:line="276" w:lineRule="auto"/>
              <w:ind w:right="13"/>
              <w:jc w:val="left"/>
              <w:rPr>
                <w:rFonts w:ascii="Times New Roman" w:hAnsi="Times New Roman" w:cs="Times New Roman"/>
                <w:sz w:val="24"/>
                <w:szCs w:val="24"/>
              </w:rPr>
            </w:pPr>
            <w:r w:rsidRPr="00554E7A">
              <w:rPr>
                <w:rFonts w:ascii="Times New Roman" w:hAnsi="Times New Roman" w:cs="Times New Roman"/>
                <w:spacing w:val="-5"/>
                <w:sz w:val="24"/>
                <w:szCs w:val="24"/>
              </w:rPr>
              <w:t>SVM</w:t>
            </w:r>
          </w:p>
        </w:tc>
        <w:tc>
          <w:tcPr>
            <w:tcW w:w="1925" w:type="dxa"/>
            <w:tcBorders>
              <w:top w:val="single" w:sz="4" w:space="0" w:color="000000"/>
            </w:tcBorders>
          </w:tcPr>
          <w:p w14:paraId="659DCC46" w14:textId="77777777" w:rsidR="00B72459" w:rsidRPr="00554E7A" w:rsidRDefault="00B72459" w:rsidP="00BA4AFC">
            <w:pPr>
              <w:pStyle w:val="TableParagraph"/>
              <w:spacing w:before="33" w:line="276" w:lineRule="auto"/>
              <w:ind w:left="119" w:right="13"/>
              <w:jc w:val="left"/>
              <w:rPr>
                <w:rFonts w:ascii="Times New Roman" w:hAnsi="Times New Roman" w:cs="Times New Roman"/>
                <w:sz w:val="24"/>
                <w:szCs w:val="24"/>
              </w:rPr>
            </w:pPr>
            <w:r w:rsidRPr="00554E7A">
              <w:rPr>
                <w:rFonts w:ascii="Times New Roman" w:hAnsi="Times New Roman" w:cs="Times New Roman"/>
                <w:spacing w:val="-2"/>
                <w:sz w:val="24"/>
                <w:szCs w:val="24"/>
              </w:rPr>
              <w:t>Kernel</w:t>
            </w:r>
          </w:p>
        </w:tc>
        <w:tc>
          <w:tcPr>
            <w:tcW w:w="4309" w:type="dxa"/>
            <w:tcBorders>
              <w:top w:val="single" w:sz="4" w:space="0" w:color="000000"/>
            </w:tcBorders>
          </w:tcPr>
          <w:p w14:paraId="71B288FF" w14:textId="77777777" w:rsidR="00B72459" w:rsidRPr="00554E7A" w:rsidRDefault="00B72459" w:rsidP="00BA4AFC">
            <w:pPr>
              <w:pStyle w:val="TableParagraph"/>
              <w:spacing w:before="6" w:line="276" w:lineRule="auto"/>
              <w:ind w:left="119" w:right="13"/>
              <w:jc w:val="left"/>
              <w:rPr>
                <w:rFonts w:ascii="Times New Roman" w:hAnsi="Times New Roman" w:cs="Times New Roman"/>
                <w:i/>
                <w:sz w:val="24"/>
                <w:szCs w:val="24"/>
              </w:rPr>
            </w:pPr>
            <w:r w:rsidRPr="00554E7A">
              <w:rPr>
                <w:rFonts w:ascii="Times New Roman" w:hAnsi="Times New Roman" w:cs="Times New Roman"/>
                <w:i/>
                <w:w w:val="105"/>
                <w:sz w:val="24"/>
                <w:szCs w:val="24"/>
              </w:rPr>
              <w:t>‘linear’,</w:t>
            </w:r>
            <w:r w:rsidRPr="00554E7A">
              <w:rPr>
                <w:rFonts w:ascii="Times New Roman" w:hAnsi="Times New Roman" w:cs="Times New Roman"/>
                <w:i/>
                <w:spacing w:val="15"/>
                <w:w w:val="105"/>
                <w:sz w:val="24"/>
                <w:szCs w:val="24"/>
              </w:rPr>
              <w:t xml:space="preserve"> </w:t>
            </w:r>
            <w:r w:rsidRPr="00554E7A">
              <w:rPr>
                <w:rFonts w:ascii="Times New Roman" w:hAnsi="Times New Roman" w:cs="Times New Roman"/>
                <w:i/>
                <w:w w:val="105"/>
                <w:sz w:val="24"/>
                <w:szCs w:val="24"/>
              </w:rPr>
              <w:t>‘poly</w:t>
            </w:r>
            <w:proofErr w:type="gramStart"/>
            <w:r w:rsidRPr="00554E7A">
              <w:rPr>
                <w:rFonts w:ascii="Times New Roman" w:hAnsi="Times New Roman" w:cs="Times New Roman"/>
                <w:i/>
                <w:w w:val="105"/>
                <w:sz w:val="24"/>
                <w:szCs w:val="24"/>
              </w:rPr>
              <w:t>’,</w:t>
            </w:r>
            <w:r w:rsidRPr="00554E7A">
              <w:rPr>
                <w:rFonts w:ascii="Times New Roman" w:hAnsi="Times New Roman" w:cs="Times New Roman"/>
                <w:i/>
                <w:spacing w:val="16"/>
                <w:w w:val="105"/>
                <w:sz w:val="24"/>
                <w:szCs w:val="24"/>
              </w:rPr>
              <w:t xml:space="preserve"> </w:t>
            </w:r>
            <w:r>
              <w:rPr>
                <w:rFonts w:ascii="Times New Roman" w:hAnsi="Times New Roman" w:cs="Times New Roman"/>
                <w:i/>
                <w:spacing w:val="16"/>
                <w:w w:val="105"/>
                <w:sz w:val="24"/>
                <w:szCs w:val="24"/>
              </w:rPr>
              <w:t>‘</w:t>
            </w:r>
            <w:proofErr w:type="spellStart"/>
            <w:proofErr w:type="gramEnd"/>
            <w:r w:rsidRPr="00554E7A">
              <w:rPr>
                <w:rFonts w:ascii="Times New Roman" w:hAnsi="Times New Roman" w:cs="Times New Roman"/>
                <w:i/>
                <w:spacing w:val="-4"/>
                <w:w w:val="105"/>
                <w:sz w:val="24"/>
                <w:szCs w:val="24"/>
              </w:rPr>
              <w:t>rbf</w:t>
            </w:r>
            <w:proofErr w:type="spellEnd"/>
            <w:r w:rsidRPr="00554E7A">
              <w:rPr>
                <w:rFonts w:ascii="Times New Roman" w:hAnsi="Times New Roman" w:cs="Times New Roman"/>
                <w:i/>
                <w:spacing w:val="-4"/>
                <w:w w:val="105"/>
                <w:sz w:val="24"/>
                <w:szCs w:val="24"/>
              </w:rPr>
              <w:t>’</w:t>
            </w:r>
          </w:p>
        </w:tc>
        <w:tc>
          <w:tcPr>
            <w:tcW w:w="1291" w:type="dxa"/>
            <w:tcBorders>
              <w:top w:val="single" w:sz="4" w:space="0" w:color="000000"/>
            </w:tcBorders>
          </w:tcPr>
          <w:p w14:paraId="693E8A3B" w14:textId="3FC7F4AB" w:rsidR="00B72459" w:rsidRPr="00554E7A" w:rsidRDefault="00B72459" w:rsidP="00BA4AFC">
            <w:pPr>
              <w:pStyle w:val="TableParagraph"/>
              <w:spacing w:before="6" w:line="276" w:lineRule="auto"/>
              <w:ind w:left="584" w:right="13"/>
              <w:jc w:val="left"/>
              <w:rPr>
                <w:rFonts w:ascii="Times New Roman" w:hAnsi="Times New Roman" w:cs="Times New Roman"/>
                <w:i/>
                <w:sz w:val="24"/>
                <w:szCs w:val="24"/>
              </w:rPr>
            </w:pPr>
            <w:proofErr w:type="spellStart"/>
            <w:r>
              <w:rPr>
                <w:rFonts w:ascii="Times New Roman" w:hAnsi="Times New Roman" w:cs="Times New Roman"/>
                <w:i/>
                <w:spacing w:val="-2"/>
                <w:w w:val="105"/>
                <w:sz w:val="24"/>
                <w:szCs w:val="24"/>
              </w:rPr>
              <w:t>rbf</w:t>
            </w:r>
            <w:proofErr w:type="spellEnd"/>
          </w:p>
        </w:tc>
      </w:tr>
      <w:tr w:rsidR="00B72459" w:rsidRPr="00554E7A" w14:paraId="64AE3AA8" w14:textId="77777777" w:rsidTr="00BA4AFC">
        <w:trPr>
          <w:trHeight w:val="310"/>
        </w:trPr>
        <w:tc>
          <w:tcPr>
            <w:tcW w:w="1274" w:type="dxa"/>
          </w:tcPr>
          <w:p w14:paraId="73093EBF" w14:textId="77777777" w:rsidR="00B72459" w:rsidRPr="00554E7A" w:rsidRDefault="00B72459" w:rsidP="00BA4AFC">
            <w:pPr>
              <w:pStyle w:val="TableParagraph"/>
              <w:spacing w:before="0" w:line="276" w:lineRule="auto"/>
              <w:ind w:right="13"/>
              <w:jc w:val="left"/>
              <w:rPr>
                <w:rFonts w:ascii="Times New Roman" w:hAnsi="Times New Roman" w:cs="Times New Roman"/>
                <w:sz w:val="24"/>
                <w:szCs w:val="24"/>
              </w:rPr>
            </w:pPr>
          </w:p>
        </w:tc>
        <w:tc>
          <w:tcPr>
            <w:tcW w:w="1925" w:type="dxa"/>
          </w:tcPr>
          <w:p w14:paraId="44B9260A" w14:textId="77777777" w:rsidR="00B72459" w:rsidRPr="00554E7A" w:rsidRDefault="00B72459" w:rsidP="00BA4AFC">
            <w:pPr>
              <w:pStyle w:val="TableParagraph"/>
              <w:spacing w:line="276" w:lineRule="auto"/>
              <w:ind w:left="119" w:right="13"/>
              <w:jc w:val="left"/>
              <w:rPr>
                <w:rFonts w:ascii="Times New Roman" w:hAnsi="Times New Roman" w:cs="Times New Roman"/>
                <w:sz w:val="24"/>
                <w:szCs w:val="24"/>
              </w:rPr>
            </w:pPr>
            <w:r w:rsidRPr="00554E7A">
              <w:rPr>
                <w:rFonts w:ascii="Times New Roman" w:hAnsi="Times New Roman" w:cs="Times New Roman"/>
                <w:spacing w:val="-10"/>
                <w:w w:val="110"/>
                <w:sz w:val="24"/>
                <w:szCs w:val="24"/>
              </w:rPr>
              <w:t>C</w:t>
            </w:r>
          </w:p>
        </w:tc>
        <w:tc>
          <w:tcPr>
            <w:tcW w:w="4309" w:type="dxa"/>
          </w:tcPr>
          <w:p w14:paraId="0DF522D4" w14:textId="5098C69C" w:rsidR="00B72459" w:rsidRPr="00554E7A" w:rsidRDefault="00B72459" w:rsidP="00BA4AFC">
            <w:pPr>
              <w:pStyle w:val="TableParagraph"/>
              <w:spacing w:before="29" w:line="276" w:lineRule="auto"/>
              <w:ind w:left="119" w:right="13"/>
              <w:jc w:val="left"/>
              <w:rPr>
                <w:rFonts w:ascii="Times New Roman" w:hAnsi="Times New Roman" w:cs="Times New Roman"/>
                <w:i/>
                <w:sz w:val="24"/>
                <w:szCs w:val="24"/>
              </w:rPr>
            </w:pPr>
            <w:r w:rsidRPr="00554E7A">
              <w:rPr>
                <w:rFonts w:ascii="Times New Roman" w:hAnsi="Times New Roman" w:cs="Times New Roman"/>
                <w:i/>
                <w:w w:val="105"/>
                <w:sz w:val="24"/>
                <w:szCs w:val="24"/>
              </w:rPr>
              <w:t>[0.001,</w:t>
            </w:r>
            <w:r w:rsidRPr="00554E7A">
              <w:rPr>
                <w:rFonts w:ascii="Times New Roman" w:hAnsi="Times New Roman" w:cs="Times New Roman"/>
                <w:i/>
                <w:spacing w:val="16"/>
                <w:w w:val="105"/>
                <w:sz w:val="24"/>
                <w:szCs w:val="24"/>
              </w:rPr>
              <w:t xml:space="preserve"> </w:t>
            </w:r>
            <w:r w:rsidRPr="00554E7A">
              <w:rPr>
                <w:rFonts w:ascii="Times New Roman" w:hAnsi="Times New Roman" w:cs="Times New Roman"/>
                <w:i/>
                <w:w w:val="105"/>
                <w:sz w:val="24"/>
                <w:szCs w:val="24"/>
              </w:rPr>
              <w:t>0.01,</w:t>
            </w:r>
            <w:r w:rsidRPr="00554E7A">
              <w:rPr>
                <w:rFonts w:ascii="Times New Roman" w:hAnsi="Times New Roman" w:cs="Times New Roman"/>
                <w:i/>
                <w:spacing w:val="17"/>
                <w:w w:val="105"/>
                <w:sz w:val="24"/>
                <w:szCs w:val="24"/>
              </w:rPr>
              <w:t xml:space="preserve"> </w:t>
            </w:r>
            <w:r w:rsidRPr="00554E7A">
              <w:rPr>
                <w:rFonts w:ascii="Times New Roman" w:hAnsi="Times New Roman" w:cs="Times New Roman"/>
                <w:i/>
                <w:w w:val="105"/>
                <w:sz w:val="24"/>
                <w:szCs w:val="24"/>
              </w:rPr>
              <w:t>0.1,</w:t>
            </w:r>
            <w:r w:rsidRPr="00554E7A">
              <w:rPr>
                <w:rFonts w:ascii="Times New Roman" w:hAnsi="Times New Roman" w:cs="Times New Roman"/>
                <w:i/>
                <w:spacing w:val="17"/>
                <w:w w:val="105"/>
                <w:sz w:val="24"/>
                <w:szCs w:val="24"/>
              </w:rPr>
              <w:t xml:space="preserve"> </w:t>
            </w:r>
            <w:r w:rsidRPr="00554E7A">
              <w:rPr>
                <w:rFonts w:ascii="Times New Roman" w:hAnsi="Times New Roman" w:cs="Times New Roman"/>
                <w:i/>
                <w:w w:val="105"/>
                <w:sz w:val="24"/>
                <w:szCs w:val="24"/>
              </w:rPr>
              <w:t>1,</w:t>
            </w:r>
            <w:r w:rsidRPr="00554E7A">
              <w:rPr>
                <w:rFonts w:ascii="Times New Roman" w:hAnsi="Times New Roman" w:cs="Times New Roman"/>
                <w:i/>
                <w:spacing w:val="16"/>
                <w:w w:val="105"/>
                <w:sz w:val="24"/>
                <w:szCs w:val="24"/>
              </w:rPr>
              <w:t xml:space="preserve"> </w:t>
            </w:r>
            <w:r w:rsidRPr="00554E7A">
              <w:rPr>
                <w:rFonts w:ascii="Times New Roman" w:hAnsi="Times New Roman" w:cs="Times New Roman"/>
                <w:i/>
                <w:w w:val="105"/>
                <w:sz w:val="24"/>
                <w:szCs w:val="24"/>
              </w:rPr>
              <w:t>10</w:t>
            </w:r>
            <w:r w:rsidRPr="00554E7A">
              <w:rPr>
                <w:rFonts w:ascii="Times New Roman" w:hAnsi="Times New Roman" w:cs="Times New Roman"/>
                <w:i/>
                <w:spacing w:val="-4"/>
                <w:w w:val="105"/>
                <w:sz w:val="24"/>
                <w:szCs w:val="24"/>
              </w:rPr>
              <w:t>]</w:t>
            </w:r>
          </w:p>
        </w:tc>
        <w:tc>
          <w:tcPr>
            <w:tcW w:w="1291" w:type="dxa"/>
          </w:tcPr>
          <w:p w14:paraId="1045E6A6" w14:textId="77777777" w:rsidR="00B72459" w:rsidRPr="00554E7A" w:rsidRDefault="00B72459" w:rsidP="00BA4AFC">
            <w:pPr>
              <w:pStyle w:val="TableParagraph"/>
              <w:spacing w:line="276" w:lineRule="auto"/>
              <w:ind w:left="584" w:right="13"/>
              <w:jc w:val="left"/>
              <w:rPr>
                <w:rFonts w:ascii="Times New Roman" w:hAnsi="Times New Roman" w:cs="Times New Roman"/>
                <w:sz w:val="24"/>
                <w:szCs w:val="24"/>
              </w:rPr>
            </w:pPr>
            <w:r w:rsidRPr="00554E7A">
              <w:rPr>
                <w:rFonts w:ascii="Times New Roman" w:hAnsi="Times New Roman" w:cs="Times New Roman"/>
                <w:spacing w:val="-10"/>
                <w:w w:val="115"/>
                <w:sz w:val="24"/>
                <w:szCs w:val="24"/>
              </w:rPr>
              <w:t>10</w:t>
            </w:r>
          </w:p>
        </w:tc>
      </w:tr>
      <w:tr w:rsidR="00B72459" w:rsidRPr="00554E7A" w14:paraId="15EEE01A" w14:textId="77777777" w:rsidTr="00BA4AFC">
        <w:trPr>
          <w:trHeight w:val="310"/>
        </w:trPr>
        <w:tc>
          <w:tcPr>
            <w:tcW w:w="1274" w:type="dxa"/>
          </w:tcPr>
          <w:p w14:paraId="0B0D1C65" w14:textId="77777777" w:rsidR="00B72459" w:rsidRPr="00554E7A" w:rsidRDefault="00B72459" w:rsidP="00BA4AFC">
            <w:pPr>
              <w:pStyle w:val="TableParagraph"/>
              <w:spacing w:before="0" w:line="276" w:lineRule="auto"/>
              <w:ind w:right="13"/>
              <w:jc w:val="left"/>
              <w:rPr>
                <w:rFonts w:ascii="Times New Roman" w:hAnsi="Times New Roman" w:cs="Times New Roman"/>
                <w:sz w:val="24"/>
                <w:szCs w:val="24"/>
              </w:rPr>
            </w:pPr>
          </w:p>
        </w:tc>
        <w:tc>
          <w:tcPr>
            <w:tcW w:w="1925" w:type="dxa"/>
          </w:tcPr>
          <w:p w14:paraId="11070E9C" w14:textId="77777777" w:rsidR="00B72459" w:rsidRPr="00554E7A" w:rsidRDefault="00B72459" w:rsidP="00BA4AFC">
            <w:pPr>
              <w:pStyle w:val="TableParagraph"/>
              <w:spacing w:line="276" w:lineRule="auto"/>
              <w:ind w:left="119" w:right="13"/>
              <w:jc w:val="left"/>
              <w:rPr>
                <w:rFonts w:ascii="Times New Roman" w:hAnsi="Times New Roman" w:cs="Times New Roman"/>
                <w:sz w:val="24"/>
                <w:szCs w:val="24"/>
              </w:rPr>
            </w:pPr>
            <w:r w:rsidRPr="00554E7A">
              <w:rPr>
                <w:rFonts w:ascii="Times New Roman" w:hAnsi="Times New Roman" w:cs="Times New Roman"/>
                <w:spacing w:val="-2"/>
                <w:sz w:val="24"/>
                <w:szCs w:val="24"/>
              </w:rPr>
              <w:t>gamma</w:t>
            </w:r>
          </w:p>
        </w:tc>
        <w:tc>
          <w:tcPr>
            <w:tcW w:w="4309" w:type="dxa"/>
          </w:tcPr>
          <w:p w14:paraId="56C827D3" w14:textId="77777777" w:rsidR="00B72459" w:rsidRPr="00554E7A" w:rsidRDefault="00B72459" w:rsidP="00BA4AFC">
            <w:pPr>
              <w:pStyle w:val="TableParagraph"/>
              <w:spacing w:before="29" w:line="276" w:lineRule="auto"/>
              <w:ind w:left="119" w:right="13"/>
              <w:jc w:val="left"/>
              <w:rPr>
                <w:rFonts w:ascii="Times New Roman" w:hAnsi="Times New Roman" w:cs="Times New Roman"/>
                <w:i/>
                <w:sz w:val="24"/>
                <w:szCs w:val="24"/>
              </w:rPr>
            </w:pPr>
            <w:r w:rsidRPr="00554E7A">
              <w:rPr>
                <w:rFonts w:ascii="Times New Roman" w:hAnsi="Times New Roman" w:cs="Times New Roman"/>
                <w:i/>
                <w:spacing w:val="-2"/>
                <w:w w:val="110"/>
                <w:sz w:val="24"/>
                <w:szCs w:val="24"/>
              </w:rPr>
              <w:t>’</w:t>
            </w:r>
            <w:proofErr w:type="spellStart"/>
            <w:r w:rsidRPr="00554E7A">
              <w:rPr>
                <w:rFonts w:ascii="Times New Roman" w:hAnsi="Times New Roman" w:cs="Times New Roman"/>
                <w:i/>
                <w:spacing w:val="-2"/>
                <w:w w:val="110"/>
                <w:sz w:val="24"/>
                <w:szCs w:val="24"/>
              </w:rPr>
              <w:t>scale’,’auto</w:t>
            </w:r>
            <w:proofErr w:type="spellEnd"/>
            <w:r w:rsidRPr="00554E7A">
              <w:rPr>
                <w:rFonts w:ascii="Times New Roman" w:hAnsi="Times New Roman" w:cs="Times New Roman"/>
                <w:i/>
                <w:spacing w:val="-2"/>
                <w:w w:val="110"/>
                <w:sz w:val="24"/>
                <w:szCs w:val="24"/>
              </w:rPr>
              <w:t>’</w:t>
            </w:r>
          </w:p>
        </w:tc>
        <w:tc>
          <w:tcPr>
            <w:tcW w:w="1291" w:type="dxa"/>
          </w:tcPr>
          <w:p w14:paraId="57ACA97C" w14:textId="2E2E48A2" w:rsidR="00B72459" w:rsidRPr="00554E7A" w:rsidRDefault="00B72459" w:rsidP="00BA4AFC">
            <w:pPr>
              <w:pStyle w:val="TableParagraph"/>
              <w:spacing w:before="29" w:line="276" w:lineRule="auto"/>
              <w:ind w:left="584" w:right="13"/>
              <w:jc w:val="left"/>
              <w:rPr>
                <w:rFonts w:ascii="Times New Roman" w:hAnsi="Times New Roman" w:cs="Times New Roman"/>
                <w:i/>
                <w:sz w:val="24"/>
                <w:szCs w:val="24"/>
              </w:rPr>
            </w:pPr>
            <w:r>
              <w:rPr>
                <w:rFonts w:ascii="Times New Roman" w:hAnsi="Times New Roman" w:cs="Times New Roman"/>
                <w:i/>
                <w:spacing w:val="-2"/>
                <w:w w:val="110"/>
                <w:sz w:val="24"/>
                <w:szCs w:val="24"/>
              </w:rPr>
              <w:t>auto</w:t>
            </w:r>
          </w:p>
        </w:tc>
      </w:tr>
      <w:tr w:rsidR="00B72459" w:rsidRPr="00554E7A" w14:paraId="4F776BE8" w14:textId="77777777" w:rsidTr="00BA4AFC">
        <w:trPr>
          <w:trHeight w:val="310"/>
        </w:trPr>
        <w:tc>
          <w:tcPr>
            <w:tcW w:w="1274" w:type="dxa"/>
          </w:tcPr>
          <w:p w14:paraId="0818080F" w14:textId="77777777" w:rsidR="00B72459" w:rsidRPr="00554E7A" w:rsidRDefault="00B72459" w:rsidP="00BA4AFC">
            <w:pPr>
              <w:pStyle w:val="TableParagraph"/>
              <w:spacing w:line="276" w:lineRule="auto"/>
              <w:ind w:right="13"/>
              <w:jc w:val="left"/>
              <w:rPr>
                <w:rFonts w:ascii="Times New Roman" w:hAnsi="Times New Roman" w:cs="Times New Roman"/>
                <w:sz w:val="24"/>
                <w:szCs w:val="24"/>
              </w:rPr>
            </w:pPr>
            <w:r>
              <w:rPr>
                <w:rFonts w:ascii="Times New Roman" w:hAnsi="Times New Roman" w:cs="Times New Roman"/>
                <w:spacing w:val="-5"/>
                <w:sz w:val="24"/>
                <w:szCs w:val="24"/>
              </w:rPr>
              <w:t>K</w:t>
            </w:r>
            <w:r w:rsidRPr="00554E7A">
              <w:rPr>
                <w:rFonts w:ascii="Times New Roman" w:hAnsi="Times New Roman" w:cs="Times New Roman"/>
                <w:spacing w:val="-5"/>
                <w:sz w:val="24"/>
                <w:szCs w:val="24"/>
              </w:rPr>
              <w:t>NN</w:t>
            </w:r>
          </w:p>
        </w:tc>
        <w:tc>
          <w:tcPr>
            <w:tcW w:w="1925" w:type="dxa"/>
          </w:tcPr>
          <w:p w14:paraId="1CF9ED49" w14:textId="77777777" w:rsidR="00B72459" w:rsidRPr="00554E7A" w:rsidRDefault="00B72459" w:rsidP="00BA4AFC">
            <w:pPr>
              <w:pStyle w:val="TableParagraph"/>
              <w:spacing w:line="276" w:lineRule="auto"/>
              <w:ind w:left="119" w:right="13"/>
              <w:jc w:val="left"/>
              <w:rPr>
                <w:rFonts w:ascii="Times New Roman" w:hAnsi="Times New Roman" w:cs="Times New Roman"/>
                <w:sz w:val="24"/>
                <w:szCs w:val="24"/>
              </w:rPr>
            </w:pPr>
            <w:proofErr w:type="spellStart"/>
            <w:r w:rsidRPr="00554E7A">
              <w:rPr>
                <w:rFonts w:ascii="Times New Roman" w:hAnsi="Times New Roman" w:cs="Times New Roman"/>
                <w:spacing w:val="-2"/>
                <w:sz w:val="24"/>
                <w:szCs w:val="24"/>
              </w:rPr>
              <w:t>n_neighbors</w:t>
            </w:r>
            <w:proofErr w:type="spellEnd"/>
          </w:p>
        </w:tc>
        <w:tc>
          <w:tcPr>
            <w:tcW w:w="4309" w:type="dxa"/>
          </w:tcPr>
          <w:p w14:paraId="3B10C816" w14:textId="77777777" w:rsidR="00B72459" w:rsidRPr="00554E7A" w:rsidRDefault="00B72459" w:rsidP="00BA4AFC">
            <w:pPr>
              <w:pStyle w:val="TableParagraph"/>
              <w:spacing w:before="29" w:line="276" w:lineRule="auto"/>
              <w:ind w:left="119" w:right="13"/>
              <w:jc w:val="left"/>
              <w:rPr>
                <w:rFonts w:ascii="Times New Roman" w:hAnsi="Times New Roman" w:cs="Times New Roman"/>
                <w:i/>
                <w:sz w:val="24"/>
                <w:szCs w:val="24"/>
              </w:rPr>
            </w:pPr>
            <w:r w:rsidRPr="00554E7A">
              <w:rPr>
                <w:rFonts w:ascii="Times New Roman" w:hAnsi="Times New Roman" w:cs="Times New Roman"/>
                <w:i/>
                <w:w w:val="105"/>
                <w:sz w:val="24"/>
                <w:szCs w:val="24"/>
              </w:rPr>
              <w:t>[3,5,7, 11,13, 15]</w:t>
            </w:r>
          </w:p>
        </w:tc>
        <w:tc>
          <w:tcPr>
            <w:tcW w:w="1291" w:type="dxa"/>
          </w:tcPr>
          <w:p w14:paraId="0DD8C12C" w14:textId="2B2E7DCB" w:rsidR="00B72459" w:rsidRPr="00554E7A" w:rsidRDefault="00B72459" w:rsidP="00BA4AFC">
            <w:pPr>
              <w:pStyle w:val="TableParagraph"/>
              <w:spacing w:line="276" w:lineRule="auto"/>
              <w:ind w:left="584" w:right="13"/>
              <w:jc w:val="left"/>
              <w:rPr>
                <w:rFonts w:ascii="Times New Roman" w:hAnsi="Times New Roman" w:cs="Times New Roman"/>
                <w:sz w:val="24"/>
                <w:szCs w:val="24"/>
              </w:rPr>
            </w:pPr>
            <w:r>
              <w:rPr>
                <w:rFonts w:ascii="Times New Roman" w:hAnsi="Times New Roman" w:cs="Times New Roman"/>
                <w:spacing w:val="-5"/>
                <w:w w:val="115"/>
                <w:sz w:val="24"/>
                <w:szCs w:val="24"/>
              </w:rPr>
              <w:t>5</w:t>
            </w:r>
          </w:p>
        </w:tc>
      </w:tr>
      <w:tr w:rsidR="00B72459" w:rsidRPr="00554E7A" w14:paraId="183817B0" w14:textId="77777777" w:rsidTr="00BA4AFC">
        <w:trPr>
          <w:trHeight w:val="310"/>
        </w:trPr>
        <w:tc>
          <w:tcPr>
            <w:tcW w:w="1274" w:type="dxa"/>
          </w:tcPr>
          <w:p w14:paraId="33738297" w14:textId="77777777" w:rsidR="00B72459" w:rsidRPr="00554E7A" w:rsidRDefault="00B72459" w:rsidP="00BA4AFC">
            <w:pPr>
              <w:pStyle w:val="TableParagraph"/>
              <w:spacing w:before="0" w:line="276" w:lineRule="auto"/>
              <w:ind w:right="13"/>
              <w:jc w:val="left"/>
              <w:rPr>
                <w:rFonts w:ascii="Times New Roman" w:hAnsi="Times New Roman" w:cs="Times New Roman"/>
                <w:sz w:val="24"/>
                <w:szCs w:val="24"/>
              </w:rPr>
            </w:pPr>
          </w:p>
        </w:tc>
        <w:tc>
          <w:tcPr>
            <w:tcW w:w="1925" w:type="dxa"/>
          </w:tcPr>
          <w:p w14:paraId="7165B67D" w14:textId="77777777" w:rsidR="00B72459" w:rsidRPr="00554E7A" w:rsidRDefault="00B72459" w:rsidP="00BA4AFC">
            <w:pPr>
              <w:pStyle w:val="TableParagraph"/>
              <w:spacing w:line="276" w:lineRule="auto"/>
              <w:ind w:left="119" w:right="13"/>
              <w:jc w:val="left"/>
              <w:rPr>
                <w:rFonts w:ascii="Times New Roman" w:hAnsi="Times New Roman" w:cs="Times New Roman"/>
                <w:sz w:val="24"/>
                <w:szCs w:val="24"/>
              </w:rPr>
            </w:pPr>
            <w:r w:rsidRPr="00554E7A">
              <w:rPr>
                <w:rFonts w:ascii="Times New Roman" w:hAnsi="Times New Roman" w:cs="Times New Roman"/>
                <w:spacing w:val="-10"/>
                <w:sz w:val="24"/>
                <w:szCs w:val="24"/>
              </w:rPr>
              <w:t>p</w:t>
            </w:r>
          </w:p>
        </w:tc>
        <w:tc>
          <w:tcPr>
            <w:tcW w:w="4309" w:type="dxa"/>
          </w:tcPr>
          <w:p w14:paraId="6616DF3B" w14:textId="77777777" w:rsidR="00B72459" w:rsidRPr="00554E7A" w:rsidRDefault="00B72459" w:rsidP="00BA4AFC">
            <w:pPr>
              <w:pStyle w:val="TableParagraph"/>
              <w:spacing w:before="29" w:line="276" w:lineRule="auto"/>
              <w:ind w:left="119" w:right="13"/>
              <w:jc w:val="left"/>
              <w:rPr>
                <w:rFonts w:ascii="Times New Roman" w:hAnsi="Times New Roman" w:cs="Times New Roman"/>
                <w:i/>
                <w:sz w:val="24"/>
                <w:szCs w:val="24"/>
              </w:rPr>
            </w:pPr>
            <w:r w:rsidRPr="00554E7A">
              <w:rPr>
                <w:rFonts w:ascii="Times New Roman" w:hAnsi="Times New Roman" w:cs="Times New Roman"/>
                <w:i/>
                <w:spacing w:val="-5"/>
                <w:w w:val="105"/>
                <w:sz w:val="24"/>
                <w:szCs w:val="24"/>
              </w:rPr>
              <w:t>1,2</w:t>
            </w:r>
          </w:p>
        </w:tc>
        <w:tc>
          <w:tcPr>
            <w:tcW w:w="1291" w:type="dxa"/>
          </w:tcPr>
          <w:p w14:paraId="167EC429" w14:textId="5F928850" w:rsidR="00B72459" w:rsidRPr="00554E7A" w:rsidRDefault="00B72459" w:rsidP="00BA4AFC">
            <w:pPr>
              <w:pStyle w:val="TableParagraph"/>
              <w:spacing w:before="29" w:line="276" w:lineRule="auto"/>
              <w:ind w:left="584" w:right="13"/>
              <w:jc w:val="left"/>
              <w:rPr>
                <w:rFonts w:ascii="Times New Roman" w:hAnsi="Times New Roman" w:cs="Times New Roman"/>
                <w:i/>
                <w:sz w:val="24"/>
                <w:szCs w:val="24"/>
              </w:rPr>
            </w:pPr>
            <w:r>
              <w:rPr>
                <w:rFonts w:ascii="Times New Roman" w:hAnsi="Times New Roman" w:cs="Times New Roman"/>
                <w:i/>
                <w:spacing w:val="-10"/>
                <w:sz w:val="24"/>
                <w:szCs w:val="24"/>
              </w:rPr>
              <w:t>2</w:t>
            </w:r>
          </w:p>
        </w:tc>
      </w:tr>
      <w:tr w:rsidR="00B72459" w:rsidRPr="00554E7A" w14:paraId="2E38A3D4" w14:textId="77777777" w:rsidTr="00BA4AFC">
        <w:trPr>
          <w:trHeight w:val="310"/>
        </w:trPr>
        <w:tc>
          <w:tcPr>
            <w:tcW w:w="1274" w:type="dxa"/>
          </w:tcPr>
          <w:p w14:paraId="3AF176A8" w14:textId="77777777" w:rsidR="00B72459" w:rsidRPr="00554E7A" w:rsidRDefault="00B72459" w:rsidP="00BA4AFC">
            <w:pPr>
              <w:pStyle w:val="TableParagraph"/>
              <w:spacing w:before="0" w:line="276" w:lineRule="auto"/>
              <w:ind w:right="13"/>
              <w:jc w:val="left"/>
              <w:rPr>
                <w:rFonts w:ascii="Times New Roman" w:hAnsi="Times New Roman" w:cs="Times New Roman"/>
                <w:sz w:val="24"/>
                <w:szCs w:val="24"/>
              </w:rPr>
            </w:pPr>
          </w:p>
        </w:tc>
        <w:tc>
          <w:tcPr>
            <w:tcW w:w="1925" w:type="dxa"/>
          </w:tcPr>
          <w:p w14:paraId="5C61DBF4" w14:textId="77777777" w:rsidR="00B72459" w:rsidRPr="00554E7A" w:rsidRDefault="00B72459" w:rsidP="00BA4AFC">
            <w:pPr>
              <w:pStyle w:val="TableParagraph"/>
              <w:spacing w:line="276" w:lineRule="auto"/>
              <w:ind w:left="119" w:right="13"/>
              <w:jc w:val="left"/>
              <w:rPr>
                <w:rFonts w:ascii="Times New Roman" w:hAnsi="Times New Roman" w:cs="Times New Roman"/>
                <w:sz w:val="24"/>
                <w:szCs w:val="24"/>
              </w:rPr>
            </w:pPr>
            <w:r w:rsidRPr="00554E7A">
              <w:rPr>
                <w:rFonts w:ascii="Times New Roman" w:hAnsi="Times New Roman" w:cs="Times New Roman"/>
                <w:spacing w:val="-2"/>
                <w:sz w:val="24"/>
                <w:szCs w:val="24"/>
              </w:rPr>
              <w:t>Weights</w:t>
            </w:r>
          </w:p>
        </w:tc>
        <w:tc>
          <w:tcPr>
            <w:tcW w:w="4309" w:type="dxa"/>
          </w:tcPr>
          <w:p w14:paraId="31400013" w14:textId="77777777" w:rsidR="00B72459" w:rsidRPr="00554E7A" w:rsidRDefault="00B72459" w:rsidP="00BA4AFC">
            <w:pPr>
              <w:pStyle w:val="TableParagraph"/>
              <w:spacing w:before="29" w:line="276" w:lineRule="auto"/>
              <w:ind w:left="119" w:right="13"/>
              <w:jc w:val="left"/>
              <w:rPr>
                <w:rFonts w:ascii="Times New Roman" w:hAnsi="Times New Roman" w:cs="Times New Roman"/>
                <w:i/>
                <w:sz w:val="24"/>
                <w:szCs w:val="24"/>
              </w:rPr>
            </w:pPr>
            <w:r w:rsidRPr="00554E7A">
              <w:rPr>
                <w:rFonts w:ascii="Times New Roman" w:hAnsi="Times New Roman" w:cs="Times New Roman"/>
                <w:i/>
                <w:w w:val="105"/>
                <w:sz w:val="24"/>
                <w:szCs w:val="24"/>
              </w:rPr>
              <w:t>‘uniform’,</w:t>
            </w:r>
            <w:r w:rsidRPr="00554E7A">
              <w:rPr>
                <w:rFonts w:ascii="Times New Roman" w:hAnsi="Times New Roman" w:cs="Times New Roman"/>
                <w:i/>
                <w:spacing w:val="17"/>
                <w:w w:val="105"/>
                <w:sz w:val="24"/>
                <w:szCs w:val="24"/>
              </w:rPr>
              <w:t xml:space="preserve"> </w:t>
            </w:r>
            <w:r w:rsidRPr="00554E7A">
              <w:rPr>
                <w:rFonts w:ascii="Times New Roman" w:hAnsi="Times New Roman" w:cs="Times New Roman"/>
                <w:i/>
                <w:spacing w:val="-2"/>
                <w:w w:val="105"/>
                <w:sz w:val="24"/>
                <w:szCs w:val="24"/>
              </w:rPr>
              <w:t>‘distance’</w:t>
            </w:r>
          </w:p>
        </w:tc>
        <w:tc>
          <w:tcPr>
            <w:tcW w:w="1291" w:type="dxa"/>
          </w:tcPr>
          <w:p w14:paraId="7F4FA9F9" w14:textId="77777777" w:rsidR="00B72459" w:rsidRPr="00554E7A" w:rsidRDefault="00B72459" w:rsidP="00BA4AFC">
            <w:pPr>
              <w:pStyle w:val="TableParagraph"/>
              <w:spacing w:before="29" w:line="276" w:lineRule="auto"/>
              <w:ind w:left="584" w:right="13"/>
              <w:jc w:val="left"/>
              <w:rPr>
                <w:rFonts w:ascii="Times New Roman" w:hAnsi="Times New Roman" w:cs="Times New Roman"/>
                <w:i/>
                <w:sz w:val="24"/>
                <w:szCs w:val="24"/>
              </w:rPr>
            </w:pPr>
            <w:r w:rsidRPr="00554E7A">
              <w:rPr>
                <w:rFonts w:ascii="Times New Roman" w:hAnsi="Times New Roman" w:cs="Times New Roman"/>
                <w:i/>
                <w:spacing w:val="-2"/>
                <w:w w:val="105"/>
                <w:sz w:val="24"/>
                <w:szCs w:val="24"/>
              </w:rPr>
              <w:t>distance</w:t>
            </w:r>
          </w:p>
        </w:tc>
      </w:tr>
      <w:tr w:rsidR="00B72459" w:rsidRPr="00554E7A" w14:paraId="66B0E219" w14:textId="77777777" w:rsidTr="00BA4AFC">
        <w:trPr>
          <w:trHeight w:val="310"/>
        </w:trPr>
        <w:tc>
          <w:tcPr>
            <w:tcW w:w="1274" w:type="dxa"/>
          </w:tcPr>
          <w:p w14:paraId="4DF1C4EC" w14:textId="77777777" w:rsidR="00B72459" w:rsidRPr="00554E7A" w:rsidRDefault="00B72459" w:rsidP="00BA4AFC">
            <w:pPr>
              <w:pStyle w:val="TableParagraph"/>
              <w:spacing w:line="276" w:lineRule="auto"/>
              <w:ind w:right="13"/>
              <w:jc w:val="left"/>
              <w:rPr>
                <w:rFonts w:ascii="Times New Roman" w:hAnsi="Times New Roman" w:cs="Times New Roman"/>
                <w:sz w:val="24"/>
                <w:szCs w:val="24"/>
              </w:rPr>
            </w:pPr>
            <w:r w:rsidRPr="00554E7A">
              <w:rPr>
                <w:rFonts w:ascii="Times New Roman" w:hAnsi="Times New Roman" w:cs="Times New Roman"/>
                <w:spacing w:val="-5"/>
                <w:w w:val="105"/>
                <w:sz w:val="24"/>
                <w:szCs w:val="24"/>
              </w:rPr>
              <w:t>RF</w:t>
            </w:r>
          </w:p>
        </w:tc>
        <w:tc>
          <w:tcPr>
            <w:tcW w:w="1925" w:type="dxa"/>
          </w:tcPr>
          <w:p w14:paraId="4F1C6175" w14:textId="77777777" w:rsidR="00B72459" w:rsidRPr="00554E7A" w:rsidRDefault="00B72459" w:rsidP="00BA4AFC">
            <w:pPr>
              <w:pStyle w:val="TableParagraph"/>
              <w:spacing w:line="276" w:lineRule="auto"/>
              <w:ind w:left="119" w:right="13"/>
              <w:jc w:val="left"/>
              <w:rPr>
                <w:rFonts w:ascii="Times New Roman" w:hAnsi="Times New Roman" w:cs="Times New Roman"/>
                <w:sz w:val="24"/>
                <w:szCs w:val="24"/>
              </w:rPr>
            </w:pPr>
            <w:proofErr w:type="spellStart"/>
            <w:r w:rsidRPr="00554E7A">
              <w:rPr>
                <w:rFonts w:ascii="Times New Roman" w:hAnsi="Times New Roman" w:cs="Times New Roman"/>
                <w:spacing w:val="-2"/>
                <w:sz w:val="24"/>
                <w:szCs w:val="24"/>
              </w:rPr>
              <w:t>n_estimators</w:t>
            </w:r>
            <w:proofErr w:type="spellEnd"/>
          </w:p>
        </w:tc>
        <w:tc>
          <w:tcPr>
            <w:tcW w:w="4309" w:type="dxa"/>
          </w:tcPr>
          <w:p w14:paraId="0ED3A989" w14:textId="77777777" w:rsidR="00B72459" w:rsidRPr="00554E7A" w:rsidRDefault="00B72459" w:rsidP="00BA4AFC">
            <w:pPr>
              <w:pStyle w:val="TableParagraph"/>
              <w:spacing w:before="29" w:line="276" w:lineRule="auto"/>
              <w:ind w:left="119" w:right="13"/>
              <w:jc w:val="left"/>
              <w:rPr>
                <w:rFonts w:ascii="Times New Roman" w:hAnsi="Times New Roman" w:cs="Times New Roman"/>
                <w:i/>
                <w:sz w:val="24"/>
                <w:szCs w:val="24"/>
              </w:rPr>
            </w:pPr>
            <w:r w:rsidRPr="00554E7A">
              <w:rPr>
                <w:rFonts w:ascii="Times New Roman" w:hAnsi="Times New Roman" w:cs="Times New Roman"/>
                <w:i/>
                <w:w w:val="105"/>
                <w:sz w:val="24"/>
                <w:szCs w:val="24"/>
              </w:rPr>
              <w:t>[50, 100,150,200,300,400,500,1000]</w:t>
            </w:r>
          </w:p>
        </w:tc>
        <w:tc>
          <w:tcPr>
            <w:tcW w:w="1291" w:type="dxa"/>
          </w:tcPr>
          <w:p w14:paraId="691BB30D" w14:textId="179A8566" w:rsidR="00B72459" w:rsidRPr="00554E7A" w:rsidRDefault="00B72459" w:rsidP="00BA4AFC">
            <w:pPr>
              <w:pStyle w:val="TableParagraph"/>
              <w:spacing w:line="276" w:lineRule="auto"/>
              <w:ind w:left="584" w:right="13"/>
              <w:jc w:val="left"/>
              <w:rPr>
                <w:rFonts w:ascii="Times New Roman" w:hAnsi="Times New Roman" w:cs="Times New Roman"/>
                <w:sz w:val="24"/>
                <w:szCs w:val="24"/>
              </w:rPr>
            </w:pPr>
            <w:r>
              <w:rPr>
                <w:rFonts w:ascii="Times New Roman" w:hAnsi="Times New Roman" w:cs="Times New Roman"/>
                <w:spacing w:val="-5"/>
                <w:sz w:val="24"/>
                <w:szCs w:val="24"/>
              </w:rPr>
              <w:t>500</w:t>
            </w:r>
          </w:p>
        </w:tc>
      </w:tr>
      <w:tr w:rsidR="00B72459" w:rsidRPr="00554E7A" w14:paraId="03CC452C" w14:textId="77777777" w:rsidTr="00BA4AFC">
        <w:trPr>
          <w:trHeight w:val="310"/>
        </w:trPr>
        <w:tc>
          <w:tcPr>
            <w:tcW w:w="1274" w:type="dxa"/>
          </w:tcPr>
          <w:p w14:paraId="2ADEB3E6" w14:textId="77777777" w:rsidR="00B72459" w:rsidRPr="00554E7A" w:rsidRDefault="00B72459" w:rsidP="00BA4AFC">
            <w:pPr>
              <w:pStyle w:val="TableParagraph"/>
              <w:spacing w:before="0" w:line="276" w:lineRule="auto"/>
              <w:ind w:right="13"/>
              <w:jc w:val="left"/>
              <w:rPr>
                <w:rFonts w:ascii="Times New Roman" w:hAnsi="Times New Roman" w:cs="Times New Roman"/>
                <w:sz w:val="24"/>
                <w:szCs w:val="24"/>
              </w:rPr>
            </w:pPr>
          </w:p>
        </w:tc>
        <w:tc>
          <w:tcPr>
            <w:tcW w:w="1925" w:type="dxa"/>
          </w:tcPr>
          <w:p w14:paraId="3CA837BA" w14:textId="77777777" w:rsidR="00B72459" w:rsidRPr="00554E7A" w:rsidRDefault="00B72459" w:rsidP="00BA4AFC">
            <w:pPr>
              <w:pStyle w:val="TableParagraph"/>
              <w:spacing w:line="276" w:lineRule="auto"/>
              <w:ind w:left="119" w:right="13"/>
              <w:jc w:val="left"/>
              <w:rPr>
                <w:rFonts w:ascii="Times New Roman" w:hAnsi="Times New Roman" w:cs="Times New Roman"/>
                <w:sz w:val="24"/>
                <w:szCs w:val="24"/>
              </w:rPr>
            </w:pPr>
            <w:proofErr w:type="spellStart"/>
            <w:r w:rsidRPr="00554E7A">
              <w:rPr>
                <w:rFonts w:ascii="Times New Roman" w:hAnsi="Times New Roman" w:cs="Times New Roman"/>
                <w:spacing w:val="-2"/>
                <w:sz w:val="24"/>
                <w:szCs w:val="24"/>
              </w:rPr>
              <w:t>max_depth</w:t>
            </w:r>
            <w:proofErr w:type="spellEnd"/>
          </w:p>
        </w:tc>
        <w:tc>
          <w:tcPr>
            <w:tcW w:w="4309" w:type="dxa"/>
          </w:tcPr>
          <w:p w14:paraId="1C6EA4C0" w14:textId="77777777" w:rsidR="00B72459" w:rsidRPr="00554E7A" w:rsidRDefault="00B72459" w:rsidP="00BA4AFC">
            <w:pPr>
              <w:pStyle w:val="TableParagraph"/>
              <w:spacing w:before="29" w:line="276" w:lineRule="auto"/>
              <w:ind w:left="119" w:right="13"/>
              <w:jc w:val="left"/>
              <w:rPr>
                <w:rFonts w:ascii="Times New Roman" w:hAnsi="Times New Roman" w:cs="Times New Roman"/>
                <w:i/>
                <w:sz w:val="24"/>
                <w:szCs w:val="24"/>
              </w:rPr>
            </w:pPr>
            <w:r w:rsidRPr="00554E7A">
              <w:rPr>
                <w:rFonts w:ascii="Times New Roman" w:hAnsi="Times New Roman" w:cs="Times New Roman"/>
                <w:i/>
                <w:spacing w:val="-2"/>
                <w:w w:val="105"/>
                <w:sz w:val="24"/>
                <w:szCs w:val="24"/>
              </w:rPr>
              <w:t>[1,6,10, 20]</w:t>
            </w:r>
          </w:p>
        </w:tc>
        <w:tc>
          <w:tcPr>
            <w:tcW w:w="1291" w:type="dxa"/>
          </w:tcPr>
          <w:p w14:paraId="5BB32CD8" w14:textId="77777777" w:rsidR="00B72459" w:rsidRPr="00554E7A" w:rsidRDefault="00B72459" w:rsidP="00BA4AFC">
            <w:pPr>
              <w:pStyle w:val="TableParagraph"/>
              <w:spacing w:before="29" w:line="276" w:lineRule="auto"/>
              <w:ind w:left="584" w:right="13"/>
              <w:jc w:val="left"/>
              <w:rPr>
                <w:rFonts w:ascii="Times New Roman" w:hAnsi="Times New Roman" w:cs="Times New Roman"/>
                <w:i/>
                <w:sz w:val="24"/>
                <w:szCs w:val="24"/>
              </w:rPr>
            </w:pPr>
            <w:r w:rsidRPr="00554E7A">
              <w:rPr>
                <w:rFonts w:ascii="Times New Roman" w:hAnsi="Times New Roman" w:cs="Times New Roman"/>
                <w:i/>
                <w:spacing w:val="-5"/>
                <w:sz w:val="24"/>
                <w:szCs w:val="24"/>
              </w:rPr>
              <w:t>20</w:t>
            </w:r>
          </w:p>
        </w:tc>
      </w:tr>
      <w:tr w:rsidR="00B72459" w:rsidRPr="00554E7A" w14:paraId="16653418" w14:textId="77777777" w:rsidTr="00BA4AFC">
        <w:trPr>
          <w:trHeight w:val="310"/>
        </w:trPr>
        <w:tc>
          <w:tcPr>
            <w:tcW w:w="1274" w:type="dxa"/>
          </w:tcPr>
          <w:p w14:paraId="4E864F46" w14:textId="77777777" w:rsidR="00B72459" w:rsidRPr="00554E7A" w:rsidRDefault="00B72459" w:rsidP="00BA4AFC">
            <w:pPr>
              <w:pStyle w:val="TableParagraph"/>
              <w:spacing w:before="0" w:line="276" w:lineRule="auto"/>
              <w:ind w:right="13"/>
              <w:jc w:val="left"/>
              <w:rPr>
                <w:rFonts w:ascii="Times New Roman" w:hAnsi="Times New Roman" w:cs="Times New Roman"/>
                <w:sz w:val="24"/>
                <w:szCs w:val="24"/>
              </w:rPr>
            </w:pPr>
          </w:p>
        </w:tc>
        <w:tc>
          <w:tcPr>
            <w:tcW w:w="1925" w:type="dxa"/>
          </w:tcPr>
          <w:p w14:paraId="119C034E" w14:textId="77777777" w:rsidR="00B72459" w:rsidRPr="00554E7A" w:rsidRDefault="00B72459" w:rsidP="00BA4AFC">
            <w:pPr>
              <w:pStyle w:val="TableParagraph"/>
              <w:spacing w:line="276" w:lineRule="auto"/>
              <w:ind w:left="119" w:right="13"/>
              <w:jc w:val="left"/>
              <w:rPr>
                <w:rFonts w:ascii="Times New Roman" w:hAnsi="Times New Roman" w:cs="Times New Roman"/>
                <w:sz w:val="24"/>
                <w:szCs w:val="24"/>
              </w:rPr>
            </w:pPr>
            <w:proofErr w:type="spellStart"/>
            <w:r w:rsidRPr="00554E7A">
              <w:rPr>
                <w:rFonts w:ascii="Times New Roman" w:hAnsi="Times New Roman" w:cs="Times New Roman"/>
                <w:spacing w:val="-2"/>
                <w:sz w:val="24"/>
                <w:szCs w:val="24"/>
              </w:rPr>
              <w:t>min_samples_leaf</w:t>
            </w:r>
            <w:proofErr w:type="spellEnd"/>
          </w:p>
        </w:tc>
        <w:tc>
          <w:tcPr>
            <w:tcW w:w="4309" w:type="dxa"/>
          </w:tcPr>
          <w:p w14:paraId="293776C4" w14:textId="77777777" w:rsidR="00B72459" w:rsidRPr="00554E7A" w:rsidRDefault="00B72459" w:rsidP="00BA4AFC">
            <w:pPr>
              <w:pStyle w:val="TableParagraph"/>
              <w:spacing w:before="29" w:line="276" w:lineRule="auto"/>
              <w:ind w:left="119" w:right="13"/>
              <w:jc w:val="left"/>
              <w:rPr>
                <w:rFonts w:ascii="Times New Roman" w:hAnsi="Times New Roman" w:cs="Times New Roman"/>
                <w:i/>
                <w:sz w:val="24"/>
                <w:szCs w:val="24"/>
              </w:rPr>
            </w:pPr>
            <w:r w:rsidRPr="00554E7A">
              <w:rPr>
                <w:rFonts w:ascii="Times New Roman" w:hAnsi="Times New Roman" w:cs="Times New Roman"/>
                <w:i/>
                <w:spacing w:val="-2"/>
                <w:w w:val="105"/>
                <w:sz w:val="24"/>
                <w:szCs w:val="24"/>
              </w:rPr>
              <w:t>[1,2,3,4,5,6,7,8,9,10,20]</w:t>
            </w:r>
          </w:p>
        </w:tc>
        <w:tc>
          <w:tcPr>
            <w:tcW w:w="1291" w:type="dxa"/>
          </w:tcPr>
          <w:p w14:paraId="4FD41638" w14:textId="77777777" w:rsidR="00B72459" w:rsidRPr="00554E7A" w:rsidRDefault="00B72459" w:rsidP="00BA4AFC">
            <w:pPr>
              <w:pStyle w:val="TableParagraph"/>
              <w:spacing w:before="29" w:line="276" w:lineRule="auto"/>
              <w:ind w:left="585" w:right="13"/>
              <w:jc w:val="left"/>
              <w:rPr>
                <w:rFonts w:ascii="Times New Roman" w:hAnsi="Times New Roman" w:cs="Times New Roman"/>
                <w:i/>
                <w:sz w:val="24"/>
                <w:szCs w:val="24"/>
              </w:rPr>
            </w:pPr>
            <w:r w:rsidRPr="00554E7A">
              <w:rPr>
                <w:rFonts w:ascii="Times New Roman" w:hAnsi="Times New Roman" w:cs="Times New Roman"/>
                <w:i/>
                <w:spacing w:val="-10"/>
                <w:sz w:val="24"/>
                <w:szCs w:val="24"/>
              </w:rPr>
              <w:t>1</w:t>
            </w:r>
          </w:p>
        </w:tc>
      </w:tr>
      <w:tr w:rsidR="00B72459" w:rsidRPr="00554E7A" w14:paraId="3D14F69F" w14:textId="77777777" w:rsidTr="00BA4AFC">
        <w:trPr>
          <w:trHeight w:val="310"/>
        </w:trPr>
        <w:tc>
          <w:tcPr>
            <w:tcW w:w="1274" w:type="dxa"/>
          </w:tcPr>
          <w:p w14:paraId="438C36B7" w14:textId="77777777" w:rsidR="00B72459" w:rsidRPr="00554E7A" w:rsidRDefault="00B72459" w:rsidP="00BA4AFC">
            <w:pPr>
              <w:pStyle w:val="TableParagraph"/>
              <w:spacing w:before="0" w:line="276" w:lineRule="auto"/>
              <w:ind w:right="13"/>
              <w:jc w:val="left"/>
              <w:rPr>
                <w:rFonts w:ascii="Times New Roman" w:hAnsi="Times New Roman" w:cs="Times New Roman"/>
                <w:sz w:val="24"/>
                <w:szCs w:val="24"/>
              </w:rPr>
            </w:pPr>
          </w:p>
        </w:tc>
        <w:tc>
          <w:tcPr>
            <w:tcW w:w="1925" w:type="dxa"/>
          </w:tcPr>
          <w:p w14:paraId="751BD495" w14:textId="77777777" w:rsidR="00B72459" w:rsidRPr="00554E7A" w:rsidRDefault="00B72459" w:rsidP="00BA4AFC">
            <w:pPr>
              <w:pStyle w:val="TableParagraph"/>
              <w:spacing w:line="276" w:lineRule="auto"/>
              <w:ind w:left="119" w:right="13"/>
              <w:jc w:val="left"/>
              <w:rPr>
                <w:rFonts w:ascii="Times New Roman" w:hAnsi="Times New Roman" w:cs="Times New Roman"/>
                <w:sz w:val="24"/>
                <w:szCs w:val="24"/>
              </w:rPr>
            </w:pPr>
            <w:proofErr w:type="spellStart"/>
            <w:r w:rsidRPr="00554E7A">
              <w:rPr>
                <w:rFonts w:ascii="Times New Roman" w:hAnsi="Times New Roman" w:cs="Times New Roman"/>
                <w:spacing w:val="-2"/>
                <w:sz w:val="24"/>
                <w:szCs w:val="24"/>
              </w:rPr>
              <w:t>min_samples_split</w:t>
            </w:r>
            <w:proofErr w:type="spellEnd"/>
          </w:p>
        </w:tc>
        <w:tc>
          <w:tcPr>
            <w:tcW w:w="4309" w:type="dxa"/>
          </w:tcPr>
          <w:p w14:paraId="47B74A9F" w14:textId="77777777" w:rsidR="00B72459" w:rsidRPr="00554E7A" w:rsidRDefault="00B72459" w:rsidP="00BA4AFC">
            <w:pPr>
              <w:pStyle w:val="TableParagraph"/>
              <w:spacing w:before="29" w:line="276" w:lineRule="auto"/>
              <w:ind w:left="119" w:right="13"/>
              <w:jc w:val="left"/>
              <w:rPr>
                <w:rFonts w:ascii="Times New Roman" w:hAnsi="Times New Roman" w:cs="Times New Roman"/>
                <w:i/>
                <w:sz w:val="24"/>
                <w:szCs w:val="24"/>
              </w:rPr>
            </w:pPr>
            <w:r w:rsidRPr="00554E7A">
              <w:rPr>
                <w:rFonts w:ascii="Times New Roman" w:hAnsi="Times New Roman" w:cs="Times New Roman"/>
                <w:i/>
                <w:spacing w:val="-2"/>
                <w:w w:val="105"/>
                <w:sz w:val="24"/>
                <w:szCs w:val="24"/>
              </w:rPr>
              <w:t>[1, 4,8,9,10,11,15,19,20]</w:t>
            </w:r>
          </w:p>
        </w:tc>
        <w:tc>
          <w:tcPr>
            <w:tcW w:w="1291" w:type="dxa"/>
          </w:tcPr>
          <w:p w14:paraId="5DB67E37" w14:textId="73F203AB" w:rsidR="00B72459" w:rsidRPr="00554E7A" w:rsidRDefault="00B72459" w:rsidP="00BA4AFC">
            <w:pPr>
              <w:pStyle w:val="TableParagraph"/>
              <w:spacing w:before="29" w:line="276" w:lineRule="auto"/>
              <w:ind w:left="585" w:right="13"/>
              <w:jc w:val="left"/>
              <w:rPr>
                <w:rFonts w:ascii="Times New Roman" w:hAnsi="Times New Roman" w:cs="Times New Roman"/>
                <w:i/>
                <w:sz w:val="24"/>
                <w:szCs w:val="24"/>
              </w:rPr>
            </w:pPr>
            <w:r>
              <w:rPr>
                <w:rFonts w:ascii="Times New Roman" w:hAnsi="Times New Roman" w:cs="Times New Roman"/>
                <w:i/>
                <w:spacing w:val="-5"/>
                <w:sz w:val="24"/>
                <w:szCs w:val="24"/>
              </w:rPr>
              <w:t>2</w:t>
            </w:r>
          </w:p>
        </w:tc>
      </w:tr>
      <w:tr w:rsidR="00B72459" w:rsidRPr="00554E7A" w14:paraId="6F880A73" w14:textId="77777777" w:rsidTr="00BA4AFC">
        <w:trPr>
          <w:trHeight w:val="310"/>
        </w:trPr>
        <w:tc>
          <w:tcPr>
            <w:tcW w:w="1274" w:type="dxa"/>
          </w:tcPr>
          <w:p w14:paraId="68460827" w14:textId="77777777" w:rsidR="00B72459" w:rsidRPr="00554E7A" w:rsidRDefault="00B72459" w:rsidP="00BA4AFC">
            <w:pPr>
              <w:pStyle w:val="TableParagraph"/>
              <w:spacing w:line="276" w:lineRule="auto"/>
              <w:ind w:right="13"/>
              <w:jc w:val="left"/>
              <w:rPr>
                <w:rFonts w:ascii="Times New Roman" w:hAnsi="Times New Roman" w:cs="Times New Roman"/>
                <w:sz w:val="24"/>
                <w:szCs w:val="24"/>
              </w:rPr>
            </w:pPr>
            <w:r w:rsidRPr="00554E7A">
              <w:rPr>
                <w:rFonts w:ascii="Times New Roman" w:hAnsi="Times New Roman" w:cs="Times New Roman"/>
                <w:spacing w:val="-5"/>
                <w:w w:val="105"/>
                <w:sz w:val="24"/>
                <w:szCs w:val="24"/>
              </w:rPr>
              <w:t>GB</w:t>
            </w:r>
          </w:p>
        </w:tc>
        <w:tc>
          <w:tcPr>
            <w:tcW w:w="1925" w:type="dxa"/>
          </w:tcPr>
          <w:p w14:paraId="61B3AA90" w14:textId="77777777" w:rsidR="00B72459" w:rsidRPr="00554E7A" w:rsidRDefault="00B72459" w:rsidP="00BA4AFC">
            <w:pPr>
              <w:pStyle w:val="TableParagraph"/>
              <w:spacing w:line="276" w:lineRule="auto"/>
              <w:ind w:left="119" w:right="13"/>
              <w:jc w:val="left"/>
              <w:rPr>
                <w:rFonts w:ascii="Times New Roman" w:hAnsi="Times New Roman" w:cs="Times New Roman"/>
                <w:sz w:val="24"/>
                <w:szCs w:val="24"/>
              </w:rPr>
            </w:pPr>
            <w:proofErr w:type="spellStart"/>
            <w:r w:rsidRPr="00554E7A">
              <w:rPr>
                <w:rFonts w:ascii="Times New Roman" w:hAnsi="Times New Roman" w:cs="Times New Roman"/>
                <w:spacing w:val="-2"/>
                <w:sz w:val="24"/>
                <w:szCs w:val="24"/>
              </w:rPr>
              <w:t>n_estimators</w:t>
            </w:r>
            <w:proofErr w:type="spellEnd"/>
          </w:p>
        </w:tc>
        <w:tc>
          <w:tcPr>
            <w:tcW w:w="4309" w:type="dxa"/>
          </w:tcPr>
          <w:p w14:paraId="44A353D1" w14:textId="77777777" w:rsidR="00B72459" w:rsidRPr="00554E7A" w:rsidRDefault="00B72459" w:rsidP="00BA4AFC">
            <w:pPr>
              <w:pStyle w:val="TableParagraph"/>
              <w:spacing w:before="29" w:line="276" w:lineRule="auto"/>
              <w:ind w:left="119" w:right="13"/>
              <w:jc w:val="left"/>
              <w:rPr>
                <w:rFonts w:ascii="Times New Roman" w:hAnsi="Times New Roman" w:cs="Times New Roman"/>
                <w:i/>
                <w:sz w:val="24"/>
                <w:szCs w:val="24"/>
              </w:rPr>
            </w:pPr>
            <w:r w:rsidRPr="00554E7A">
              <w:rPr>
                <w:rFonts w:ascii="Times New Roman" w:hAnsi="Times New Roman" w:cs="Times New Roman"/>
                <w:i/>
                <w:w w:val="105"/>
                <w:sz w:val="24"/>
                <w:szCs w:val="24"/>
              </w:rPr>
              <w:t>[50, 100,150,200,300,400,500,1000]</w:t>
            </w:r>
          </w:p>
        </w:tc>
        <w:tc>
          <w:tcPr>
            <w:tcW w:w="1291" w:type="dxa"/>
          </w:tcPr>
          <w:p w14:paraId="48D35C48" w14:textId="53CC2F4E" w:rsidR="00B72459" w:rsidRPr="00554E7A" w:rsidRDefault="00B72459" w:rsidP="00BA4AFC">
            <w:pPr>
              <w:pStyle w:val="TableParagraph"/>
              <w:spacing w:line="276" w:lineRule="auto"/>
              <w:ind w:left="584" w:right="13"/>
              <w:jc w:val="left"/>
              <w:rPr>
                <w:rFonts w:ascii="Times New Roman" w:hAnsi="Times New Roman" w:cs="Times New Roman"/>
                <w:sz w:val="24"/>
                <w:szCs w:val="24"/>
              </w:rPr>
            </w:pPr>
            <w:r>
              <w:rPr>
                <w:rFonts w:ascii="Times New Roman" w:hAnsi="Times New Roman" w:cs="Times New Roman"/>
                <w:spacing w:val="-5"/>
                <w:w w:val="95"/>
                <w:sz w:val="24"/>
                <w:szCs w:val="24"/>
              </w:rPr>
              <w:t>1000</w:t>
            </w:r>
          </w:p>
        </w:tc>
      </w:tr>
      <w:tr w:rsidR="00B72459" w:rsidRPr="00554E7A" w14:paraId="3AD4B114" w14:textId="77777777" w:rsidTr="00BA4AFC">
        <w:trPr>
          <w:trHeight w:val="310"/>
        </w:trPr>
        <w:tc>
          <w:tcPr>
            <w:tcW w:w="1274" w:type="dxa"/>
          </w:tcPr>
          <w:p w14:paraId="5105C4E1" w14:textId="77777777" w:rsidR="00B72459" w:rsidRPr="00554E7A" w:rsidRDefault="00B72459" w:rsidP="00BA4AFC">
            <w:pPr>
              <w:pStyle w:val="TableParagraph"/>
              <w:spacing w:before="0" w:line="276" w:lineRule="auto"/>
              <w:ind w:right="13"/>
              <w:jc w:val="left"/>
              <w:rPr>
                <w:rFonts w:ascii="Times New Roman" w:hAnsi="Times New Roman" w:cs="Times New Roman"/>
                <w:sz w:val="24"/>
                <w:szCs w:val="24"/>
              </w:rPr>
            </w:pPr>
          </w:p>
        </w:tc>
        <w:tc>
          <w:tcPr>
            <w:tcW w:w="1925" w:type="dxa"/>
          </w:tcPr>
          <w:p w14:paraId="655EC32D" w14:textId="77777777" w:rsidR="00B72459" w:rsidRPr="00554E7A" w:rsidRDefault="00B72459" w:rsidP="00BA4AFC">
            <w:pPr>
              <w:pStyle w:val="TableParagraph"/>
              <w:spacing w:line="276" w:lineRule="auto"/>
              <w:ind w:left="119" w:right="13"/>
              <w:jc w:val="left"/>
              <w:rPr>
                <w:rFonts w:ascii="Times New Roman" w:hAnsi="Times New Roman" w:cs="Times New Roman"/>
                <w:sz w:val="24"/>
                <w:szCs w:val="24"/>
              </w:rPr>
            </w:pPr>
            <w:proofErr w:type="spellStart"/>
            <w:r w:rsidRPr="00554E7A">
              <w:rPr>
                <w:rFonts w:ascii="Times New Roman" w:hAnsi="Times New Roman" w:cs="Times New Roman"/>
                <w:spacing w:val="-2"/>
                <w:sz w:val="24"/>
                <w:szCs w:val="24"/>
              </w:rPr>
              <w:t>max_depth</w:t>
            </w:r>
            <w:proofErr w:type="spellEnd"/>
          </w:p>
        </w:tc>
        <w:tc>
          <w:tcPr>
            <w:tcW w:w="4309" w:type="dxa"/>
          </w:tcPr>
          <w:p w14:paraId="7F729493" w14:textId="77777777" w:rsidR="00B72459" w:rsidRPr="00554E7A" w:rsidRDefault="00B72459" w:rsidP="00BA4AFC">
            <w:pPr>
              <w:pStyle w:val="TableParagraph"/>
              <w:spacing w:before="29" w:line="276" w:lineRule="auto"/>
              <w:ind w:left="119" w:right="13"/>
              <w:jc w:val="left"/>
              <w:rPr>
                <w:rFonts w:ascii="Times New Roman" w:hAnsi="Times New Roman" w:cs="Times New Roman"/>
                <w:i/>
                <w:sz w:val="24"/>
                <w:szCs w:val="24"/>
              </w:rPr>
            </w:pPr>
            <w:r w:rsidRPr="00554E7A">
              <w:rPr>
                <w:rFonts w:ascii="Times New Roman" w:hAnsi="Times New Roman" w:cs="Times New Roman"/>
                <w:i/>
                <w:spacing w:val="-2"/>
                <w:w w:val="105"/>
                <w:sz w:val="24"/>
                <w:szCs w:val="24"/>
              </w:rPr>
              <w:t>[2, 4,5,7,8,10,20]</w:t>
            </w:r>
          </w:p>
        </w:tc>
        <w:tc>
          <w:tcPr>
            <w:tcW w:w="1291" w:type="dxa"/>
          </w:tcPr>
          <w:p w14:paraId="69BAB593" w14:textId="329A57BA" w:rsidR="00B72459" w:rsidRPr="00554E7A" w:rsidRDefault="00B72459" w:rsidP="00BA4AFC">
            <w:pPr>
              <w:pStyle w:val="TableParagraph"/>
              <w:spacing w:before="29" w:line="276" w:lineRule="auto"/>
              <w:ind w:left="585" w:right="13"/>
              <w:jc w:val="left"/>
              <w:rPr>
                <w:rFonts w:ascii="Times New Roman" w:hAnsi="Times New Roman" w:cs="Times New Roman"/>
                <w:i/>
                <w:sz w:val="24"/>
                <w:szCs w:val="24"/>
              </w:rPr>
            </w:pPr>
            <w:r>
              <w:rPr>
                <w:rFonts w:ascii="Times New Roman" w:hAnsi="Times New Roman" w:cs="Times New Roman"/>
                <w:i/>
                <w:spacing w:val="-10"/>
                <w:sz w:val="24"/>
                <w:szCs w:val="24"/>
              </w:rPr>
              <w:t>7</w:t>
            </w:r>
          </w:p>
        </w:tc>
      </w:tr>
      <w:tr w:rsidR="00B72459" w:rsidRPr="00554E7A" w14:paraId="7E976FE0" w14:textId="77777777" w:rsidTr="00B72459">
        <w:trPr>
          <w:trHeight w:val="310"/>
        </w:trPr>
        <w:tc>
          <w:tcPr>
            <w:tcW w:w="1274" w:type="dxa"/>
            <w:tcBorders>
              <w:bottom w:val="single" w:sz="4" w:space="0" w:color="auto"/>
            </w:tcBorders>
          </w:tcPr>
          <w:p w14:paraId="0C9A1C98" w14:textId="77777777" w:rsidR="00B72459" w:rsidRPr="00554E7A" w:rsidRDefault="00B72459" w:rsidP="00BA4AFC">
            <w:pPr>
              <w:pStyle w:val="TableParagraph"/>
              <w:spacing w:before="0" w:line="276" w:lineRule="auto"/>
              <w:ind w:right="13"/>
              <w:jc w:val="left"/>
              <w:rPr>
                <w:rFonts w:ascii="Times New Roman" w:hAnsi="Times New Roman" w:cs="Times New Roman"/>
                <w:sz w:val="24"/>
                <w:szCs w:val="24"/>
              </w:rPr>
            </w:pPr>
          </w:p>
        </w:tc>
        <w:tc>
          <w:tcPr>
            <w:tcW w:w="1925" w:type="dxa"/>
            <w:tcBorders>
              <w:bottom w:val="single" w:sz="4" w:space="0" w:color="auto"/>
            </w:tcBorders>
          </w:tcPr>
          <w:p w14:paraId="0F479BE8" w14:textId="77777777" w:rsidR="00B72459" w:rsidRPr="00554E7A" w:rsidRDefault="00B72459" w:rsidP="00BA4AFC">
            <w:pPr>
              <w:pStyle w:val="TableParagraph"/>
              <w:spacing w:line="276" w:lineRule="auto"/>
              <w:ind w:left="119" w:right="13"/>
              <w:jc w:val="left"/>
              <w:rPr>
                <w:rFonts w:ascii="Times New Roman" w:hAnsi="Times New Roman" w:cs="Times New Roman"/>
                <w:sz w:val="24"/>
                <w:szCs w:val="24"/>
              </w:rPr>
            </w:pPr>
            <w:proofErr w:type="spellStart"/>
            <w:r w:rsidRPr="00554E7A">
              <w:rPr>
                <w:rFonts w:ascii="Times New Roman" w:hAnsi="Times New Roman" w:cs="Times New Roman"/>
                <w:spacing w:val="-2"/>
                <w:sz w:val="24"/>
                <w:szCs w:val="24"/>
              </w:rPr>
              <w:t>min_samples_leaf</w:t>
            </w:r>
            <w:proofErr w:type="spellEnd"/>
          </w:p>
        </w:tc>
        <w:tc>
          <w:tcPr>
            <w:tcW w:w="4309" w:type="dxa"/>
            <w:tcBorders>
              <w:bottom w:val="single" w:sz="4" w:space="0" w:color="auto"/>
            </w:tcBorders>
          </w:tcPr>
          <w:p w14:paraId="4934DEF5" w14:textId="77777777" w:rsidR="00B72459" w:rsidRPr="00554E7A" w:rsidRDefault="00B72459" w:rsidP="00BA4AFC">
            <w:pPr>
              <w:pStyle w:val="TableParagraph"/>
              <w:spacing w:before="29" w:line="276" w:lineRule="auto"/>
              <w:ind w:left="119" w:right="13"/>
              <w:jc w:val="left"/>
              <w:rPr>
                <w:rFonts w:ascii="Times New Roman" w:hAnsi="Times New Roman" w:cs="Times New Roman"/>
                <w:i/>
                <w:sz w:val="24"/>
                <w:szCs w:val="24"/>
              </w:rPr>
            </w:pPr>
            <w:r w:rsidRPr="00554E7A">
              <w:rPr>
                <w:rFonts w:ascii="Times New Roman" w:hAnsi="Times New Roman" w:cs="Times New Roman"/>
                <w:i/>
                <w:sz w:val="24"/>
                <w:szCs w:val="24"/>
              </w:rPr>
              <w:t>[1,3,4, 6]</w:t>
            </w:r>
          </w:p>
        </w:tc>
        <w:tc>
          <w:tcPr>
            <w:tcW w:w="1291" w:type="dxa"/>
            <w:tcBorders>
              <w:bottom w:val="single" w:sz="4" w:space="0" w:color="auto"/>
            </w:tcBorders>
          </w:tcPr>
          <w:p w14:paraId="0C5A4861" w14:textId="1A489782" w:rsidR="00B72459" w:rsidRPr="00554E7A" w:rsidRDefault="00B72459" w:rsidP="00BA4AFC">
            <w:pPr>
              <w:pStyle w:val="TableParagraph"/>
              <w:spacing w:line="276" w:lineRule="auto"/>
              <w:ind w:left="584" w:right="13"/>
              <w:jc w:val="left"/>
              <w:rPr>
                <w:rFonts w:ascii="Times New Roman" w:hAnsi="Times New Roman" w:cs="Times New Roman"/>
                <w:sz w:val="24"/>
                <w:szCs w:val="24"/>
              </w:rPr>
            </w:pPr>
            <w:r>
              <w:rPr>
                <w:rFonts w:ascii="Times New Roman" w:hAnsi="Times New Roman" w:cs="Times New Roman"/>
                <w:spacing w:val="-10"/>
                <w:sz w:val="24"/>
                <w:szCs w:val="24"/>
              </w:rPr>
              <w:t>2</w:t>
            </w:r>
          </w:p>
        </w:tc>
      </w:tr>
    </w:tbl>
    <w:p w14:paraId="293ECEBE" w14:textId="6BC62947" w:rsidR="00B72459" w:rsidRPr="00771065" w:rsidRDefault="00B72459" w:rsidP="00771065">
      <w:pPr>
        <w:pStyle w:val="BodyText"/>
        <w:ind w:right="13"/>
        <w:rPr>
          <w:color w:val="000000" w:themeColor="text1"/>
          <w:lang w:val="en-GB"/>
        </w:rPr>
        <w:sectPr w:rsidR="00B72459" w:rsidRPr="00771065" w:rsidSect="00771065">
          <w:pgSz w:w="11920" w:h="16860"/>
          <w:pgMar w:top="1360" w:right="992" w:bottom="1640" w:left="1559" w:header="0" w:footer="1442" w:gutter="0"/>
          <w:cols w:space="720"/>
        </w:sectPr>
      </w:pPr>
    </w:p>
    <w:p w14:paraId="698E2617" w14:textId="77777777" w:rsidR="00771065" w:rsidRPr="00554E7A" w:rsidRDefault="00771065" w:rsidP="00771065">
      <w:pPr>
        <w:spacing w:line="172" w:lineRule="exact"/>
        <w:ind w:right="13"/>
        <w:sectPr w:rsidR="00771065" w:rsidRPr="00554E7A" w:rsidSect="00771065">
          <w:type w:val="continuous"/>
          <w:pgSz w:w="11920" w:h="16860"/>
          <w:pgMar w:top="1360" w:right="992" w:bottom="1640" w:left="1559" w:header="0" w:footer="1442" w:gutter="0"/>
          <w:cols w:num="3" w:space="720" w:equalWidth="0">
            <w:col w:w="4310" w:space="40"/>
            <w:col w:w="652" w:space="39"/>
            <w:col w:w="4328"/>
          </w:cols>
        </w:sectPr>
      </w:pPr>
    </w:p>
    <w:p w14:paraId="2EA67FB5" w14:textId="77777777" w:rsidR="00771065" w:rsidRPr="00771065" w:rsidRDefault="00771065" w:rsidP="00771065">
      <w:pPr>
        <w:rPr>
          <w:rFonts w:ascii="Times New Roman" w:hAnsi="Times New Roman" w:cs="Times New Roman"/>
          <w:lang w:val="fr-FR"/>
        </w:rPr>
      </w:pPr>
    </w:p>
    <w:p w14:paraId="35C55897" w14:textId="77777777" w:rsidR="00B371FD" w:rsidRPr="00B371FD" w:rsidRDefault="00B371FD">
      <w:pPr>
        <w:rPr>
          <w:rFonts w:ascii="Times New Roman" w:hAnsi="Times New Roman" w:cs="Times New Roman"/>
          <w:lang w:val="fr-FR"/>
        </w:rPr>
      </w:pPr>
    </w:p>
    <w:p w14:paraId="671C84B1" w14:textId="77777777" w:rsidR="00B371FD" w:rsidRPr="00B371FD" w:rsidRDefault="00B371FD">
      <w:pPr>
        <w:rPr>
          <w:rFonts w:ascii="Times New Roman" w:hAnsi="Times New Roman" w:cs="Times New Roman"/>
          <w:lang w:val="fr-FR"/>
        </w:rPr>
      </w:pPr>
    </w:p>
    <w:sectPr w:rsidR="00B371FD" w:rsidRPr="00B371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C179"/>
    <w:multiLevelType w:val="multilevel"/>
    <w:tmpl w:val="0248C179"/>
    <w:lvl w:ilvl="0">
      <w:numFmt w:val="bullet"/>
      <w:lvlText w:val="•"/>
      <w:lvlJc w:val="left"/>
      <w:pPr>
        <w:ind w:left="639" w:hanging="282"/>
      </w:pPr>
      <w:rPr>
        <w:rFonts w:ascii="Times New Roman" w:eastAsia="Times New Roman" w:hAnsi="Times New Roman" w:cs="Times New Roman" w:hint="default"/>
        <w:b w:val="0"/>
        <w:bCs w:val="0"/>
        <w:i w:val="0"/>
        <w:iCs w:val="0"/>
        <w:spacing w:val="0"/>
        <w:w w:val="216"/>
        <w:sz w:val="24"/>
        <w:szCs w:val="24"/>
        <w:lang w:val="en-US" w:eastAsia="en-US" w:bidi="ar-SA"/>
      </w:rPr>
    </w:lvl>
    <w:lvl w:ilvl="1">
      <w:numFmt w:val="bullet"/>
      <w:lvlText w:val="•"/>
      <w:lvlJc w:val="left"/>
      <w:pPr>
        <w:ind w:left="851" w:hanging="282"/>
      </w:pPr>
      <w:rPr>
        <w:rFonts w:hint="default"/>
        <w:lang w:val="en-US" w:eastAsia="en-US" w:bidi="ar-SA"/>
      </w:rPr>
    </w:lvl>
    <w:lvl w:ilvl="2">
      <w:numFmt w:val="bullet"/>
      <w:lvlText w:val="•"/>
      <w:lvlJc w:val="left"/>
      <w:pPr>
        <w:ind w:left="1062" w:hanging="282"/>
      </w:pPr>
      <w:rPr>
        <w:rFonts w:hint="default"/>
        <w:lang w:val="en-US" w:eastAsia="en-US" w:bidi="ar-SA"/>
      </w:rPr>
    </w:lvl>
    <w:lvl w:ilvl="3">
      <w:numFmt w:val="bullet"/>
      <w:lvlText w:val="•"/>
      <w:lvlJc w:val="left"/>
      <w:pPr>
        <w:ind w:left="1274" w:hanging="282"/>
      </w:pPr>
      <w:rPr>
        <w:rFonts w:hint="default"/>
        <w:lang w:val="en-US" w:eastAsia="en-US" w:bidi="ar-SA"/>
      </w:rPr>
    </w:lvl>
    <w:lvl w:ilvl="4">
      <w:numFmt w:val="bullet"/>
      <w:lvlText w:val="•"/>
      <w:lvlJc w:val="left"/>
      <w:pPr>
        <w:ind w:left="1485" w:hanging="282"/>
      </w:pPr>
      <w:rPr>
        <w:rFonts w:hint="default"/>
        <w:lang w:val="en-US" w:eastAsia="en-US" w:bidi="ar-SA"/>
      </w:rPr>
    </w:lvl>
    <w:lvl w:ilvl="5">
      <w:numFmt w:val="bullet"/>
      <w:lvlText w:val="•"/>
      <w:lvlJc w:val="left"/>
      <w:pPr>
        <w:ind w:left="1697" w:hanging="282"/>
      </w:pPr>
      <w:rPr>
        <w:rFonts w:hint="default"/>
        <w:lang w:val="en-US" w:eastAsia="en-US" w:bidi="ar-SA"/>
      </w:rPr>
    </w:lvl>
    <w:lvl w:ilvl="6">
      <w:numFmt w:val="bullet"/>
      <w:lvlText w:val="•"/>
      <w:lvlJc w:val="left"/>
      <w:pPr>
        <w:ind w:left="1908" w:hanging="282"/>
      </w:pPr>
      <w:rPr>
        <w:rFonts w:hint="default"/>
        <w:lang w:val="en-US" w:eastAsia="en-US" w:bidi="ar-SA"/>
      </w:rPr>
    </w:lvl>
    <w:lvl w:ilvl="7">
      <w:numFmt w:val="bullet"/>
      <w:lvlText w:val="•"/>
      <w:lvlJc w:val="left"/>
      <w:pPr>
        <w:ind w:left="2120" w:hanging="282"/>
      </w:pPr>
      <w:rPr>
        <w:rFonts w:hint="default"/>
        <w:lang w:val="en-US" w:eastAsia="en-US" w:bidi="ar-SA"/>
      </w:rPr>
    </w:lvl>
    <w:lvl w:ilvl="8">
      <w:numFmt w:val="bullet"/>
      <w:lvlText w:val="•"/>
      <w:lvlJc w:val="left"/>
      <w:pPr>
        <w:ind w:left="2331" w:hanging="282"/>
      </w:pPr>
      <w:rPr>
        <w:rFonts w:hint="default"/>
        <w:lang w:val="en-US" w:eastAsia="en-US" w:bidi="ar-SA"/>
      </w:rPr>
    </w:lvl>
  </w:abstractNum>
  <w:abstractNum w:abstractNumId="1" w15:restartNumberingAfterBreak="0">
    <w:nsid w:val="72183CF9"/>
    <w:multiLevelType w:val="multilevel"/>
    <w:tmpl w:val="72183CF9"/>
    <w:lvl w:ilvl="0">
      <w:numFmt w:val="bullet"/>
      <w:lvlText w:val="•"/>
      <w:lvlJc w:val="left"/>
      <w:pPr>
        <w:ind w:left="639" w:hanging="282"/>
      </w:pPr>
      <w:rPr>
        <w:rFonts w:ascii="Times New Roman" w:eastAsia="Times New Roman" w:hAnsi="Times New Roman" w:cs="Times New Roman" w:hint="default"/>
        <w:b w:val="0"/>
        <w:bCs w:val="0"/>
        <w:i w:val="0"/>
        <w:iCs w:val="0"/>
        <w:spacing w:val="0"/>
        <w:w w:val="216"/>
        <w:sz w:val="24"/>
        <w:szCs w:val="24"/>
        <w:lang w:val="en-US" w:eastAsia="en-US" w:bidi="ar-SA"/>
      </w:rPr>
    </w:lvl>
    <w:lvl w:ilvl="1">
      <w:numFmt w:val="bullet"/>
      <w:lvlText w:val="•"/>
      <w:lvlJc w:val="left"/>
      <w:pPr>
        <w:ind w:left="1512" w:hanging="282"/>
      </w:pPr>
      <w:rPr>
        <w:rFonts w:hint="default"/>
        <w:lang w:val="en-US" w:eastAsia="en-US" w:bidi="ar-SA"/>
      </w:rPr>
    </w:lvl>
    <w:lvl w:ilvl="2">
      <w:numFmt w:val="bullet"/>
      <w:lvlText w:val="•"/>
      <w:lvlJc w:val="left"/>
      <w:pPr>
        <w:ind w:left="2385" w:hanging="282"/>
      </w:pPr>
      <w:rPr>
        <w:rFonts w:hint="default"/>
        <w:lang w:val="en-US" w:eastAsia="en-US" w:bidi="ar-SA"/>
      </w:rPr>
    </w:lvl>
    <w:lvl w:ilvl="3">
      <w:numFmt w:val="bullet"/>
      <w:lvlText w:val="•"/>
      <w:lvlJc w:val="left"/>
      <w:pPr>
        <w:ind w:left="3258" w:hanging="282"/>
      </w:pPr>
      <w:rPr>
        <w:rFonts w:hint="default"/>
        <w:lang w:val="en-US" w:eastAsia="en-US" w:bidi="ar-SA"/>
      </w:rPr>
    </w:lvl>
    <w:lvl w:ilvl="4">
      <w:numFmt w:val="bullet"/>
      <w:lvlText w:val="•"/>
      <w:lvlJc w:val="left"/>
      <w:pPr>
        <w:ind w:left="4130" w:hanging="282"/>
      </w:pPr>
      <w:rPr>
        <w:rFonts w:hint="default"/>
        <w:lang w:val="en-US" w:eastAsia="en-US" w:bidi="ar-SA"/>
      </w:rPr>
    </w:lvl>
    <w:lvl w:ilvl="5">
      <w:numFmt w:val="bullet"/>
      <w:lvlText w:val="•"/>
      <w:lvlJc w:val="left"/>
      <w:pPr>
        <w:ind w:left="5003" w:hanging="282"/>
      </w:pPr>
      <w:rPr>
        <w:rFonts w:hint="default"/>
        <w:lang w:val="en-US" w:eastAsia="en-US" w:bidi="ar-SA"/>
      </w:rPr>
    </w:lvl>
    <w:lvl w:ilvl="6">
      <w:numFmt w:val="bullet"/>
      <w:lvlText w:val="•"/>
      <w:lvlJc w:val="left"/>
      <w:pPr>
        <w:ind w:left="5876" w:hanging="282"/>
      </w:pPr>
      <w:rPr>
        <w:rFonts w:hint="default"/>
        <w:lang w:val="en-US" w:eastAsia="en-US" w:bidi="ar-SA"/>
      </w:rPr>
    </w:lvl>
    <w:lvl w:ilvl="7">
      <w:numFmt w:val="bullet"/>
      <w:lvlText w:val="•"/>
      <w:lvlJc w:val="left"/>
      <w:pPr>
        <w:ind w:left="6749" w:hanging="282"/>
      </w:pPr>
      <w:rPr>
        <w:rFonts w:hint="default"/>
        <w:lang w:val="en-US" w:eastAsia="en-US" w:bidi="ar-SA"/>
      </w:rPr>
    </w:lvl>
    <w:lvl w:ilvl="8">
      <w:numFmt w:val="bullet"/>
      <w:lvlText w:val="•"/>
      <w:lvlJc w:val="left"/>
      <w:pPr>
        <w:ind w:left="7621" w:hanging="282"/>
      </w:pPr>
      <w:rPr>
        <w:rFonts w:hint="default"/>
        <w:lang w:val="en-US" w:eastAsia="en-US" w:bidi="ar-SA"/>
      </w:rPr>
    </w:lvl>
  </w:abstractNum>
  <w:num w:numId="1" w16cid:durableId="715351334">
    <w:abstractNumId w:val="1"/>
  </w:num>
  <w:num w:numId="2" w16cid:durableId="1088885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FD"/>
    <w:rsid w:val="001B32D7"/>
    <w:rsid w:val="0021402E"/>
    <w:rsid w:val="00282CD3"/>
    <w:rsid w:val="003A3E2A"/>
    <w:rsid w:val="0056604A"/>
    <w:rsid w:val="00771065"/>
    <w:rsid w:val="0083674E"/>
    <w:rsid w:val="008D0A8C"/>
    <w:rsid w:val="009928E2"/>
    <w:rsid w:val="00A929AC"/>
    <w:rsid w:val="00B208F8"/>
    <w:rsid w:val="00B2566A"/>
    <w:rsid w:val="00B371FD"/>
    <w:rsid w:val="00B72459"/>
    <w:rsid w:val="00D145A0"/>
    <w:rsid w:val="00DF4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C70B"/>
  <w15:chartTrackingRefBased/>
  <w15:docId w15:val="{50A34B4C-9AFE-4468-9B47-0EE59251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1FD"/>
    <w:rPr>
      <w:rFonts w:eastAsiaTheme="majorEastAsia" w:cstheme="majorBidi"/>
      <w:color w:val="272727" w:themeColor="text1" w:themeTint="D8"/>
    </w:rPr>
  </w:style>
  <w:style w:type="paragraph" w:styleId="Title">
    <w:name w:val="Title"/>
    <w:basedOn w:val="Normal"/>
    <w:next w:val="Normal"/>
    <w:link w:val="TitleChar"/>
    <w:uiPriority w:val="10"/>
    <w:qFormat/>
    <w:rsid w:val="00B37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1FD"/>
    <w:pPr>
      <w:spacing w:before="160"/>
      <w:jc w:val="center"/>
    </w:pPr>
    <w:rPr>
      <w:i/>
      <w:iCs/>
      <w:color w:val="404040" w:themeColor="text1" w:themeTint="BF"/>
    </w:rPr>
  </w:style>
  <w:style w:type="character" w:customStyle="1" w:styleId="QuoteChar">
    <w:name w:val="Quote Char"/>
    <w:basedOn w:val="DefaultParagraphFont"/>
    <w:link w:val="Quote"/>
    <w:uiPriority w:val="29"/>
    <w:rsid w:val="00B371FD"/>
    <w:rPr>
      <w:i/>
      <w:iCs/>
      <w:color w:val="404040" w:themeColor="text1" w:themeTint="BF"/>
    </w:rPr>
  </w:style>
  <w:style w:type="paragraph" w:styleId="ListParagraph">
    <w:name w:val="List Paragraph"/>
    <w:basedOn w:val="Normal"/>
    <w:uiPriority w:val="1"/>
    <w:qFormat/>
    <w:rsid w:val="00B371FD"/>
    <w:pPr>
      <w:ind w:left="720"/>
      <w:contextualSpacing/>
    </w:pPr>
  </w:style>
  <w:style w:type="character" w:styleId="IntenseEmphasis">
    <w:name w:val="Intense Emphasis"/>
    <w:basedOn w:val="DefaultParagraphFont"/>
    <w:uiPriority w:val="21"/>
    <w:qFormat/>
    <w:rsid w:val="00B371FD"/>
    <w:rPr>
      <w:i/>
      <w:iCs/>
      <w:color w:val="0F4761" w:themeColor="accent1" w:themeShade="BF"/>
    </w:rPr>
  </w:style>
  <w:style w:type="paragraph" w:styleId="IntenseQuote">
    <w:name w:val="Intense Quote"/>
    <w:basedOn w:val="Normal"/>
    <w:next w:val="Normal"/>
    <w:link w:val="IntenseQuoteChar"/>
    <w:uiPriority w:val="30"/>
    <w:qFormat/>
    <w:rsid w:val="00B37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1FD"/>
    <w:rPr>
      <w:i/>
      <w:iCs/>
      <w:color w:val="0F4761" w:themeColor="accent1" w:themeShade="BF"/>
    </w:rPr>
  </w:style>
  <w:style w:type="character" w:styleId="IntenseReference">
    <w:name w:val="Intense Reference"/>
    <w:basedOn w:val="DefaultParagraphFont"/>
    <w:uiPriority w:val="32"/>
    <w:qFormat/>
    <w:rsid w:val="00B371FD"/>
    <w:rPr>
      <w:b/>
      <w:bCs/>
      <w:smallCaps/>
      <w:color w:val="0F4761" w:themeColor="accent1" w:themeShade="BF"/>
      <w:spacing w:val="5"/>
    </w:rPr>
  </w:style>
  <w:style w:type="character" w:styleId="Hyperlink">
    <w:name w:val="Hyperlink"/>
    <w:basedOn w:val="DefaultParagraphFont"/>
    <w:uiPriority w:val="99"/>
    <w:unhideWhenUsed/>
    <w:rsid w:val="00B371FD"/>
    <w:rPr>
      <w:color w:val="467886" w:themeColor="hyperlink"/>
      <w:u w:val="single"/>
    </w:rPr>
  </w:style>
  <w:style w:type="character" w:styleId="UnresolvedMention">
    <w:name w:val="Unresolved Mention"/>
    <w:basedOn w:val="DefaultParagraphFont"/>
    <w:uiPriority w:val="99"/>
    <w:semiHidden/>
    <w:unhideWhenUsed/>
    <w:rsid w:val="00B371FD"/>
    <w:rPr>
      <w:color w:val="605E5C"/>
      <w:shd w:val="clear" w:color="auto" w:fill="E1DFDD"/>
    </w:rPr>
  </w:style>
  <w:style w:type="paragraph" w:styleId="BodyText">
    <w:name w:val="Body Text"/>
    <w:basedOn w:val="Normal"/>
    <w:link w:val="BodyTextChar"/>
    <w:uiPriority w:val="1"/>
    <w:qFormat/>
    <w:rsid w:val="0077106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771065"/>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B72459"/>
    <w:pPr>
      <w:widowControl w:val="0"/>
      <w:autoSpaceDE w:val="0"/>
      <w:autoSpaceDN w:val="0"/>
      <w:spacing w:before="55" w:after="0" w:line="240" w:lineRule="auto"/>
      <w:jc w:val="center"/>
    </w:pPr>
    <w:rPr>
      <w:rFonts w:ascii="Georgia" w:eastAsia="Georgia" w:hAnsi="Georgia" w:cs="Georgia"/>
      <w:kern w:val="0"/>
      <w:sz w:val="22"/>
      <w:szCs w:val="22"/>
      <w:lang w:val="en-US"/>
      <w14:ligatures w14:val="none"/>
    </w:rPr>
  </w:style>
  <w:style w:type="table" w:styleId="TableGrid">
    <w:name w:val="Table Grid"/>
    <w:basedOn w:val="TableNormal"/>
    <w:uiPriority w:val="39"/>
    <w:rsid w:val="00836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227104">
      <w:bodyDiv w:val="1"/>
      <w:marLeft w:val="0"/>
      <w:marRight w:val="0"/>
      <w:marTop w:val="0"/>
      <w:marBottom w:val="0"/>
      <w:divBdr>
        <w:top w:val="none" w:sz="0" w:space="0" w:color="auto"/>
        <w:left w:val="none" w:sz="0" w:space="0" w:color="auto"/>
        <w:bottom w:val="none" w:sz="0" w:space="0" w:color="auto"/>
        <w:right w:val="none" w:sz="0" w:space="0" w:color="auto"/>
      </w:divBdr>
    </w:div>
    <w:div w:id="224531580">
      <w:bodyDiv w:val="1"/>
      <w:marLeft w:val="0"/>
      <w:marRight w:val="0"/>
      <w:marTop w:val="0"/>
      <w:marBottom w:val="0"/>
      <w:divBdr>
        <w:top w:val="none" w:sz="0" w:space="0" w:color="auto"/>
        <w:left w:val="none" w:sz="0" w:space="0" w:color="auto"/>
        <w:bottom w:val="none" w:sz="0" w:space="0" w:color="auto"/>
        <w:right w:val="none" w:sz="0" w:space="0" w:color="auto"/>
      </w:divBdr>
    </w:div>
    <w:div w:id="529412662">
      <w:bodyDiv w:val="1"/>
      <w:marLeft w:val="0"/>
      <w:marRight w:val="0"/>
      <w:marTop w:val="0"/>
      <w:marBottom w:val="0"/>
      <w:divBdr>
        <w:top w:val="none" w:sz="0" w:space="0" w:color="auto"/>
        <w:left w:val="none" w:sz="0" w:space="0" w:color="auto"/>
        <w:bottom w:val="none" w:sz="0" w:space="0" w:color="auto"/>
        <w:right w:val="none" w:sz="0" w:space="0" w:color="auto"/>
      </w:divBdr>
    </w:div>
    <w:div w:id="923612512">
      <w:bodyDiv w:val="1"/>
      <w:marLeft w:val="0"/>
      <w:marRight w:val="0"/>
      <w:marTop w:val="0"/>
      <w:marBottom w:val="0"/>
      <w:divBdr>
        <w:top w:val="none" w:sz="0" w:space="0" w:color="auto"/>
        <w:left w:val="none" w:sz="0" w:space="0" w:color="auto"/>
        <w:bottom w:val="none" w:sz="0" w:space="0" w:color="auto"/>
        <w:right w:val="none" w:sz="0" w:space="0" w:color="auto"/>
      </w:divBdr>
    </w:div>
    <w:div w:id="1145967581">
      <w:bodyDiv w:val="1"/>
      <w:marLeft w:val="0"/>
      <w:marRight w:val="0"/>
      <w:marTop w:val="0"/>
      <w:marBottom w:val="0"/>
      <w:divBdr>
        <w:top w:val="none" w:sz="0" w:space="0" w:color="auto"/>
        <w:left w:val="none" w:sz="0" w:space="0" w:color="auto"/>
        <w:bottom w:val="none" w:sz="0" w:space="0" w:color="auto"/>
        <w:right w:val="none" w:sz="0" w:space="0" w:color="auto"/>
      </w:divBdr>
    </w:div>
    <w:div w:id="1168473799">
      <w:bodyDiv w:val="1"/>
      <w:marLeft w:val="0"/>
      <w:marRight w:val="0"/>
      <w:marTop w:val="0"/>
      <w:marBottom w:val="0"/>
      <w:divBdr>
        <w:top w:val="none" w:sz="0" w:space="0" w:color="auto"/>
        <w:left w:val="none" w:sz="0" w:space="0" w:color="auto"/>
        <w:bottom w:val="none" w:sz="0" w:space="0" w:color="auto"/>
        <w:right w:val="none" w:sz="0" w:space="0" w:color="auto"/>
      </w:divBdr>
    </w:div>
    <w:div w:id="1383556366">
      <w:bodyDiv w:val="1"/>
      <w:marLeft w:val="0"/>
      <w:marRight w:val="0"/>
      <w:marTop w:val="0"/>
      <w:marBottom w:val="0"/>
      <w:divBdr>
        <w:top w:val="none" w:sz="0" w:space="0" w:color="auto"/>
        <w:left w:val="none" w:sz="0" w:space="0" w:color="auto"/>
        <w:bottom w:val="none" w:sz="0" w:space="0" w:color="auto"/>
        <w:right w:val="none" w:sz="0" w:space="0" w:color="auto"/>
      </w:divBdr>
    </w:div>
    <w:div w:id="1445342199">
      <w:bodyDiv w:val="1"/>
      <w:marLeft w:val="0"/>
      <w:marRight w:val="0"/>
      <w:marTop w:val="0"/>
      <w:marBottom w:val="0"/>
      <w:divBdr>
        <w:top w:val="none" w:sz="0" w:space="0" w:color="auto"/>
        <w:left w:val="none" w:sz="0" w:space="0" w:color="auto"/>
        <w:bottom w:val="none" w:sz="0" w:space="0" w:color="auto"/>
        <w:right w:val="none" w:sz="0" w:space="0" w:color="auto"/>
      </w:divBdr>
    </w:div>
    <w:div w:id="1498812161">
      <w:bodyDiv w:val="1"/>
      <w:marLeft w:val="0"/>
      <w:marRight w:val="0"/>
      <w:marTop w:val="0"/>
      <w:marBottom w:val="0"/>
      <w:divBdr>
        <w:top w:val="none" w:sz="0" w:space="0" w:color="auto"/>
        <w:left w:val="none" w:sz="0" w:space="0" w:color="auto"/>
        <w:bottom w:val="none" w:sz="0" w:space="0" w:color="auto"/>
        <w:right w:val="none" w:sz="0" w:space="0" w:color="auto"/>
      </w:divBdr>
    </w:div>
    <w:div w:id="1516309226">
      <w:bodyDiv w:val="1"/>
      <w:marLeft w:val="0"/>
      <w:marRight w:val="0"/>
      <w:marTop w:val="0"/>
      <w:marBottom w:val="0"/>
      <w:divBdr>
        <w:top w:val="none" w:sz="0" w:space="0" w:color="auto"/>
        <w:left w:val="none" w:sz="0" w:space="0" w:color="auto"/>
        <w:bottom w:val="none" w:sz="0" w:space="0" w:color="auto"/>
        <w:right w:val="none" w:sz="0" w:space="0" w:color="auto"/>
      </w:divBdr>
    </w:div>
    <w:div w:id="1539970452">
      <w:bodyDiv w:val="1"/>
      <w:marLeft w:val="0"/>
      <w:marRight w:val="0"/>
      <w:marTop w:val="0"/>
      <w:marBottom w:val="0"/>
      <w:divBdr>
        <w:top w:val="none" w:sz="0" w:space="0" w:color="auto"/>
        <w:left w:val="none" w:sz="0" w:space="0" w:color="auto"/>
        <w:bottom w:val="none" w:sz="0" w:space="0" w:color="auto"/>
        <w:right w:val="none" w:sz="0" w:space="0" w:color="auto"/>
      </w:divBdr>
    </w:div>
    <w:div w:id="1647589757">
      <w:bodyDiv w:val="1"/>
      <w:marLeft w:val="0"/>
      <w:marRight w:val="0"/>
      <w:marTop w:val="0"/>
      <w:marBottom w:val="0"/>
      <w:divBdr>
        <w:top w:val="none" w:sz="0" w:space="0" w:color="auto"/>
        <w:left w:val="none" w:sz="0" w:space="0" w:color="auto"/>
        <w:bottom w:val="none" w:sz="0" w:space="0" w:color="auto"/>
        <w:right w:val="none" w:sz="0" w:space="0" w:color="auto"/>
      </w:divBdr>
    </w:div>
    <w:div w:id="1708607040">
      <w:bodyDiv w:val="1"/>
      <w:marLeft w:val="0"/>
      <w:marRight w:val="0"/>
      <w:marTop w:val="0"/>
      <w:marBottom w:val="0"/>
      <w:divBdr>
        <w:top w:val="none" w:sz="0" w:space="0" w:color="auto"/>
        <w:left w:val="none" w:sz="0" w:space="0" w:color="auto"/>
        <w:bottom w:val="none" w:sz="0" w:space="0" w:color="auto"/>
        <w:right w:val="none" w:sz="0" w:space="0" w:color="auto"/>
      </w:divBdr>
    </w:div>
    <w:div w:id="1756708849">
      <w:bodyDiv w:val="1"/>
      <w:marLeft w:val="0"/>
      <w:marRight w:val="0"/>
      <w:marTop w:val="0"/>
      <w:marBottom w:val="0"/>
      <w:divBdr>
        <w:top w:val="none" w:sz="0" w:space="0" w:color="auto"/>
        <w:left w:val="none" w:sz="0" w:space="0" w:color="auto"/>
        <w:bottom w:val="none" w:sz="0" w:space="0" w:color="auto"/>
        <w:right w:val="none" w:sz="0" w:space="0" w:color="auto"/>
      </w:divBdr>
    </w:div>
    <w:div w:id="202790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2791</TotalTime>
  <Pages>5</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MAHAMOUD ABDI ABDILLAHI</dc:creator>
  <cp:keywords/>
  <dc:description/>
  <cp:lastModifiedBy>MAHAMOUD ABDI ABDILLAHI</cp:lastModifiedBy>
  <cp:revision>1</cp:revision>
  <dcterms:created xsi:type="dcterms:W3CDTF">2025-07-25T13:19:00Z</dcterms:created>
  <dcterms:modified xsi:type="dcterms:W3CDTF">2025-07-27T12:12:00Z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id="aB8g7cGF"/&gt;&lt;style id="http://www.zotero.org/styles/ieee" locale="en-GB"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