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D48A5" w14:textId="77777777" w:rsidR="001A62E6" w:rsidRDefault="007A10C8">
      <w:pPr>
        <w:rPr>
          <w:rStyle w:val="normaltextrun"/>
          <w:color w:val="000000"/>
          <w:sz w:val="28"/>
          <w:szCs w:val="28"/>
          <w:shd w:val="clear" w:color="auto" w:fill="FFFFFF"/>
        </w:rPr>
      </w:pPr>
      <w:r w:rsidRPr="001A62E6">
        <w:rPr>
          <w:rFonts w:ascii="Times New Roman" w:hAnsi="Times New Roman" w:cs="Times New Roman"/>
          <w:b/>
          <w:bCs/>
        </w:rPr>
        <w:t xml:space="preserve">                           </w:t>
      </w:r>
      <w:r w:rsidR="001A62E6" w:rsidRPr="001A62E6">
        <w:rPr>
          <w:rFonts w:ascii="Times New Roman" w:hAnsi="Times New Roman" w:cs="Times New Roman"/>
          <w:b/>
          <w:bCs/>
          <w:sz w:val="28"/>
          <w:szCs w:val="28"/>
        </w:rPr>
        <w:t xml:space="preserve">Group </w:t>
      </w:r>
      <w:proofErr w:type="gramStart"/>
      <w:r w:rsidR="001A62E6" w:rsidRPr="001A62E6">
        <w:rPr>
          <w:rFonts w:ascii="Times New Roman" w:hAnsi="Times New Roman" w:cs="Times New Roman"/>
          <w:b/>
          <w:bCs/>
          <w:sz w:val="28"/>
          <w:szCs w:val="28"/>
        </w:rPr>
        <w:t>6</w:t>
      </w:r>
      <w:r w:rsidR="001A62E6" w:rsidRPr="001A62E6">
        <w:rPr>
          <w:rFonts w:ascii="Times New Roman" w:hAnsi="Times New Roman" w:cs="Times New Roman"/>
          <w:sz w:val="28"/>
          <w:szCs w:val="28"/>
        </w:rPr>
        <w:t xml:space="preserve"> </w:t>
      </w:r>
      <w:r w:rsidRPr="001A62E6">
        <w:rPr>
          <w:rFonts w:ascii="Times New Roman" w:hAnsi="Times New Roman" w:cs="Times New Roman"/>
          <w:sz w:val="28"/>
          <w:szCs w:val="28"/>
        </w:rPr>
        <w:t xml:space="preserve"> </w:t>
      </w:r>
      <w:r w:rsidRPr="001A62E6">
        <w:rPr>
          <w:rStyle w:val="normaltextrun"/>
          <w:b/>
          <w:bCs/>
          <w:color w:val="000000"/>
          <w:sz w:val="28"/>
          <w:szCs w:val="28"/>
          <w:shd w:val="clear" w:color="auto" w:fill="FFFFFF"/>
        </w:rPr>
        <w:t>Idea</w:t>
      </w:r>
      <w:proofErr w:type="gramEnd"/>
      <w:r w:rsidRPr="001A62E6">
        <w:rPr>
          <w:rStyle w:val="normaltextrun"/>
          <w:b/>
          <w:bCs/>
          <w:color w:val="000000"/>
          <w:sz w:val="28"/>
          <w:szCs w:val="28"/>
          <w:shd w:val="clear" w:color="auto" w:fill="FFFFFF"/>
        </w:rPr>
        <w:t xml:space="preserve"> Proposal Submission</w:t>
      </w:r>
      <w:r w:rsidRPr="001A62E6">
        <w:rPr>
          <w:rStyle w:val="normaltextrun"/>
          <w:color w:val="000000"/>
          <w:sz w:val="28"/>
          <w:szCs w:val="28"/>
          <w:shd w:val="clear" w:color="auto" w:fill="FFFFFF"/>
        </w:rPr>
        <w:t> </w:t>
      </w:r>
      <w:r w:rsidRPr="001A62E6">
        <w:rPr>
          <w:rStyle w:val="normaltextrun"/>
          <w:color w:val="000000"/>
          <w:sz w:val="28"/>
          <w:szCs w:val="28"/>
          <w:shd w:val="clear" w:color="auto" w:fill="FFFFFF"/>
        </w:rPr>
        <w:t xml:space="preserve"> </w:t>
      </w:r>
    </w:p>
    <w:p w14:paraId="7D24BC87" w14:textId="1F1ED6F0" w:rsidR="007A10C8" w:rsidRPr="001A62E6" w:rsidRDefault="001A62E6">
      <w:pPr>
        <w:rPr>
          <w:rStyle w:val="normaltextrun"/>
          <w:color w:val="000000"/>
          <w:sz w:val="28"/>
          <w:szCs w:val="28"/>
          <w:shd w:val="clear" w:color="auto" w:fill="FFFFFF"/>
        </w:rPr>
      </w:pPr>
      <w:r>
        <w:rPr>
          <w:rStyle w:val="normaltextrun"/>
          <w:color w:val="000000"/>
          <w:sz w:val="28"/>
          <w:szCs w:val="28"/>
          <w:shd w:val="clear" w:color="auto" w:fill="FFFFFF"/>
        </w:rPr>
        <w:t xml:space="preserve">                               </w:t>
      </w:r>
      <w:r w:rsidR="007A10C8" w:rsidRPr="001A62E6">
        <w:rPr>
          <w:rStyle w:val="normaltextrun"/>
          <w:color w:val="000000"/>
          <w:sz w:val="28"/>
          <w:szCs w:val="28"/>
          <w:shd w:val="clear" w:color="auto" w:fill="FFFFFF"/>
        </w:rPr>
        <w:t xml:space="preserve"> </w:t>
      </w:r>
      <w:r w:rsidR="007A10C8" w:rsidRPr="001A62E6">
        <w:rPr>
          <w:rStyle w:val="normaltextrun"/>
          <w:b/>
          <w:bCs/>
          <w:color w:val="000000"/>
          <w:sz w:val="28"/>
          <w:szCs w:val="28"/>
          <w:shd w:val="clear" w:color="auto" w:fill="FFFFFF"/>
        </w:rPr>
        <w:t>AI BASED E-LEARNING PLARFORM</w:t>
      </w:r>
      <w:r w:rsidR="007A10C8" w:rsidRPr="001A62E6">
        <w:rPr>
          <w:rStyle w:val="normaltextrun"/>
          <w:color w:val="000000"/>
          <w:sz w:val="28"/>
          <w:szCs w:val="28"/>
          <w:shd w:val="clear" w:color="auto" w:fill="FFFFFF"/>
        </w:rPr>
        <w:t xml:space="preserve"> </w:t>
      </w:r>
    </w:p>
    <w:p w14:paraId="51CCD221" w14:textId="77777777" w:rsidR="001A62E6" w:rsidRPr="001A62E6" w:rsidRDefault="001A62E6" w:rsidP="001A62E6">
      <w:pPr>
        <w:pStyle w:val="NormalWeb"/>
      </w:pPr>
      <w:r w:rsidRPr="001A62E6">
        <w:t xml:space="preserve">Group Name </w:t>
      </w:r>
    </w:p>
    <w:p w14:paraId="39A61BAC" w14:textId="77777777" w:rsidR="001A62E6" w:rsidRPr="001A62E6" w:rsidRDefault="001A62E6" w:rsidP="001A62E6">
      <w:pPr>
        <w:pStyle w:val="NormalWeb"/>
      </w:pPr>
      <w:r w:rsidRPr="001A62E6">
        <w:t xml:space="preserve">1 </w:t>
      </w:r>
      <w:proofErr w:type="spellStart"/>
      <w:r w:rsidRPr="001A62E6">
        <w:t>Feven</w:t>
      </w:r>
      <w:proofErr w:type="spellEnd"/>
      <w:r w:rsidRPr="001A62E6">
        <w:t xml:space="preserve"> Haile</w:t>
      </w:r>
    </w:p>
    <w:p w14:paraId="34806D9A" w14:textId="77777777" w:rsidR="001A62E6" w:rsidRPr="001A62E6" w:rsidRDefault="001A62E6" w:rsidP="001A62E6">
      <w:pPr>
        <w:pStyle w:val="NormalWeb"/>
      </w:pPr>
      <w:r w:rsidRPr="001A62E6">
        <w:t xml:space="preserve">2 Mahlet Seyoum </w:t>
      </w:r>
    </w:p>
    <w:p w14:paraId="3DF977CD" w14:textId="77777777" w:rsidR="001A62E6" w:rsidRPr="001A62E6" w:rsidRDefault="001A62E6" w:rsidP="001A62E6">
      <w:pPr>
        <w:pStyle w:val="NormalWeb"/>
      </w:pPr>
      <w:r w:rsidRPr="001A62E6">
        <w:t xml:space="preserve">3 </w:t>
      </w:r>
      <w:proofErr w:type="spellStart"/>
      <w:r w:rsidRPr="001A62E6">
        <w:t>Eyerusalem</w:t>
      </w:r>
      <w:proofErr w:type="spellEnd"/>
      <w:r w:rsidRPr="001A62E6">
        <w:t xml:space="preserve"> Kidane </w:t>
      </w:r>
    </w:p>
    <w:p w14:paraId="2675B88F" w14:textId="77777777" w:rsidR="001A62E6" w:rsidRPr="001A62E6" w:rsidRDefault="001A62E6" w:rsidP="001A62E6">
      <w:pPr>
        <w:pStyle w:val="NormalWeb"/>
      </w:pPr>
      <w:r w:rsidRPr="001A62E6">
        <w:t xml:space="preserve">4 </w:t>
      </w:r>
      <w:proofErr w:type="spellStart"/>
      <w:r w:rsidRPr="001A62E6">
        <w:t>Melat</w:t>
      </w:r>
      <w:proofErr w:type="spellEnd"/>
      <w:r w:rsidRPr="001A62E6">
        <w:t xml:space="preserve"> </w:t>
      </w:r>
      <w:proofErr w:type="spellStart"/>
      <w:r w:rsidRPr="001A62E6">
        <w:t>Ermiyas</w:t>
      </w:r>
      <w:proofErr w:type="spellEnd"/>
      <w:r w:rsidRPr="001A62E6">
        <w:t xml:space="preserve"> </w:t>
      </w:r>
    </w:p>
    <w:p w14:paraId="0D360B90" w14:textId="1CF556F4" w:rsidR="001A62E6" w:rsidRDefault="001A62E6" w:rsidP="001A62E6">
      <w:pPr>
        <w:pStyle w:val="NormalWeb"/>
      </w:pPr>
      <w:proofErr w:type="gramStart"/>
      <w:r w:rsidRPr="001A62E6">
        <w:t>5 ,</w:t>
      </w:r>
      <w:proofErr w:type="gramEnd"/>
      <w:r w:rsidRPr="001A62E6">
        <w:t xml:space="preserve"> </w:t>
      </w:r>
      <w:proofErr w:type="spellStart"/>
      <w:r w:rsidRPr="001A62E6">
        <w:t>Fikir</w:t>
      </w:r>
      <w:proofErr w:type="spellEnd"/>
      <w:r w:rsidRPr="001A62E6">
        <w:t xml:space="preserve"> </w:t>
      </w:r>
      <w:proofErr w:type="spellStart"/>
      <w:r w:rsidRPr="001A62E6">
        <w:t>Fikre</w:t>
      </w:r>
      <w:proofErr w:type="spellEnd"/>
      <w:r w:rsidRPr="001A62E6">
        <w:t xml:space="preserve"> </w:t>
      </w:r>
    </w:p>
    <w:p w14:paraId="0B1587E4" w14:textId="59462D95" w:rsidR="001A62E6" w:rsidRPr="001A62E6" w:rsidRDefault="001A62E6" w:rsidP="001A62E6">
      <w:pPr>
        <w:pStyle w:val="NormalWeb"/>
        <w:rPr>
          <w:b/>
          <w:bCs/>
          <w:sz w:val="28"/>
          <w:szCs w:val="28"/>
        </w:rPr>
      </w:pPr>
      <w:r>
        <w:rPr>
          <w:b/>
          <w:bCs/>
          <w:sz w:val="28"/>
          <w:szCs w:val="28"/>
        </w:rPr>
        <w:t xml:space="preserve">                                             </w:t>
      </w:r>
      <w:r w:rsidRPr="001A62E6">
        <w:rPr>
          <w:b/>
          <w:bCs/>
          <w:sz w:val="28"/>
          <w:szCs w:val="28"/>
        </w:rPr>
        <w:t xml:space="preserve">Project Idea Description </w:t>
      </w:r>
    </w:p>
    <w:p w14:paraId="7D6C2F7A" w14:textId="3A666856" w:rsidR="001A62E6" w:rsidRDefault="001A62E6">
      <w:pPr>
        <w:rPr>
          <w:rStyle w:val="normaltextrun"/>
          <w:color w:val="000000"/>
          <w:shd w:val="clear" w:color="auto" w:fill="FFFFFF"/>
        </w:rPr>
      </w:pPr>
    </w:p>
    <w:p w14:paraId="05BD7F64" w14:textId="77777777" w:rsidR="001A62E6" w:rsidRDefault="001A62E6">
      <w:pPr>
        <w:rPr>
          <w:rFonts w:ascii="Times New Roman" w:hAnsi="Times New Roman" w:cs="Times New Roman"/>
        </w:rPr>
      </w:pPr>
    </w:p>
    <w:p w14:paraId="4183978A" w14:textId="2B6C8485" w:rsidR="00384BE6" w:rsidRPr="00566BED" w:rsidRDefault="00384BE6">
      <w:pPr>
        <w:rPr>
          <w:rFonts w:ascii="Times New Roman" w:hAnsi="Times New Roman" w:cs="Times New Roman"/>
        </w:rPr>
      </w:pPr>
      <w:proofErr w:type="gramStart"/>
      <w:r w:rsidRPr="00566BED">
        <w:rPr>
          <w:rFonts w:ascii="Times New Roman" w:hAnsi="Times New Roman" w:cs="Times New Roman"/>
        </w:rPr>
        <w:t>1 ,</w:t>
      </w:r>
      <w:proofErr w:type="gramEnd"/>
      <w:r w:rsidRPr="00566BED">
        <w:rPr>
          <w:rFonts w:ascii="Times New Roman" w:hAnsi="Times New Roman" w:cs="Times New Roman"/>
        </w:rPr>
        <w:t xml:space="preserve"> Clearly define the problem you want to solve or the task you want to accomplish. What is the specific goal of your project?</w:t>
      </w:r>
    </w:p>
    <w:p w14:paraId="107A2DEE" w14:textId="77777777" w:rsidR="00384BE6" w:rsidRPr="00384BE6" w:rsidRDefault="00384BE6" w:rsidP="00384BE6">
      <w:pPr>
        <w:spacing w:before="100" w:beforeAutospacing="1" w:after="100" w:afterAutospacing="1" w:line="240" w:lineRule="auto"/>
        <w:outlineLvl w:val="2"/>
        <w:rPr>
          <w:rFonts w:ascii="Times New Roman" w:eastAsia="Times New Roman" w:hAnsi="Times New Roman" w:cs="Times New Roman"/>
        </w:rPr>
      </w:pPr>
      <w:r w:rsidRPr="00384BE6">
        <w:rPr>
          <w:rFonts w:ascii="Times New Roman" w:eastAsia="Times New Roman" w:hAnsi="Times New Roman" w:cs="Times New Roman"/>
        </w:rPr>
        <w:t>Problem Statement</w:t>
      </w:r>
    </w:p>
    <w:p w14:paraId="3A40BB48" w14:textId="77777777" w:rsidR="00384BE6" w:rsidRPr="00384BE6" w:rsidRDefault="00384BE6" w:rsidP="00384BE6">
      <w:pPr>
        <w:spacing w:before="100" w:beforeAutospacing="1" w:after="100" w:afterAutospacing="1" w:line="240" w:lineRule="auto"/>
        <w:rPr>
          <w:rFonts w:ascii="Times New Roman" w:eastAsia="Times New Roman" w:hAnsi="Times New Roman" w:cs="Times New Roman"/>
        </w:rPr>
      </w:pPr>
      <w:r w:rsidRPr="00384BE6">
        <w:rPr>
          <w:rFonts w:ascii="Times New Roman" w:eastAsia="Times New Roman" w:hAnsi="Times New Roman" w:cs="Times New Roman"/>
        </w:rPr>
        <w:t>Many children face challenges in accessing traditional education due to geographical barriers, socio-economic limitations, disabilities, or conflict-affected environments. Conventional e-learning platforms often fail to provide personalized, engaging, and adaptive learning experiences that cater to individual needs, making self-paced learning difficult for these children.</w:t>
      </w:r>
    </w:p>
    <w:p w14:paraId="605D9F5B" w14:textId="77777777" w:rsidR="00384BE6" w:rsidRPr="00384BE6" w:rsidRDefault="00384BE6" w:rsidP="00384BE6">
      <w:pPr>
        <w:spacing w:before="100" w:beforeAutospacing="1" w:after="100" w:afterAutospacing="1" w:line="240" w:lineRule="auto"/>
        <w:outlineLvl w:val="2"/>
        <w:rPr>
          <w:rFonts w:ascii="Times New Roman" w:eastAsia="Times New Roman" w:hAnsi="Times New Roman" w:cs="Times New Roman"/>
        </w:rPr>
      </w:pPr>
      <w:r w:rsidRPr="00384BE6">
        <w:rPr>
          <w:rFonts w:ascii="Times New Roman" w:eastAsia="Times New Roman" w:hAnsi="Times New Roman" w:cs="Times New Roman"/>
        </w:rPr>
        <w:t>Project Goal</w:t>
      </w:r>
    </w:p>
    <w:p w14:paraId="02B75CF9" w14:textId="77777777" w:rsidR="00384BE6" w:rsidRPr="00384BE6" w:rsidRDefault="00384BE6" w:rsidP="00384BE6">
      <w:pPr>
        <w:spacing w:before="100" w:beforeAutospacing="1" w:after="100" w:afterAutospacing="1" w:line="240" w:lineRule="auto"/>
        <w:rPr>
          <w:rFonts w:ascii="Times New Roman" w:eastAsia="Times New Roman" w:hAnsi="Times New Roman" w:cs="Times New Roman"/>
        </w:rPr>
      </w:pPr>
      <w:r w:rsidRPr="00384BE6">
        <w:rPr>
          <w:rFonts w:ascii="Times New Roman" w:eastAsia="Times New Roman" w:hAnsi="Times New Roman" w:cs="Times New Roman"/>
        </w:rPr>
        <w:t>Our AI-driven e-learning platform aims to provide personalized, interactive, and engaging education for children who face difficulties attending school. The platform will use AI-powered adaptive learning to tailor lessons based on each child's progress, gamification to enhance engagement, and multimodal content (text, voice, video, and interactive exercises) to accommodate diverse learning preferences and accessibility needs.</w:t>
      </w:r>
    </w:p>
    <w:p w14:paraId="6FFFAD4C" w14:textId="5CF264F3" w:rsidR="00384BE6" w:rsidRPr="00566BED" w:rsidRDefault="00384BE6" w:rsidP="00695C7B">
      <w:pPr>
        <w:pStyle w:val="NormalWeb"/>
        <w:rPr>
          <w:sz w:val="22"/>
          <w:szCs w:val="22"/>
        </w:rPr>
      </w:pPr>
      <w:proofErr w:type="gramStart"/>
      <w:r w:rsidRPr="00566BED">
        <w:rPr>
          <w:sz w:val="22"/>
          <w:szCs w:val="22"/>
        </w:rPr>
        <w:t>2 ,</w:t>
      </w:r>
      <w:proofErr w:type="gramEnd"/>
      <w:r w:rsidRPr="00566BED">
        <w:rPr>
          <w:sz w:val="22"/>
          <w:szCs w:val="22"/>
        </w:rPr>
        <w:t xml:space="preserve"> </w:t>
      </w:r>
      <w:r w:rsidR="00695C7B" w:rsidRPr="00566BED">
        <w:rPr>
          <w:sz w:val="22"/>
          <w:szCs w:val="22"/>
        </w:rPr>
        <w:t>Relevance to Sustainable Development Goals (SDGs):</w:t>
      </w:r>
    </w:p>
    <w:p w14:paraId="4EEA5868" w14:textId="170AE25B" w:rsidR="00695C7B" w:rsidRPr="00566BED" w:rsidRDefault="00695C7B" w:rsidP="00695C7B">
      <w:pPr>
        <w:pStyle w:val="NormalWeb"/>
        <w:rPr>
          <w:sz w:val="22"/>
          <w:szCs w:val="22"/>
        </w:rPr>
      </w:pPr>
      <w:r w:rsidRPr="00566BED">
        <w:rPr>
          <w:sz w:val="22"/>
          <w:szCs w:val="22"/>
        </w:rPr>
        <w:t xml:space="preserve">Our AI-based e-learning platform aligns with </w:t>
      </w:r>
      <w:r w:rsidRPr="00566BED">
        <w:rPr>
          <w:rStyle w:val="Strong"/>
          <w:b w:val="0"/>
          <w:bCs w:val="0"/>
          <w:sz w:val="22"/>
          <w:szCs w:val="22"/>
        </w:rPr>
        <w:t>SDG 4 (Quality Education)</w:t>
      </w:r>
      <w:r w:rsidRPr="00566BED">
        <w:rPr>
          <w:sz w:val="22"/>
          <w:szCs w:val="22"/>
        </w:rPr>
        <w:t xml:space="preserve"> and </w:t>
      </w:r>
      <w:r w:rsidRPr="00566BED">
        <w:rPr>
          <w:rStyle w:val="Strong"/>
          <w:b w:val="0"/>
          <w:bCs w:val="0"/>
          <w:sz w:val="22"/>
          <w:szCs w:val="22"/>
        </w:rPr>
        <w:t>SDG 10 (Reduced Inequalities)</w:t>
      </w:r>
      <w:r w:rsidRPr="00566BED">
        <w:rPr>
          <w:sz w:val="22"/>
          <w:szCs w:val="22"/>
        </w:rPr>
        <w:t xml:space="preserve"> by providing </w:t>
      </w:r>
      <w:r w:rsidRPr="00566BED">
        <w:rPr>
          <w:rStyle w:val="Strong"/>
          <w:b w:val="0"/>
          <w:bCs w:val="0"/>
          <w:sz w:val="22"/>
          <w:szCs w:val="22"/>
        </w:rPr>
        <w:t>inclusive, personalized, and accessible learning</w:t>
      </w:r>
      <w:r w:rsidRPr="00566BED">
        <w:rPr>
          <w:sz w:val="22"/>
          <w:szCs w:val="22"/>
        </w:rPr>
        <w:t xml:space="preserve"> for children facing barriers to traditional schooling due to disabilities, late enrollment, or geographic and socio-economic challenges. Using </w:t>
      </w:r>
      <w:r w:rsidRPr="00566BED">
        <w:rPr>
          <w:rStyle w:val="Strong"/>
          <w:b w:val="0"/>
          <w:bCs w:val="0"/>
          <w:sz w:val="22"/>
          <w:szCs w:val="22"/>
        </w:rPr>
        <w:t>AI-driven adaptive learning and assistive technologies</w:t>
      </w:r>
      <w:r w:rsidRPr="00566BED">
        <w:rPr>
          <w:sz w:val="22"/>
          <w:szCs w:val="22"/>
        </w:rPr>
        <w:t xml:space="preserve">, the platform </w:t>
      </w:r>
      <w:proofErr w:type="gramStart"/>
      <w:r w:rsidRPr="00566BED">
        <w:rPr>
          <w:sz w:val="22"/>
          <w:szCs w:val="22"/>
        </w:rPr>
        <w:t>tailors</w:t>
      </w:r>
      <w:proofErr w:type="gramEnd"/>
      <w:r w:rsidRPr="00566BED">
        <w:rPr>
          <w:sz w:val="22"/>
          <w:szCs w:val="22"/>
        </w:rPr>
        <w:t xml:space="preserve"> education to individual needs, ensuring equitable access to quality learning. By integrating </w:t>
      </w:r>
      <w:r w:rsidRPr="00566BED">
        <w:rPr>
          <w:rStyle w:val="Strong"/>
          <w:b w:val="0"/>
          <w:bCs w:val="0"/>
          <w:sz w:val="22"/>
          <w:szCs w:val="22"/>
        </w:rPr>
        <w:t xml:space="preserve">multilingual support, gamification, </w:t>
      </w:r>
      <w:r w:rsidRPr="00566BED">
        <w:rPr>
          <w:rStyle w:val="Strong"/>
          <w:b w:val="0"/>
          <w:bCs w:val="0"/>
          <w:sz w:val="22"/>
          <w:szCs w:val="22"/>
        </w:rPr>
        <w:lastRenderedPageBreak/>
        <w:t>and interactive content</w:t>
      </w:r>
      <w:r w:rsidRPr="00566BED">
        <w:rPr>
          <w:sz w:val="22"/>
          <w:szCs w:val="22"/>
        </w:rPr>
        <w:t xml:space="preserve">, we bridge the educational gap, empowering marginalized children and fostering a more inclusive, sustainable future. </w:t>
      </w:r>
    </w:p>
    <w:p w14:paraId="56FEFEA3" w14:textId="77777777" w:rsidR="00695C7B" w:rsidRPr="00566BED" w:rsidRDefault="00695C7B" w:rsidP="00695C7B">
      <w:pPr>
        <w:pStyle w:val="NormalWeb"/>
        <w:rPr>
          <w:sz w:val="22"/>
          <w:szCs w:val="22"/>
        </w:rPr>
      </w:pPr>
      <w:proofErr w:type="gramStart"/>
      <w:r w:rsidRPr="00566BED">
        <w:rPr>
          <w:sz w:val="22"/>
          <w:szCs w:val="22"/>
        </w:rPr>
        <w:t>3 ,</w:t>
      </w:r>
      <w:proofErr w:type="gramEnd"/>
      <w:r w:rsidRPr="00566BED">
        <w:rPr>
          <w:sz w:val="22"/>
          <w:szCs w:val="22"/>
        </w:rPr>
        <w:t xml:space="preserve"> Literature Examples:</w:t>
      </w:r>
    </w:p>
    <w:p w14:paraId="707FDA9C" w14:textId="77777777" w:rsidR="00695C7B" w:rsidRPr="00566BED" w:rsidRDefault="00695C7B" w:rsidP="00695C7B">
      <w:pPr>
        <w:numPr>
          <w:ilvl w:val="0"/>
          <w:numId w:val="2"/>
        </w:numPr>
        <w:spacing w:before="100" w:beforeAutospacing="1" w:after="100" w:afterAutospacing="1" w:line="240" w:lineRule="auto"/>
        <w:rPr>
          <w:rFonts w:ascii="Times New Roman" w:hAnsi="Times New Roman" w:cs="Times New Roman"/>
        </w:rPr>
      </w:pPr>
      <w:r w:rsidRPr="00566BED">
        <w:rPr>
          <w:rStyle w:val="Strong"/>
          <w:rFonts w:ascii="Times New Roman" w:hAnsi="Times New Roman" w:cs="Times New Roman"/>
          <w:b w:val="0"/>
          <w:bCs w:val="0"/>
        </w:rPr>
        <w:t>AI-Enhanced E-Learning Platform</w:t>
      </w:r>
      <w:r w:rsidRPr="00566BED">
        <w:rPr>
          <w:rFonts w:ascii="Times New Roman" w:hAnsi="Times New Roman" w:cs="Times New Roman"/>
        </w:rPr>
        <w:t xml:space="preserve"> (</w:t>
      </w:r>
      <w:proofErr w:type="spellStart"/>
      <w:r w:rsidRPr="00566BED">
        <w:rPr>
          <w:rFonts w:ascii="Times New Roman" w:hAnsi="Times New Roman" w:cs="Times New Roman"/>
        </w:rPr>
        <w:t>Jannathul</w:t>
      </w:r>
      <w:proofErr w:type="spellEnd"/>
      <w:r w:rsidRPr="00566BED">
        <w:rPr>
          <w:rFonts w:ascii="Times New Roman" w:hAnsi="Times New Roman" w:cs="Times New Roman"/>
        </w:rPr>
        <w:t xml:space="preserve"> </w:t>
      </w:r>
      <w:proofErr w:type="spellStart"/>
      <w:r w:rsidRPr="00566BED">
        <w:rPr>
          <w:rFonts w:ascii="Times New Roman" w:hAnsi="Times New Roman" w:cs="Times New Roman"/>
        </w:rPr>
        <w:t>Firthous</w:t>
      </w:r>
      <w:proofErr w:type="spellEnd"/>
      <w:r w:rsidRPr="00566BED">
        <w:rPr>
          <w:rFonts w:ascii="Times New Roman" w:hAnsi="Times New Roman" w:cs="Times New Roman"/>
        </w:rPr>
        <w:t xml:space="preserve"> et al.) explores the integration of </w:t>
      </w:r>
      <w:r w:rsidRPr="00566BED">
        <w:rPr>
          <w:rStyle w:val="Strong"/>
          <w:rFonts w:ascii="Times New Roman" w:hAnsi="Times New Roman" w:cs="Times New Roman"/>
          <w:b w:val="0"/>
          <w:bCs w:val="0"/>
        </w:rPr>
        <w:t>AI-driven personalization</w:t>
      </w:r>
      <w:r w:rsidRPr="00566BED">
        <w:rPr>
          <w:rFonts w:ascii="Times New Roman" w:hAnsi="Times New Roman" w:cs="Times New Roman"/>
        </w:rPr>
        <w:t xml:space="preserve"> in e-learning, focusing on </w:t>
      </w:r>
      <w:r w:rsidRPr="00566BED">
        <w:rPr>
          <w:rStyle w:val="Strong"/>
          <w:rFonts w:ascii="Times New Roman" w:hAnsi="Times New Roman" w:cs="Times New Roman"/>
          <w:b w:val="0"/>
          <w:bCs w:val="0"/>
        </w:rPr>
        <w:t>adaptive learning paths</w:t>
      </w:r>
      <w:r w:rsidRPr="00566BED">
        <w:rPr>
          <w:rFonts w:ascii="Times New Roman" w:hAnsi="Times New Roman" w:cs="Times New Roman"/>
        </w:rPr>
        <w:t xml:space="preserve"> and automated assessments. While effective in tailoring education, it lacks </w:t>
      </w:r>
      <w:r w:rsidRPr="00566BED">
        <w:rPr>
          <w:rStyle w:val="Strong"/>
          <w:rFonts w:ascii="Times New Roman" w:hAnsi="Times New Roman" w:cs="Times New Roman"/>
          <w:b w:val="0"/>
          <w:bCs w:val="0"/>
        </w:rPr>
        <w:t>strong accessibility features</w:t>
      </w:r>
      <w:r w:rsidRPr="00566BED">
        <w:rPr>
          <w:rFonts w:ascii="Times New Roman" w:hAnsi="Times New Roman" w:cs="Times New Roman"/>
        </w:rPr>
        <w:t xml:space="preserve"> for children with disabilities.</w:t>
      </w:r>
    </w:p>
    <w:p w14:paraId="73F273DA" w14:textId="77777777" w:rsidR="00695C7B" w:rsidRPr="00566BED" w:rsidRDefault="00695C7B" w:rsidP="00695C7B">
      <w:pPr>
        <w:numPr>
          <w:ilvl w:val="0"/>
          <w:numId w:val="2"/>
        </w:numPr>
        <w:spacing w:before="100" w:beforeAutospacing="1" w:after="100" w:afterAutospacing="1" w:line="240" w:lineRule="auto"/>
        <w:rPr>
          <w:rFonts w:ascii="Times New Roman" w:hAnsi="Times New Roman" w:cs="Times New Roman"/>
        </w:rPr>
      </w:pPr>
      <w:r w:rsidRPr="00566BED">
        <w:rPr>
          <w:rStyle w:val="Strong"/>
          <w:rFonts w:ascii="Times New Roman" w:hAnsi="Times New Roman" w:cs="Times New Roman"/>
          <w:b w:val="0"/>
          <w:bCs w:val="0"/>
        </w:rPr>
        <w:t>Framework of Artificial Intelligence Learning Platform for Education</w:t>
      </w:r>
      <w:r w:rsidRPr="00566BED">
        <w:rPr>
          <w:rFonts w:ascii="Times New Roman" w:hAnsi="Times New Roman" w:cs="Times New Roman"/>
        </w:rPr>
        <w:t xml:space="preserve"> (</w:t>
      </w:r>
      <w:proofErr w:type="spellStart"/>
      <w:r w:rsidRPr="00566BED">
        <w:rPr>
          <w:rFonts w:ascii="Times New Roman" w:hAnsi="Times New Roman" w:cs="Times New Roman"/>
        </w:rPr>
        <w:t>Thongprasit</w:t>
      </w:r>
      <w:proofErr w:type="spellEnd"/>
      <w:r w:rsidRPr="00566BED">
        <w:rPr>
          <w:rFonts w:ascii="Times New Roman" w:hAnsi="Times New Roman" w:cs="Times New Roman"/>
        </w:rPr>
        <w:t xml:space="preserve"> &amp; </w:t>
      </w:r>
      <w:proofErr w:type="spellStart"/>
      <w:r w:rsidRPr="00566BED">
        <w:rPr>
          <w:rFonts w:ascii="Times New Roman" w:hAnsi="Times New Roman" w:cs="Times New Roman"/>
        </w:rPr>
        <w:t>Wannapiroon</w:t>
      </w:r>
      <w:proofErr w:type="spellEnd"/>
      <w:r w:rsidRPr="00566BED">
        <w:rPr>
          <w:rFonts w:ascii="Times New Roman" w:hAnsi="Times New Roman" w:cs="Times New Roman"/>
        </w:rPr>
        <w:t xml:space="preserve">) presents a structured approach to AI in education, emphasizing </w:t>
      </w:r>
      <w:r w:rsidRPr="00566BED">
        <w:rPr>
          <w:rStyle w:val="Strong"/>
          <w:rFonts w:ascii="Times New Roman" w:hAnsi="Times New Roman" w:cs="Times New Roman"/>
          <w:b w:val="0"/>
          <w:bCs w:val="0"/>
        </w:rPr>
        <w:t>real-time analytics, interactive learning, and engagement tracking</w:t>
      </w:r>
      <w:r w:rsidRPr="00566BED">
        <w:rPr>
          <w:rFonts w:ascii="Times New Roman" w:hAnsi="Times New Roman" w:cs="Times New Roman"/>
        </w:rPr>
        <w:t xml:space="preserve">. However, it could improve by incorporating </w:t>
      </w:r>
      <w:r w:rsidRPr="00566BED">
        <w:rPr>
          <w:rStyle w:val="Strong"/>
          <w:rFonts w:ascii="Times New Roman" w:hAnsi="Times New Roman" w:cs="Times New Roman"/>
          <w:b w:val="0"/>
          <w:bCs w:val="0"/>
        </w:rPr>
        <w:t>multilingual and cultural adaptability</w:t>
      </w:r>
      <w:r w:rsidRPr="00566BED">
        <w:rPr>
          <w:rFonts w:ascii="Times New Roman" w:hAnsi="Times New Roman" w:cs="Times New Roman"/>
        </w:rPr>
        <w:t xml:space="preserve"> to support diverse learners.</w:t>
      </w:r>
    </w:p>
    <w:p w14:paraId="375362AA" w14:textId="77777777" w:rsidR="00695C7B" w:rsidRPr="00566BED" w:rsidRDefault="00695C7B" w:rsidP="00695C7B">
      <w:pPr>
        <w:numPr>
          <w:ilvl w:val="0"/>
          <w:numId w:val="2"/>
        </w:numPr>
        <w:spacing w:before="100" w:beforeAutospacing="1" w:after="100" w:afterAutospacing="1" w:line="240" w:lineRule="auto"/>
        <w:rPr>
          <w:rFonts w:ascii="Times New Roman" w:hAnsi="Times New Roman" w:cs="Times New Roman"/>
        </w:rPr>
      </w:pPr>
      <w:proofErr w:type="spellStart"/>
      <w:r w:rsidRPr="00566BED">
        <w:rPr>
          <w:rStyle w:val="Strong"/>
          <w:rFonts w:ascii="Times New Roman" w:hAnsi="Times New Roman" w:cs="Times New Roman"/>
          <w:b w:val="0"/>
          <w:bCs w:val="0"/>
        </w:rPr>
        <w:t>PolyMath</w:t>
      </w:r>
      <w:proofErr w:type="spellEnd"/>
      <w:r w:rsidRPr="00566BED">
        <w:rPr>
          <w:rStyle w:val="Strong"/>
          <w:rFonts w:ascii="Times New Roman" w:hAnsi="Times New Roman" w:cs="Times New Roman"/>
          <w:b w:val="0"/>
          <w:bCs w:val="0"/>
        </w:rPr>
        <w:t xml:space="preserve"> Mobile Application</w:t>
      </w:r>
      <w:r w:rsidRPr="00566BED">
        <w:rPr>
          <w:rFonts w:ascii="Times New Roman" w:hAnsi="Times New Roman" w:cs="Times New Roman"/>
        </w:rPr>
        <w:t xml:space="preserve"> applies </w:t>
      </w:r>
      <w:r w:rsidRPr="00566BED">
        <w:rPr>
          <w:rStyle w:val="Strong"/>
          <w:rFonts w:ascii="Times New Roman" w:hAnsi="Times New Roman" w:cs="Times New Roman"/>
          <w:b w:val="0"/>
          <w:bCs w:val="0"/>
        </w:rPr>
        <w:t>gamification and AI-powered tutoring</w:t>
      </w:r>
      <w:r w:rsidRPr="00566BED">
        <w:rPr>
          <w:rFonts w:ascii="Times New Roman" w:hAnsi="Times New Roman" w:cs="Times New Roman"/>
        </w:rPr>
        <w:t xml:space="preserve"> to enhance math learning through an interactive mobile experience. While engaging, it lacks </w:t>
      </w:r>
      <w:r w:rsidRPr="00566BED">
        <w:rPr>
          <w:rStyle w:val="Strong"/>
          <w:rFonts w:ascii="Times New Roman" w:hAnsi="Times New Roman" w:cs="Times New Roman"/>
          <w:b w:val="0"/>
          <w:bCs w:val="0"/>
        </w:rPr>
        <w:t>broad subject coverage and inclusivity for children with special needs</w:t>
      </w:r>
      <w:r w:rsidRPr="00566BED">
        <w:rPr>
          <w:rFonts w:ascii="Times New Roman" w:hAnsi="Times New Roman" w:cs="Times New Roman"/>
        </w:rPr>
        <w:t>.</w:t>
      </w:r>
    </w:p>
    <w:p w14:paraId="14FCDFF6" w14:textId="77777777" w:rsidR="00695C7B" w:rsidRPr="00566BED" w:rsidRDefault="00695C7B" w:rsidP="00695C7B">
      <w:pPr>
        <w:pStyle w:val="Heading3"/>
        <w:rPr>
          <w:b w:val="0"/>
          <w:bCs w:val="0"/>
          <w:sz w:val="22"/>
          <w:szCs w:val="22"/>
        </w:rPr>
      </w:pPr>
      <w:r w:rsidRPr="00566BED">
        <w:rPr>
          <w:rStyle w:val="Strong"/>
          <w:sz w:val="22"/>
          <w:szCs w:val="22"/>
        </w:rPr>
        <w:t>Integration into Our System</w:t>
      </w:r>
    </w:p>
    <w:p w14:paraId="4428AFCB" w14:textId="77777777" w:rsidR="00695C7B" w:rsidRPr="00566BED" w:rsidRDefault="00695C7B" w:rsidP="00695C7B">
      <w:pPr>
        <w:spacing w:before="100" w:beforeAutospacing="1" w:after="100" w:afterAutospacing="1"/>
        <w:rPr>
          <w:rFonts w:ascii="Times New Roman" w:hAnsi="Times New Roman" w:cs="Times New Roman"/>
        </w:rPr>
      </w:pPr>
      <w:r w:rsidRPr="00566BED">
        <w:rPr>
          <w:rFonts w:ascii="Times New Roman" w:hAnsi="Times New Roman" w:cs="Times New Roman"/>
        </w:rPr>
        <w:t xml:space="preserve">These studies highlight the importance of </w:t>
      </w:r>
      <w:r w:rsidRPr="00566BED">
        <w:rPr>
          <w:rStyle w:val="Strong"/>
          <w:rFonts w:ascii="Times New Roman" w:hAnsi="Times New Roman" w:cs="Times New Roman"/>
          <w:b w:val="0"/>
          <w:bCs w:val="0"/>
        </w:rPr>
        <w:t>personalized AI-driven learning, real-time analytics, and gamification</w:t>
      </w:r>
      <w:r w:rsidRPr="00566BED">
        <w:rPr>
          <w:rFonts w:ascii="Times New Roman" w:hAnsi="Times New Roman" w:cs="Times New Roman"/>
        </w:rPr>
        <w:t xml:space="preserve">—all crucial for engagement and effectiveness. However, our platform will </w:t>
      </w:r>
      <w:r w:rsidRPr="00566BED">
        <w:rPr>
          <w:rStyle w:val="Strong"/>
          <w:rFonts w:ascii="Times New Roman" w:hAnsi="Times New Roman" w:cs="Times New Roman"/>
          <w:b w:val="0"/>
          <w:bCs w:val="0"/>
        </w:rPr>
        <w:t>enhance accessibility</w:t>
      </w:r>
      <w:r w:rsidRPr="00566BED">
        <w:rPr>
          <w:rFonts w:ascii="Times New Roman" w:hAnsi="Times New Roman" w:cs="Times New Roman"/>
        </w:rPr>
        <w:t xml:space="preserve"> by integrating </w:t>
      </w:r>
      <w:r w:rsidRPr="00566BED">
        <w:rPr>
          <w:rStyle w:val="Strong"/>
          <w:rFonts w:ascii="Times New Roman" w:hAnsi="Times New Roman" w:cs="Times New Roman"/>
          <w:b w:val="0"/>
          <w:bCs w:val="0"/>
        </w:rPr>
        <w:t>assistive technologies, inclusive design, and multilingual support</w:t>
      </w:r>
      <w:r w:rsidRPr="00566BED">
        <w:rPr>
          <w:rFonts w:ascii="Times New Roman" w:hAnsi="Times New Roman" w:cs="Times New Roman"/>
        </w:rPr>
        <w:t xml:space="preserve">, ensuring equitable education for children with disabilities and those facing learning barriers. </w:t>
      </w:r>
    </w:p>
    <w:p w14:paraId="6D7CC41E" w14:textId="7660EF29" w:rsidR="006606F2" w:rsidRPr="00566BED" w:rsidRDefault="00335535" w:rsidP="00695C7B">
      <w:pPr>
        <w:pStyle w:val="NormalWeb"/>
        <w:rPr>
          <w:sz w:val="22"/>
          <w:szCs w:val="22"/>
        </w:rPr>
      </w:pPr>
      <w:proofErr w:type="gramStart"/>
      <w:r w:rsidRPr="00566BED">
        <w:rPr>
          <w:sz w:val="22"/>
          <w:szCs w:val="22"/>
        </w:rPr>
        <w:t>4 ,</w:t>
      </w:r>
      <w:proofErr w:type="gramEnd"/>
      <w:r w:rsidR="005311B5" w:rsidRPr="00566BED">
        <w:rPr>
          <w:sz w:val="22"/>
          <w:szCs w:val="22"/>
        </w:rPr>
        <w:t xml:space="preserve"> Describe Your Data:</w:t>
      </w:r>
    </w:p>
    <w:p w14:paraId="40921739" w14:textId="77777777" w:rsidR="006606F2" w:rsidRPr="00566BED" w:rsidRDefault="006606F2" w:rsidP="006606F2">
      <w:pPr>
        <w:numPr>
          <w:ilvl w:val="0"/>
          <w:numId w:val="3"/>
        </w:numPr>
        <w:spacing w:before="100" w:beforeAutospacing="1" w:after="100" w:afterAutospacing="1" w:line="240" w:lineRule="auto"/>
        <w:rPr>
          <w:rFonts w:ascii="Times New Roman" w:hAnsi="Times New Roman" w:cs="Times New Roman"/>
        </w:rPr>
      </w:pPr>
      <w:r w:rsidRPr="00566BED">
        <w:rPr>
          <w:rStyle w:val="Strong"/>
          <w:rFonts w:ascii="Times New Roman" w:hAnsi="Times New Roman" w:cs="Times New Roman"/>
          <w:b w:val="0"/>
          <w:bCs w:val="0"/>
        </w:rPr>
        <w:t>Public Educational Datasets:</w:t>
      </w:r>
    </w:p>
    <w:p w14:paraId="3F91AEFD" w14:textId="77777777" w:rsidR="006606F2" w:rsidRPr="00566BED" w:rsidRDefault="006606F2" w:rsidP="006606F2">
      <w:pPr>
        <w:numPr>
          <w:ilvl w:val="1"/>
          <w:numId w:val="3"/>
        </w:numPr>
        <w:spacing w:before="100" w:beforeAutospacing="1" w:after="100" w:afterAutospacing="1" w:line="240" w:lineRule="auto"/>
        <w:rPr>
          <w:rFonts w:ascii="Times New Roman" w:hAnsi="Times New Roman" w:cs="Times New Roman"/>
        </w:rPr>
      </w:pPr>
      <w:r w:rsidRPr="00566BED">
        <w:rPr>
          <w:rStyle w:val="Strong"/>
          <w:rFonts w:ascii="Times New Roman" w:hAnsi="Times New Roman" w:cs="Times New Roman"/>
          <w:b w:val="0"/>
          <w:bCs w:val="0"/>
        </w:rPr>
        <w:t>Kaggle:</w:t>
      </w:r>
      <w:r w:rsidRPr="00566BED">
        <w:rPr>
          <w:rFonts w:ascii="Times New Roman" w:hAnsi="Times New Roman" w:cs="Times New Roman"/>
        </w:rPr>
        <w:t xml:space="preserve"> Education-related datasets (e.g., student performance, learning patterns, and engagement data).</w:t>
      </w:r>
    </w:p>
    <w:p w14:paraId="52F2EC1D" w14:textId="77777777" w:rsidR="006606F2" w:rsidRPr="00566BED" w:rsidRDefault="006606F2" w:rsidP="006606F2">
      <w:pPr>
        <w:numPr>
          <w:ilvl w:val="1"/>
          <w:numId w:val="3"/>
        </w:numPr>
        <w:spacing w:before="100" w:beforeAutospacing="1" w:after="100" w:afterAutospacing="1" w:line="240" w:lineRule="auto"/>
        <w:rPr>
          <w:rFonts w:ascii="Times New Roman" w:hAnsi="Times New Roman" w:cs="Times New Roman"/>
        </w:rPr>
      </w:pPr>
      <w:r w:rsidRPr="00566BED">
        <w:rPr>
          <w:rStyle w:val="Strong"/>
          <w:rFonts w:ascii="Times New Roman" w:hAnsi="Times New Roman" w:cs="Times New Roman"/>
          <w:b w:val="0"/>
          <w:bCs w:val="0"/>
        </w:rPr>
        <w:t>Data.gov:</w:t>
      </w:r>
      <w:r w:rsidRPr="00566BED">
        <w:rPr>
          <w:rFonts w:ascii="Times New Roman" w:hAnsi="Times New Roman" w:cs="Times New Roman"/>
        </w:rPr>
        <w:t xml:space="preserve"> Government-provided open datasets on </w:t>
      </w:r>
      <w:r w:rsidRPr="00566BED">
        <w:rPr>
          <w:rStyle w:val="Strong"/>
          <w:rFonts w:ascii="Times New Roman" w:hAnsi="Times New Roman" w:cs="Times New Roman"/>
          <w:b w:val="0"/>
          <w:bCs w:val="0"/>
        </w:rPr>
        <w:t>education access, literacy rates, and school performance</w:t>
      </w:r>
      <w:r w:rsidRPr="00566BED">
        <w:rPr>
          <w:rFonts w:ascii="Times New Roman" w:hAnsi="Times New Roman" w:cs="Times New Roman"/>
        </w:rPr>
        <w:t>.</w:t>
      </w:r>
    </w:p>
    <w:p w14:paraId="532AEB7F" w14:textId="0D5F2624" w:rsidR="00566BED" w:rsidRPr="00566BED" w:rsidRDefault="006606F2" w:rsidP="00566BED">
      <w:pPr>
        <w:numPr>
          <w:ilvl w:val="1"/>
          <w:numId w:val="3"/>
        </w:numPr>
        <w:spacing w:before="100" w:beforeAutospacing="1" w:after="100" w:afterAutospacing="1" w:line="240" w:lineRule="auto"/>
        <w:rPr>
          <w:rFonts w:ascii="Times New Roman" w:hAnsi="Times New Roman" w:cs="Times New Roman"/>
        </w:rPr>
      </w:pPr>
      <w:r w:rsidRPr="00566BED">
        <w:rPr>
          <w:rStyle w:val="Strong"/>
          <w:rFonts w:ascii="Times New Roman" w:hAnsi="Times New Roman" w:cs="Times New Roman"/>
          <w:b w:val="0"/>
          <w:bCs w:val="0"/>
        </w:rPr>
        <w:t>UCI Machine Learning Repository:</w:t>
      </w:r>
      <w:r w:rsidRPr="00566BED">
        <w:rPr>
          <w:rFonts w:ascii="Times New Roman" w:hAnsi="Times New Roman" w:cs="Times New Roman"/>
        </w:rPr>
        <w:t xml:space="preserve"> Datasets for </w:t>
      </w:r>
      <w:r w:rsidRPr="00566BED">
        <w:rPr>
          <w:rStyle w:val="Strong"/>
          <w:rFonts w:ascii="Times New Roman" w:hAnsi="Times New Roman" w:cs="Times New Roman"/>
          <w:b w:val="0"/>
          <w:bCs w:val="0"/>
        </w:rPr>
        <w:t>adaptive learning models</w:t>
      </w:r>
      <w:r w:rsidRPr="00566BED">
        <w:rPr>
          <w:rFonts w:ascii="Times New Roman" w:hAnsi="Times New Roman" w:cs="Times New Roman"/>
        </w:rPr>
        <w:t xml:space="preserve">, such as </w:t>
      </w:r>
      <w:r w:rsidRPr="00566BED">
        <w:rPr>
          <w:rStyle w:val="Strong"/>
          <w:rFonts w:ascii="Times New Roman" w:hAnsi="Times New Roman" w:cs="Times New Roman"/>
          <w:b w:val="0"/>
          <w:bCs w:val="0"/>
        </w:rPr>
        <w:t>student learning behavior, assessment scores, and recommendation systems</w:t>
      </w:r>
      <w:r w:rsidRPr="00566BED">
        <w:rPr>
          <w:rFonts w:ascii="Times New Roman" w:hAnsi="Times New Roman" w:cs="Times New Roman"/>
        </w:rPr>
        <w:t>.</w:t>
      </w:r>
    </w:p>
    <w:p w14:paraId="5A17B5C9" w14:textId="1DCC9441" w:rsidR="00695C7B" w:rsidRPr="00566BED" w:rsidRDefault="00566BED" w:rsidP="00695C7B">
      <w:pPr>
        <w:numPr>
          <w:ilvl w:val="0"/>
          <w:numId w:val="4"/>
        </w:numPr>
        <w:spacing w:before="100" w:beforeAutospacing="1" w:after="100" w:afterAutospacing="1" w:line="240" w:lineRule="auto"/>
        <w:rPr>
          <w:rFonts w:ascii="Times New Roman" w:hAnsi="Times New Roman" w:cs="Times New Roman"/>
        </w:rPr>
      </w:pPr>
      <w:r w:rsidRPr="00566BED">
        <w:rPr>
          <w:rStyle w:val="Strong"/>
          <w:rFonts w:ascii="Times New Roman" w:hAnsi="Times New Roman" w:cs="Times New Roman"/>
          <w:b w:val="0"/>
          <w:bCs w:val="0"/>
        </w:rPr>
        <w:t>Structured Data:</w:t>
      </w:r>
      <w:r w:rsidRPr="00566BED">
        <w:rPr>
          <w:rFonts w:ascii="Times New Roman" w:hAnsi="Times New Roman" w:cs="Times New Roman"/>
        </w:rPr>
        <w:t xml:space="preserve"> CSV, JSON (for user progress tracking, assessments, and AI model training).</w:t>
      </w:r>
    </w:p>
    <w:p w14:paraId="2BA797CC" w14:textId="7CBE2912" w:rsidR="00695C7B" w:rsidRPr="00566BED" w:rsidRDefault="005311B5" w:rsidP="00695C7B">
      <w:pPr>
        <w:pStyle w:val="NormalWeb"/>
        <w:rPr>
          <w:sz w:val="22"/>
          <w:szCs w:val="22"/>
        </w:rPr>
      </w:pPr>
      <w:proofErr w:type="gramStart"/>
      <w:r w:rsidRPr="00566BED">
        <w:rPr>
          <w:sz w:val="22"/>
          <w:szCs w:val="22"/>
        </w:rPr>
        <w:t>5 ,</w:t>
      </w:r>
      <w:proofErr w:type="gramEnd"/>
      <w:r w:rsidRPr="00566BED">
        <w:rPr>
          <w:sz w:val="22"/>
          <w:szCs w:val="22"/>
        </w:rPr>
        <w:t xml:space="preserve"> </w:t>
      </w:r>
      <w:r w:rsidR="00566BED" w:rsidRPr="00566BED">
        <w:rPr>
          <w:sz w:val="22"/>
          <w:szCs w:val="22"/>
        </w:rPr>
        <w:t>Approach (Machine Learning or Deep Learning):</w:t>
      </w:r>
    </w:p>
    <w:p w14:paraId="03511A41" w14:textId="2A230089" w:rsidR="00566BED" w:rsidRPr="00566BED" w:rsidRDefault="00566BED" w:rsidP="00566BED">
      <w:pPr>
        <w:pStyle w:val="NormalWeb"/>
        <w:rPr>
          <w:sz w:val="22"/>
          <w:szCs w:val="22"/>
        </w:rPr>
      </w:pPr>
      <w:r w:rsidRPr="00566BED">
        <w:rPr>
          <w:sz w:val="22"/>
          <w:szCs w:val="22"/>
        </w:rPr>
        <w:t xml:space="preserve">We will use a </w:t>
      </w:r>
      <w:r w:rsidRPr="00566BED">
        <w:rPr>
          <w:rStyle w:val="Strong"/>
          <w:b w:val="0"/>
          <w:bCs w:val="0"/>
          <w:sz w:val="22"/>
          <w:szCs w:val="22"/>
        </w:rPr>
        <w:t>machine learning approach</w:t>
      </w:r>
      <w:r w:rsidRPr="00566BED">
        <w:rPr>
          <w:sz w:val="22"/>
          <w:szCs w:val="22"/>
        </w:rPr>
        <w:t xml:space="preserve"> for our AI-based e-learning platform because it ensures </w:t>
      </w:r>
      <w:r w:rsidRPr="00566BED">
        <w:rPr>
          <w:rStyle w:val="Strong"/>
          <w:b w:val="0"/>
          <w:bCs w:val="0"/>
          <w:sz w:val="22"/>
          <w:szCs w:val="22"/>
        </w:rPr>
        <w:t>fast application performance and efficient resource usage</w:t>
      </w:r>
      <w:r w:rsidRPr="00566BED">
        <w:rPr>
          <w:sz w:val="22"/>
          <w:szCs w:val="22"/>
        </w:rPr>
        <w:t xml:space="preserve">. Unlike deep learning, ML models require </w:t>
      </w:r>
      <w:r w:rsidRPr="00566BED">
        <w:rPr>
          <w:rStyle w:val="Strong"/>
          <w:b w:val="0"/>
          <w:bCs w:val="0"/>
          <w:sz w:val="22"/>
          <w:szCs w:val="22"/>
        </w:rPr>
        <w:t>less computational power</w:t>
      </w:r>
      <w:r w:rsidRPr="00566BED">
        <w:rPr>
          <w:sz w:val="22"/>
          <w:szCs w:val="22"/>
        </w:rPr>
        <w:t xml:space="preserve">, making them suitable for </w:t>
      </w:r>
      <w:r w:rsidRPr="00566BED">
        <w:rPr>
          <w:rStyle w:val="Strong"/>
          <w:b w:val="0"/>
          <w:bCs w:val="0"/>
          <w:sz w:val="22"/>
          <w:szCs w:val="22"/>
        </w:rPr>
        <w:t>real-time student assessments and personalized content recommendations</w:t>
      </w:r>
      <w:r w:rsidRPr="00566BED">
        <w:rPr>
          <w:sz w:val="22"/>
          <w:szCs w:val="22"/>
        </w:rPr>
        <w:t xml:space="preserve"> while remaining scalable. To achieve this, we will utilize </w:t>
      </w:r>
      <w:r w:rsidRPr="00566BED">
        <w:rPr>
          <w:rStyle w:val="Strong"/>
          <w:b w:val="0"/>
          <w:bCs w:val="0"/>
          <w:sz w:val="22"/>
          <w:szCs w:val="22"/>
        </w:rPr>
        <w:t xml:space="preserve">Scikit-Learn, </w:t>
      </w:r>
      <w:proofErr w:type="spellStart"/>
      <w:r w:rsidRPr="00566BED">
        <w:rPr>
          <w:rStyle w:val="Strong"/>
          <w:b w:val="0"/>
          <w:bCs w:val="0"/>
          <w:sz w:val="22"/>
          <w:szCs w:val="22"/>
        </w:rPr>
        <w:t>XGBoost</w:t>
      </w:r>
      <w:proofErr w:type="spellEnd"/>
      <w:r w:rsidRPr="00566BED">
        <w:rPr>
          <w:rStyle w:val="Strong"/>
          <w:b w:val="0"/>
          <w:bCs w:val="0"/>
          <w:sz w:val="22"/>
          <w:szCs w:val="22"/>
        </w:rPr>
        <w:t>, and the Surprise Library</w:t>
      </w:r>
      <w:r w:rsidRPr="00566BED">
        <w:rPr>
          <w:sz w:val="22"/>
          <w:szCs w:val="22"/>
        </w:rPr>
        <w:t xml:space="preserve"> for </w:t>
      </w:r>
      <w:r w:rsidRPr="00566BED">
        <w:rPr>
          <w:rStyle w:val="Strong"/>
          <w:b w:val="0"/>
          <w:bCs w:val="0"/>
          <w:sz w:val="22"/>
          <w:szCs w:val="22"/>
        </w:rPr>
        <w:t>student analytics, recommendation systems, and adaptive learning</w:t>
      </w:r>
      <w:r w:rsidRPr="00566BED">
        <w:rPr>
          <w:sz w:val="22"/>
          <w:szCs w:val="22"/>
        </w:rPr>
        <w:t xml:space="preserve">. For </w:t>
      </w:r>
      <w:r w:rsidRPr="00566BED">
        <w:rPr>
          <w:rStyle w:val="Strong"/>
          <w:b w:val="0"/>
          <w:bCs w:val="0"/>
          <w:sz w:val="22"/>
          <w:szCs w:val="22"/>
        </w:rPr>
        <w:t>text-based learning personalization</w:t>
      </w:r>
      <w:r w:rsidRPr="00566BED">
        <w:rPr>
          <w:sz w:val="22"/>
          <w:szCs w:val="22"/>
        </w:rPr>
        <w:t xml:space="preserve">, we will integrate </w:t>
      </w:r>
      <w:proofErr w:type="spellStart"/>
      <w:r w:rsidRPr="00566BED">
        <w:rPr>
          <w:rStyle w:val="Strong"/>
          <w:b w:val="0"/>
          <w:bCs w:val="0"/>
          <w:sz w:val="22"/>
          <w:szCs w:val="22"/>
        </w:rPr>
        <w:t>SpaCy</w:t>
      </w:r>
      <w:proofErr w:type="spellEnd"/>
      <w:r w:rsidRPr="00566BED">
        <w:rPr>
          <w:rStyle w:val="Strong"/>
          <w:b w:val="0"/>
          <w:bCs w:val="0"/>
          <w:sz w:val="22"/>
          <w:szCs w:val="22"/>
        </w:rPr>
        <w:t xml:space="preserve"> or NLTK</w:t>
      </w:r>
      <w:r w:rsidRPr="00566BED">
        <w:rPr>
          <w:sz w:val="22"/>
          <w:szCs w:val="22"/>
        </w:rPr>
        <w:t xml:space="preserve"> to process student responses and summarize lessons. Additionally, </w:t>
      </w:r>
      <w:r w:rsidRPr="00566BED">
        <w:rPr>
          <w:rStyle w:val="Strong"/>
          <w:b w:val="0"/>
          <w:bCs w:val="0"/>
          <w:sz w:val="22"/>
          <w:szCs w:val="22"/>
        </w:rPr>
        <w:t>Pandas and Flask</w:t>
      </w:r>
      <w:r w:rsidRPr="00566BED">
        <w:rPr>
          <w:sz w:val="22"/>
          <w:szCs w:val="22"/>
        </w:rPr>
        <w:t xml:space="preserve"> will handle </w:t>
      </w:r>
      <w:r w:rsidRPr="00566BED">
        <w:rPr>
          <w:rStyle w:val="Strong"/>
          <w:b w:val="0"/>
          <w:bCs w:val="0"/>
          <w:sz w:val="22"/>
          <w:szCs w:val="22"/>
        </w:rPr>
        <w:t>data processing and seamless platform integration</w:t>
      </w:r>
      <w:r w:rsidRPr="00566BED">
        <w:rPr>
          <w:sz w:val="22"/>
          <w:szCs w:val="22"/>
        </w:rPr>
        <w:t xml:space="preserve">. This approach provides a </w:t>
      </w:r>
      <w:r w:rsidRPr="00566BED">
        <w:rPr>
          <w:rStyle w:val="Strong"/>
          <w:b w:val="0"/>
          <w:bCs w:val="0"/>
          <w:sz w:val="22"/>
          <w:szCs w:val="22"/>
        </w:rPr>
        <w:t>lightweight, interpretable, and effective AI-driven learning experience</w:t>
      </w:r>
      <w:r w:rsidRPr="00566BED">
        <w:rPr>
          <w:sz w:val="22"/>
          <w:szCs w:val="22"/>
        </w:rPr>
        <w:t xml:space="preserve"> for children facing educational challenges.</w:t>
      </w:r>
    </w:p>
    <w:p w14:paraId="263A9E90" w14:textId="4C6056CE" w:rsidR="00566BED" w:rsidRDefault="00566BED" w:rsidP="00695C7B">
      <w:pPr>
        <w:pStyle w:val="NormalWeb"/>
        <w:rPr>
          <w:sz w:val="22"/>
          <w:szCs w:val="22"/>
        </w:rPr>
      </w:pPr>
    </w:p>
    <w:sectPr w:rsidR="0056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1134"/>
    <w:multiLevelType w:val="multilevel"/>
    <w:tmpl w:val="5CD0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A09A3"/>
    <w:multiLevelType w:val="multilevel"/>
    <w:tmpl w:val="C464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22E96"/>
    <w:multiLevelType w:val="multilevel"/>
    <w:tmpl w:val="C53A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5447E"/>
    <w:multiLevelType w:val="multilevel"/>
    <w:tmpl w:val="B102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B273F"/>
    <w:multiLevelType w:val="multilevel"/>
    <w:tmpl w:val="B5B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E6"/>
    <w:rsid w:val="001A62E6"/>
    <w:rsid w:val="00335535"/>
    <w:rsid w:val="00384BE6"/>
    <w:rsid w:val="005311B5"/>
    <w:rsid w:val="00566BED"/>
    <w:rsid w:val="006606F2"/>
    <w:rsid w:val="00695C7B"/>
    <w:rsid w:val="007A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5260"/>
  <w15:chartTrackingRefBased/>
  <w15:docId w15:val="{7A2F89AE-E1CC-41C2-AC4A-F43CB4A4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4B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606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4BE6"/>
    <w:rPr>
      <w:rFonts w:ascii="Times New Roman" w:eastAsia="Times New Roman" w:hAnsi="Times New Roman" w:cs="Times New Roman"/>
      <w:b/>
      <w:bCs/>
      <w:sz w:val="27"/>
      <w:szCs w:val="27"/>
    </w:rPr>
  </w:style>
  <w:style w:type="character" w:styleId="Strong">
    <w:name w:val="Strong"/>
    <w:basedOn w:val="DefaultParagraphFont"/>
    <w:uiPriority w:val="22"/>
    <w:qFormat/>
    <w:rsid w:val="00384BE6"/>
    <w:rPr>
      <w:b/>
      <w:bCs/>
    </w:rPr>
  </w:style>
  <w:style w:type="paragraph" w:styleId="NormalWeb">
    <w:name w:val="Normal (Web)"/>
    <w:basedOn w:val="Normal"/>
    <w:uiPriority w:val="99"/>
    <w:unhideWhenUsed/>
    <w:rsid w:val="00695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606F2"/>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7A1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1541">
      <w:bodyDiv w:val="1"/>
      <w:marLeft w:val="0"/>
      <w:marRight w:val="0"/>
      <w:marTop w:val="0"/>
      <w:marBottom w:val="0"/>
      <w:divBdr>
        <w:top w:val="none" w:sz="0" w:space="0" w:color="auto"/>
        <w:left w:val="none" w:sz="0" w:space="0" w:color="auto"/>
        <w:bottom w:val="none" w:sz="0" w:space="0" w:color="auto"/>
        <w:right w:val="none" w:sz="0" w:space="0" w:color="auto"/>
      </w:divBdr>
    </w:div>
    <w:div w:id="370611689">
      <w:bodyDiv w:val="1"/>
      <w:marLeft w:val="0"/>
      <w:marRight w:val="0"/>
      <w:marTop w:val="0"/>
      <w:marBottom w:val="0"/>
      <w:divBdr>
        <w:top w:val="none" w:sz="0" w:space="0" w:color="auto"/>
        <w:left w:val="none" w:sz="0" w:space="0" w:color="auto"/>
        <w:bottom w:val="none" w:sz="0" w:space="0" w:color="auto"/>
        <w:right w:val="none" w:sz="0" w:space="0" w:color="auto"/>
      </w:divBdr>
    </w:div>
    <w:div w:id="470711089">
      <w:bodyDiv w:val="1"/>
      <w:marLeft w:val="0"/>
      <w:marRight w:val="0"/>
      <w:marTop w:val="0"/>
      <w:marBottom w:val="0"/>
      <w:divBdr>
        <w:top w:val="none" w:sz="0" w:space="0" w:color="auto"/>
        <w:left w:val="none" w:sz="0" w:space="0" w:color="auto"/>
        <w:bottom w:val="none" w:sz="0" w:space="0" w:color="auto"/>
        <w:right w:val="none" w:sz="0" w:space="0" w:color="auto"/>
      </w:divBdr>
    </w:div>
    <w:div w:id="519008461">
      <w:bodyDiv w:val="1"/>
      <w:marLeft w:val="0"/>
      <w:marRight w:val="0"/>
      <w:marTop w:val="0"/>
      <w:marBottom w:val="0"/>
      <w:divBdr>
        <w:top w:val="none" w:sz="0" w:space="0" w:color="auto"/>
        <w:left w:val="none" w:sz="0" w:space="0" w:color="auto"/>
        <w:bottom w:val="none" w:sz="0" w:space="0" w:color="auto"/>
        <w:right w:val="none" w:sz="0" w:space="0" w:color="auto"/>
      </w:divBdr>
    </w:div>
    <w:div w:id="809516948">
      <w:bodyDiv w:val="1"/>
      <w:marLeft w:val="0"/>
      <w:marRight w:val="0"/>
      <w:marTop w:val="0"/>
      <w:marBottom w:val="0"/>
      <w:divBdr>
        <w:top w:val="none" w:sz="0" w:space="0" w:color="auto"/>
        <w:left w:val="none" w:sz="0" w:space="0" w:color="auto"/>
        <w:bottom w:val="none" w:sz="0" w:space="0" w:color="auto"/>
        <w:right w:val="none" w:sz="0" w:space="0" w:color="auto"/>
      </w:divBdr>
    </w:div>
    <w:div w:id="1579512252">
      <w:bodyDiv w:val="1"/>
      <w:marLeft w:val="0"/>
      <w:marRight w:val="0"/>
      <w:marTop w:val="0"/>
      <w:marBottom w:val="0"/>
      <w:divBdr>
        <w:top w:val="none" w:sz="0" w:space="0" w:color="auto"/>
        <w:left w:val="none" w:sz="0" w:space="0" w:color="auto"/>
        <w:bottom w:val="none" w:sz="0" w:space="0" w:color="auto"/>
        <w:right w:val="none" w:sz="0" w:space="0" w:color="auto"/>
      </w:divBdr>
    </w:div>
    <w:div w:id="2123455265">
      <w:bodyDiv w:val="1"/>
      <w:marLeft w:val="0"/>
      <w:marRight w:val="0"/>
      <w:marTop w:val="0"/>
      <w:marBottom w:val="0"/>
      <w:divBdr>
        <w:top w:val="none" w:sz="0" w:space="0" w:color="auto"/>
        <w:left w:val="none" w:sz="0" w:space="0" w:color="auto"/>
        <w:bottom w:val="none" w:sz="0" w:space="0" w:color="auto"/>
        <w:right w:val="none" w:sz="0" w:space="0" w:color="auto"/>
      </w:divBdr>
    </w:div>
    <w:div w:id="21317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Mahlet</dc:creator>
  <cp:keywords/>
  <dc:description/>
  <cp:lastModifiedBy>Mahlet</cp:lastModifiedBy>
  <cp:revision>3</cp:revision>
  <cp:lastPrinted>2025-03-31T19:18:00Z</cp:lastPrinted>
  <dcterms:created xsi:type="dcterms:W3CDTF">2025-03-31T16:40:00Z</dcterms:created>
  <dcterms:modified xsi:type="dcterms:W3CDTF">2025-04-01T12:40:00Z</dcterms:modified>
</cp:coreProperties>
</file>