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F69F924" w:rsidP="4F69F924" w:rsidRDefault="4F69F924" w14:paraId="4BF6734B" w14:textId="6B148C6D">
      <w:pPr>
        <w:pStyle w:val="Heading3"/>
        <w:spacing w:line="36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32"/>
          <w:szCs w:val="32"/>
          <w:lang w:val="en-US"/>
        </w:rPr>
        <w:t>Literature Review</w:t>
      </w:r>
    </w:p>
    <w:p w:rsidR="4F69F924" w:rsidP="4F69F924" w:rsidRDefault="4F69F924" w14:paraId="3AB82FDF" w14:textId="07A815BD">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1. Introduction</w:t>
      </w:r>
    </w:p>
    <w:p w:rsidR="4F69F924" w:rsidP="4F69F924" w:rsidRDefault="4F69F924" w14:paraId="73DC69CA" w14:textId="107A9C84">
      <w:pPr>
        <w:pStyle w:val="ListParagraph"/>
        <w:numPr>
          <w:ilvl w:val="0"/>
          <w:numId w:val="1"/>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Why is your research important?</w:t>
      </w:r>
    </w:p>
    <w:p w:rsidR="4F69F924" w:rsidP="4F69F924" w:rsidRDefault="4F69F924" w14:paraId="30C9039B" w14:textId="07295709">
      <w:pPr>
        <w:spacing w:before="240" w:beforeAutospacing="off" w:after="240" w:afterAutospacing="off" w:line="360" w:lineRule="auto"/>
        <w:ind w:left="0"/>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The prevalence of preventable vision loss affects over a billion people globally, as highlighted by WHO (2023). Critical eye diseases like cataracts, glaucoma, and diabetic retinopathy often go undiagnosed or are diagnosed too late due to limitations in manual screening, particularly in rural areas. This research addresses these gaps by </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leveraging</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multi-class deep learning systems for early and </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accurate</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detection.</w:t>
      </w:r>
    </w:p>
    <w:p w:rsidR="4F69F924" w:rsidP="4F69F924" w:rsidRDefault="4F69F924" w14:paraId="3A643AEB" w14:textId="123C0E8E">
      <w:pPr>
        <w:pStyle w:val="ListParagraph"/>
        <w:numPr>
          <w:ilvl w:val="0"/>
          <w:numId w:val="1"/>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Why is a review of the existing literature necessary?</w:t>
      </w:r>
    </w:p>
    <w:p w:rsidR="4F69F924" w:rsidP="4F69F924" w:rsidRDefault="4F69F924" w14:paraId="7D399278" w14:textId="42228A96">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A literature review is crucial to:</w:t>
      </w:r>
    </w:p>
    <w:p w:rsidR="4F69F924" w:rsidP="4F69F924" w:rsidRDefault="4F69F924" w14:paraId="7EA00712" w14:textId="7838A2F0">
      <w:pPr>
        <w:pStyle w:val="ListParagraph"/>
        <w:numPr>
          <w:ilvl w:val="1"/>
          <w:numId w:val="1"/>
        </w:num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Understand the advancements in automated eye disease detection.</w:t>
      </w:r>
    </w:p>
    <w:p w:rsidR="4F69F924" w:rsidP="4F69F924" w:rsidRDefault="4F69F924" w14:paraId="5BBD1B58" w14:textId="519C95A8">
      <w:pPr>
        <w:pStyle w:val="ListParagraph"/>
        <w:numPr>
          <w:ilvl w:val="1"/>
          <w:numId w:val="1"/>
        </w:num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Identify</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gaps in current methodologies, such as diagnostic errors and inefficiencies.</w:t>
      </w:r>
    </w:p>
    <w:p w:rsidR="4F69F924" w:rsidP="4F69F924" w:rsidRDefault="4F69F924" w14:paraId="0F785786" w14:textId="4C8D805A">
      <w:pPr>
        <w:pStyle w:val="ListParagraph"/>
        <w:numPr>
          <w:ilvl w:val="1"/>
          <w:numId w:val="1"/>
        </w:num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Build a robust framework for developing an innovative and impactful solution.</w:t>
      </w:r>
    </w:p>
    <w:p w:rsidR="4F69F924" w:rsidP="4F69F924" w:rsidRDefault="4F69F924" w14:paraId="6C49E614" w14:textId="70EFD98A">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2. Organization</w:t>
      </w:r>
    </w:p>
    <w:p w:rsidR="4F69F924" w:rsidP="4F69F924" w:rsidRDefault="4F69F924" w14:paraId="57BB7AEA" w14:textId="39E97B52">
      <w:pPr>
        <w:pStyle w:val="ListParagraph"/>
        <w:numPr>
          <w:ilvl w:val="0"/>
          <w:numId w:val="2"/>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Thematic Organization:</w:t>
      </w:r>
    </w:p>
    <w:p w:rsidR="4F69F924" w:rsidP="4F69F924" w:rsidRDefault="4F69F924" w14:paraId="3E66E084" w14:textId="717C1224">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The review focuses on two major themes:</w:t>
      </w:r>
    </w:p>
    <w:p w:rsidR="4F69F924" w:rsidP="4F69F924" w:rsidRDefault="4F69F924" w14:paraId="073F116D" w14:textId="0ABEBBE8">
      <w:pPr>
        <w:pStyle w:val="ListParagraph"/>
        <w:numPr>
          <w:ilvl w:val="1"/>
          <w:numId w:val="2"/>
        </w:num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Deep Learning Applications in Eye Disease Detection:</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Exploring the foundational and advanced deep learning methodologies.</w:t>
      </w:r>
    </w:p>
    <w:p w:rsidR="4F69F924" w:rsidP="4F69F924" w:rsidRDefault="4F69F924" w14:paraId="6B5AC911" w14:textId="34AB9079">
      <w:pPr>
        <w:pStyle w:val="ListParagraph"/>
        <w:numPr>
          <w:ilvl w:val="1"/>
          <w:numId w:val="2"/>
        </w:num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Preprocessing Techniques and Model Optimization:</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Analyzing strategies like data augmentation and transfer learning for enhancing model performance.</w:t>
      </w:r>
    </w:p>
    <w:p w:rsidR="4F69F924" w:rsidP="4F69F924" w:rsidRDefault="4F69F924" w14:paraId="7E00846A" w14:textId="348C1F8A">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3. Summary and Synthesis</w:t>
      </w:r>
    </w:p>
    <w:p w:rsidR="4F69F924" w:rsidP="4F69F924" w:rsidRDefault="4F69F924" w14:paraId="27C34B38" w14:textId="0BDF5044">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Example 1:</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"Deep Learning for Diabetic Retinopathy Detection: A Review" by Gulshan et al. (2016)</w:t>
      </w:r>
    </w:p>
    <w:p w:rsidR="4F69F924" w:rsidP="4F69F924" w:rsidRDefault="4F69F924" w14:paraId="49DD7518" w14:textId="512DB5D0">
      <w:pPr>
        <w:pStyle w:val="ListParagraph"/>
        <w:numPr>
          <w:ilvl w:val="0"/>
          <w:numId w:val="3"/>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Key Findings:</w:t>
      </w:r>
    </w:p>
    <w:p w:rsidR="4F69F924" w:rsidP="4F69F924" w:rsidRDefault="4F69F924" w14:paraId="05B84088" w14:textId="0D469E34">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The study </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demonstrates</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the efficacy of convolutional neural networks (CNNs) in classifying diabetic retinopathy (DR) stages with high accuracy.</w:t>
      </w:r>
    </w:p>
    <w:p w:rsidR="4F69F924" w:rsidP="4F69F924" w:rsidRDefault="4F69F924" w14:paraId="568F338D" w14:textId="681EF71C">
      <w:pPr>
        <w:pStyle w:val="ListParagraph"/>
        <w:numPr>
          <w:ilvl w:val="0"/>
          <w:numId w:val="3"/>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Methodology:</w:t>
      </w:r>
    </w:p>
    <w:p w:rsidR="4F69F924" w:rsidP="4F69F924" w:rsidRDefault="4F69F924" w14:paraId="61C59FE0" w14:textId="02977913">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Large datasets were </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utilized</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to train CNNs, emphasizing robust model training for medical diagnostics.</w:t>
      </w:r>
    </w:p>
    <w:p w:rsidR="4F69F924" w:rsidP="4F69F924" w:rsidRDefault="4F69F924" w14:paraId="7033BADB" w14:textId="1D1240BA">
      <w:pPr>
        <w:pStyle w:val="ListParagraph"/>
        <w:numPr>
          <w:ilvl w:val="0"/>
          <w:numId w:val="3"/>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Contribution to the Field:</w:t>
      </w:r>
    </w:p>
    <w:p w:rsidR="4F69F924" w:rsidP="4F69F924" w:rsidRDefault="4F69F924" w14:paraId="3DDC43C5" w14:textId="2B58E7FF">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The research highlights the potential of automated systems to reduce diagnostic delays in clinical settings.</w:t>
      </w:r>
    </w:p>
    <w:p w:rsidR="4F69F924" w:rsidP="4F69F924" w:rsidRDefault="4F69F924" w14:paraId="5314F006" w14:textId="502F8339">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Example 2:</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"Automated Detection of Glaucoma Using Fundus Images" by </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Almazroi</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et al. (2021)</w:t>
      </w:r>
    </w:p>
    <w:p w:rsidR="4F69F924" w:rsidP="4F69F924" w:rsidRDefault="4F69F924" w14:paraId="211E197E" w14:textId="044146F3">
      <w:pPr>
        <w:pStyle w:val="ListParagraph"/>
        <w:numPr>
          <w:ilvl w:val="0"/>
          <w:numId w:val="4"/>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Key Findings:</w:t>
      </w:r>
    </w:p>
    <w:p w:rsidR="4F69F924" w:rsidP="4F69F924" w:rsidRDefault="4F69F924" w14:paraId="76831DD3" w14:textId="02A4754D">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This paper presents a novel framework achieving over 90% accuracy in glaucoma detection.</w:t>
      </w:r>
    </w:p>
    <w:p w:rsidR="4F69F924" w:rsidP="4F69F924" w:rsidRDefault="4F69F924" w14:paraId="7F0EED74" w14:textId="30246CBE">
      <w:pPr>
        <w:pStyle w:val="ListParagraph"/>
        <w:numPr>
          <w:ilvl w:val="0"/>
          <w:numId w:val="4"/>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Methodology:</w:t>
      </w:r>
    </w:p>
    <w:p w:rsidR="4F69F924" w:rsidP="4F69F924" w:rsidRDefault="4F69F924" w14:paraId="5B299899" w14:textId="376D5C41">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It emphasizes preprocessing techniques such as normalization and augmentation to enhance model robustness.</w:t>
      </w:r>
    </w:p>
    <w:p w:rsidR="4F69F924" w:rsidP="4F69F924" w:rsidRDefault="4F69F924" w14:paraId="2F423217" w14:textId="32093D37">
      <w:pPr>
        <w:pStyle w:val="ListParagraph"/>
        <w:numPr>
          <w:ilvl w:val="0"/>
          <w:numId w:val="4"/>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Contribution to the Field:</w:t>
      </w:r>
    </w:p>
    <w:p w:rsidR="4F69F924" w:rsidP="4F69F924" w:rsidRDefault="4F69F924" w14:paraId="296F6994" w14:textId="5C135399">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It offers insights into model architecture and preprocessing strategies applicable to broader eye disease detection tasks.</w:t>
      </w:r>
    </w:p>
    <w:p w:rsidR="4F69F924" w:rsidP="4F69F924" w:rsidRDefault="4F69F924" w14:paraId="157EF009" w14:textId="58498771">
      <w:p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Synthesis:</w:t>
      </w:r>
    </w:p>
    <w:p w:rsidR="4F69F924" w:rsidP="4F69F924" w:rsidRDefault="4F69F924" w14:paraId="2A1E0B46" w14:textId="01D35EF4">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Both studies underline the transformative role of CNNs in eye disease detection. However, while Gulshan et al. focus on diabetic retinopathy, </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Almazroi</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et al. expand on the architectural and preprocessing aspects, which are pivotal for multi-class classification tasks.</w:t>
      </w:r>
    </w:p>
    <w:p w:rsidR="4F69F924" w:rsidP="4F69F924" w:rsidRDefault="4F69F924" w14:paraId="7CAC8C42" w14:textId="7C6C5EDF">
      <w:pPr>
        <w:pStyle w:val="Heading4"/>
        <w:spacing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4. Conclusion</w:t>
      </w:r>
    </w:p>
    <w:p w:rsidR="4F69F924" w:rsidP="4F69F924" w:rsidRDefault="4F69F924" w14:paraId="35CFF59F" w14:textId="033BB3AC">
      <w:pPr>
        <w:pStyle w:val="ListParagraph"/>
        <w:numPr>
          <w:ilvl w:val="0"/>
          <w:numId w:val="5"/>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Key Takeaways:</w:t>
      </w:r>
    </w:p>
    <w:p w:rsidR="4F69F924" w:rsidP="4F69F924" w:rsidRDefault="4F69F924" w14:paraId="5BEE3DE1" w14:textId="73FA6167">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The reviewed literature underscores the effectiveness of CNNs and preprocessing techniques in detecting eye diseases. However, there is a lack of research addressing multi-class classification encompassing various diseases.</w:t>
      </w:r>
    </w:p>
    <w:p w:rsidR="4F69F924" w:rsidP="4F69F924" w:rsidRDefault="4F69F924" w14:paraId="3066E3E6" w14:textId="13716745">
      <w:pPr>
        <w:pStyle w:val="ListParagraph"/>
        <w:numPr>
          <w:ilvl w:val="0"/>
          <w:numId w:val="5"/>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Importance of Your Research:</w:t>
      </w:r>
    </w:p>
    <w:p w:rsidR="4F69F924" w:rsidP="4F69F924" w:rsidRDefault="4F69F924" w14:paraId="63FAA7C2" w14:textId="7D238B88">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This study bridges the gap by designing a comprehensive system capable of detecting cataracts, glaucoma, diabetic retinopathy, and normal conditions, particularly for low-resource settings.</w:t>
      </w:r>
    </w:p>
    <w:p w:rsidR="4F69F924" w:rsidP="4F69F924" w:rsidRDefault="4F69F924" w14:paraId="391951B0" w14:textId="6543678B">
      <w:pPr>
        <w:pStyle w:val="ListParagraph"/>
        <w:numPr>
          <w:ilvl w:val="0"/>
          <w:numId w:val="5"/>
        </w:numPr>
        <w:spacing w:before="240" w:beforeAutospacing="off" w:after="240" w:afterAutospacing="off" w:line="36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4"/>
          <w:szCs w:val="24"/>
          <w:lang w:val="en-US"/>
        </w:rPr>
        <w:t>Contribution to Knowledge:</w:t>
      </w:r>
    </w:p>
    <w:p w:rsidR="4F69F924" w:rsidP="4F69F924" w:rsidRDefault="4F69F924" w14:paraId="01CF387A" w14:textId="20ED3280">
      <w:p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The project introduces a scalable and efficient solution that integrates transfer learning and advanced preprocessing, setting a benchmark for future research in medical AI.</w:t>
      </w:r>
    </w:p>
    <w:p w:rsidR="4F69F924" w:rsidP="4F69F924" w:rsidRDefault="4F69F924" w14:paraId="4C8CFE3E" w14:textId="1AC56EE0">
      <w:pPr>
        <w:pStyle w:val="Heading4"/>
        <w:spacing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5. Proper Citations</w:t>
      </w:r>
    </w:p>
    <w:p w:rsidR="4F69F924" w:rsidP="4F69F924" w:rsidRDefault="4F69F924" w14:paraId="0A485DB5" w14:textId="1D66155F">
      <w:pPr>
        <w:pStyle w:val="ListParagraph"/>
        <w:numPr>
          <w:ilvl w:val="0"/>
          <w:numId w:val="6"/>
        </w:num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Gulshan V., et al. (2016). "Deep Learning for Diabetic Retinopathy Detection: A Review," </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JAMA</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w:t>
      </w:r>
    </w:p>
    <w:p w:rsidR="4F69F924" w:rsidP="4F69F924" w:rsidRDefault="4F69F924" w14:paraId="0213C957" w14:textId="31FCA08D">
      <w:pPr>
        <w:pStyle w:val="ListParagraph"/>
        <w:numPr>
          <w:ilvl w:val="0"/>
          <w:numId w:val="6"/>
        </w:numPr>
        <w:spacing w:before="240" w:beforeAutospacing="off" w:after="240" w:afterAutospacing="off" w:line="360" w:lineRule="auto"/>
        <w:rPr>
          <w:rFonts w:ascii="Times New Roman" w:hAnsi="Times New Roman" w:eastAsia="Times New Roman" w:cs="Times New Roman"/>
          <w:i w:val="0"/>
          <w:iCs w:val="0"/>
          <w:noProof w:val="0"/>
          <w:color w:val="000000" w:themeColor="text1" w:themeTint="FF" w:themeShade="FF"/>
          <w:sz w:val="24"/>
          <w:szCs w:val="24"/>
          <w:lang w:val="en-US"/>
        </w:rPr>
      </w:pP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Almazroi</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 xml:space="preserve"> A., et al. (2021). "Automated Detection of Glaucoma Using Fundus Images," </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MDPI Sensors</w:t>
      </w:r>
      <w:r w:rsidRPr="4F69F924" w:rsidR="4F69F924">
        <w:rPr>
          <w:rFonts w:ascii="Times New Roman" w:hAnsi="Times New Roman" w:eastAsia="Times New Roman" w:cs="Times New Roman"/>
          <w:i w:val="0"/>
          <w:iCs w:val="0"/>
          <w:noProof w:val="0"/>
          <w:color w:val="000000" w:themeColor="text1" w:themeTint="FF" w:themeShade="FF"/>
          <w:sz w:val="24"/>
          <w:szCs w:val="24"/>
          <w:lang w:val="en-US"/>
        </w:rPr>
        <w:t>.</w:t>
      </w:r>
    </w:p>
    <w:p w:rsidR="4F69F924" w:rsidP="4F69F924" w:rsidRDefault="4F69F924" w14:paraId="0C9769A0" w14:textId="0BAB9B6E">
      <w:pPr>
        <w:spacing w:line="360" w:lineRule="auto"/>
        <w:rPr>
          <w:rFonts w:ascii="Times New Roman" w:hAnsi="Times New Roman" w:eastAsia="Times New Roman" w:cs="Times New Roman"/>
          <w:i w:val="0"/>
          <w:iCs w:val="0"/>
          <w:color w:val="000000" w:themeColor="text1" w:themeTint="FF" w:themeShade="FF"/>
          <w:sz w:val="24"/>
          <w:szCs w:val="24"/>
        </w:rPr>
      </w:pPr>
    </w:p>
    <w:p w:rsidR="4F69F924" w:rsidP="4F69F924" w:rsidRDefault="4F69F924" w14:paraId="6BEA2D0B" w14:textId="3742F7B6">
      <w:pPr>
        <w:spacing w:line="360" w:lineRule="auto"/>
        <w:rPr>
          <w:rFonts w:ascii="Times New Roman" w:hAnsi="Times New Roman" w:eastAsia="Times New Roman" w:cs="Times New Roman"/>
        </w:rPr>
      </w:pPr>
    </w:p>
    <w:p w:rsidR="4F69F924" w:rsidP="4F69F924" w:rsidRDefault="4F69F924" w14:paraId="65693A61" w14:textId="3DAB93F5">
      <w:pPr>
        <w:spacing w:line="360" w:lineRule="auto"/>
        <w:rPr>
          <w:rFonts w:ascii="Times New Roman" w:hAnsi="Times New Roman" w:eastAsia="Times New Roman" w:cs="Times New Roman"/>
        </w:rPr>
      </w:pPr>
    </w:p>
    <w:p w:rsidR="4F69F924" w:rsidP="4F69F924" w:rsidRDefault="4F69F924" w14:paraId="01BE2C6C" w14:textId="0824F0CA">
      <w:pPr>
        <w:spacing w:line="360" w:lineRule="auto"/>
        <w:rPr>
          <w:rFonts w:ascii="Times New Roman" w:hAnsi="Times New Roman" w:eastAsia="Times New Roman" w:cs="Times New Roman"/>
        </w:rPr>
      </w:pPr>
    </w:p>
    <w:p w:rsidR="4F69F924" w:rsidP="4F69F924" w:rsidRDefault="4F69F924" w14:paraId="3D246138" w14:textId="5D4A0224">
      <w:pPr>
        <w:spacing w:line="360" w:lineRule="auto"/>
        <w:rPr>
          <w:rFonts w:ascii="Times New Roman" w:hAnsi="Times New Roman" w:eastAsia="Times New Roman" w:cs="Times New Roman"/>
        </w:rPr>
      </w:pPr>
    </w:p>
    <w:p w:rsidR="4F69F924" w:rsidP="4F69F924" w:rsidRDefault="4F69F924" w14:paraId="62027C0E" w14:textId="34F86027">
      <w:pPr>
        <w:spacing w:line="360" w:lineRule="auto"/>
        <w:rPr>
          <w:rFonts w:ascii="Times New Roman" w:hAnsi="Times New Roman" w:eastAsia="Times New Roman" w:cs="Times New Roman"/>
        </w:rPr>
      </w:pPr>
    </w:p>
    <w:p w:rsidR="4F69F924" w:rsidP="4F69F924" w:rsidRDefault="4F69F924" w14:paraId="6F85DA22" w14:textId="39E62716">
      <w:pPr>
        <w:spacing w:line="360" w:lineRule="auto"/>
        <w:rPr>
          <w:rFonts w:ascii="Times New Roman" w:hAnsi="Times New Roman" w:eastAsia="Times New Roman" w:cs="Times New Roman"/>
        </w:rPr>
      </w:pPr>
    </w:p>
    <w:p w:rsidR="4F69F924" w:rsidP="4F69F924" w:rsidRDefault="4F69F924" w14:paraId="49AD4FF8" w14:textId="6F61DF9D">
      <w:pPr>
        <w:spacing w:line="360" w:lineRule="auto"/>
        <w:rPr>
          <w:rFonts w:ascii="Times New Roman" w:hAnsi="Times New Roman" w:eastAsia="Times New Roman" w:cs="Times New Roman"/>
        </w:rPr>
      </w:pPr>
    </w:p>
    <w:p w:rsidR="4F69F924" w:rsidP="4F69F924" w:rsidRDefault="4F69F924" w14:paraId="434E3051" w14:textId="16A82848">
      <w:pPr>
        <w:pStyle w:val="Heading3"/>
        <w:spacing w:line="360" w:lineRule="auto"/>
        <w:rPr>
          <w:rFonts w:ascii="Times New Roman" w:hAnsi="Times New Roman" w:eastAsia="Times New Roman" w:cs="Times New Roman"/>
        </w:rPr>
      </w:pPr>
    </w:p>
    <w:p w:rsidR="4F69F924" w:rsidP="4F69F924" w:rsidRDefault="4F69F924" w14:paraId="13ED6FD8" w14:textId="6B3C1039">
      <w:pPr>
        <w:pStyle w:val="Heading3"/>
        <w:spacing w:before="281" w:beforeAutospacing="off" w:after="281" w:afterAutospacing="off" w:line="36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4F69F924" w:rsidP="4F69F924" w:rsidRDefault="4F69F924" w14:paraId="653BEE40" w14:textId="7244E5BA">
      <w:pPr>
        <w:pStyle w:val="Heading3"/>
        <w:spacing w:before="281" w:beforeAutospacing="off" w:after="281" w:afterAutospacing="off" w:line="36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p>
    <w:p w:rsidR="4F69F924" w:rsidP="4F69F924" w:rsidRDefault="4F69F924" w14:paraId="64C4DD5B" w14:textId="4A66495B">
      <w:pPr>
        <w:pStyle w:val="Heading3"/>
        <w:spacing w:before="281" w:beforeAutospacing="off" w:after="281" w:afterAutospacing="off" w:line="36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Data Research</w:t>
      </w:r>
    </w:p>
    <w:p w:rsidR="4F69F924" w:rsidP="4F69F924" w:rsidRDefault="4F69F924" w14:paraId="5F19B145" w14:textId="228E08D6">
      <w:pPr>
        <w:spacing w:line="360" w:lineRule="auto"/>
        <w:rPr>
          <w:rFonts w:ascii="Times New Roman" w:hAnsi="Times New Roman" w:eastAsia="Times New Roman" w:cs="Times New Roman"/>
        </w:rPr>
      </w:pPr>
    </w:p>
    <w:p w:rsidR="4F69F924" w:rsidP="4F69F924" w:rsidRDefault="4F69F924" w14:paraId="68F50BDD" w14:textId="5608D026">
      <w:pPr>
        <w:spacing w:line="360" w:lineRule="auto"/>
        <w:rPr>
          <w:rFonts w:ascii="Times New Roman" w:hAnsi="Times New Roman" w:eastAsia="Times New Roman" w:cs="Times New Roman"/>
        </w:rPr>
      </w:pPr>
    </w:p>
    <w:p w:rsidR="4F69F924" w:rsidP="4F69F924" w:rsidRDefault="4F69F924" w14:paraId="7F49A581" w14:textId="53B41CA4">
      <w:pPr>
        <w:pStyle w:val="Heading3"/>
        <w:spacing w:before="281" w:beforeAutospacing="off" w:after="281" w:afterAutospacing="off" w:line="360" w:lineRule="auto"/>
        <w:rPr>
          <w:rFonts w:ascii="Times New Roman" w:hAnsi="Times New Roman" w:eastAsia="Times New Roman" w:cs="Times New Roman"/>
          <w:b w:val="1"/>
          <w:bCs w:val="1"/>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noProof w:val="0"/>
          <w:color w:val="000000" w:themeColor="text1" w:themeTint="FF" w:themeShade="FF"/>
          <w:sz w:val="28"/>
          <w:szCs w:val="28"/>
          <w:lang w:val="en-US"/>
        </w:rPr>
        <w:t>Preparing Your Data Research</w:t>
      </w:r>
    </w:p>
    <w:p w:rsidR="4F69F924" w:rsidP="4F69F924" w:rsidRDefault="4F69F924" w14:paraId="28CCE057" w14:textId="6CBFADAF">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1. Introduction</w:t>
      </w:r>
    </w:p>
    <w:p w:rsidR="4F69F924" w:rsidP="4F69F924" w:rsidRDefault="4F69F924" w14:paraId="1C8E6DE4" w14:textId="7A408029">
      <w:pPr>
        <w:pStyle w:val="ListParagraph"/>
        <w:numPr>
          <w:ilvl w:val="0"/>
          <w:numId w:val="13"/>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Context for the Data Research Project:</w:t>
      </w:r>
    </w:p>
    <w:p w:rsidR="4F69F924" w:rsidP="4F69F924" w:rsidRDefault="4F69F924" w14:paraId="67189D10" w14:textId="7D66C929">
      <w:pPr>
        <w:spacing w:before="240" w:beforeAutospacing="off" w:after="240" w:afterAutospacing="off" w:line="360" w:lineRule="auto"/>
        <w:ind w:left="0"/>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 xml:space="preserve"> This project focuses on the critical analysis and application of a dataset for detecting prevalent eye diseases, including diabetic retinopathy, glaucoma, and cataracts. Leveraging data from fundus images, the project aims to create a robust and automated diagnostic tool to support medical professionals.</w:t>
      </w:r>
    </w:p>
    <w:p w:rsidR="4F69F924" w:rsidP="4F69F924" w:rsidRDefault="4F69F924" w14:paraId="7CF2569A" w14:textId="382F78AA">
      <w:pPr>
        <w:pStyle w:val="ListParagraph"/>
        <w:numPr>
          <w:ilvl w:val="0"/>
          <w:numId w:val="13"/>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Importance of the Research Questions:</w:t>
      </w:r>
    </w:p>
    <w:p w:rsidR="4F69F924" w:rsidP="4F69F924" w:rsidRDefault="4F69F924" w14:paraId="11F810A0" w14:textId="16C7E222">
      <w:p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 xml:space="preserve"> The research addresses key questions about how machine learning can improve the diagnosis of eye diseases by </w:t>
      </w:r>
      <w:r w:rsidRPr="4F69F924" w:rsidR="4F69F924">
        <w:rPr>
          <w:rFonts w:ascii="Times New Roman" w:hAnsi="Times New Roman" w:eastAsia="Times New Roman" w:cs="Times New Roman"/>
          <w:noProof w:val="0"/>
          <w:color w:val="000000" w:themeColor="text1" w:themeTint="FF" w:themeShade="FF"/>
          <w:sz w:val="24"/>
          <w:szCs w:val="24"/>
          <w:lang w:val="en-US"/>
        </w:rPr>
        <w:t>utilizing</w:t>
      </w:r>
      <w:r w:rsidRPr="4F69F924" w:rsidR="4F69F924">
        <w:rPr>
          <w:rFonts w:ascii="Times New Roman" w:hAnsi="Times New Roman" w:eastAsia="Times New Roman" w:cs="Times New Roman"/>
          <w:noProof w:val="0"/>
          <w:color w:val="000000" w:themeColor="text1" w:themeTint="FF" w:themeShade="FF"/>
          <w:sz w:val="24"/>
          <w:szCs w:val="24"/>
          <w:lang w:val="en-US"/>
        </w:rPr>
        <w:t xml:space="preserve"> accessible and high-quality datasets. These questions are vital for improving diagnostic accuracy and healthcare accessibility, especially in underserved regions.</w:t>
      </w:r>
    </w:p>
    <w:p w:rsidR="4F69F924" w:rsidP="4F69F924" w:rsidRDefault="4F69F924" w14:paraId="22BE5103" w14:textId="42ACF3A0">
      <w:pPr>
        <w:pStyle w:val="ListParagraph"/>
        <w:numPr>
          <w:ilvl w:val="0"/>
          <w:numId w:val="13"/>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Necessity of Thorough Data Exploration:</w:t>
      </w:r>
    </w:p>
    <w:p w:rsidR="4F69F924" w:rsidP="4F69F924" w:rsidRDefault="4F69F924" w14:paraId="1892A817" w14:textId="687D5611">
      <w:p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 xml:space="preserve"> Detailed exploration ensures the reliability and usability of the dataset. It enables the identification of trends, validation of data quality, and development of preprocessing techniques to maximize the effectiveness of the predictive models.</w:t>
      </w:r>
    </w:p>
    <w:p w:rsidR="4F69F924" w:rsidP="4F69F924" w:rsidRDefault="4F69F924" w14:paraId="17ADABC5" w14:textId="4F666BA5">
      <w:pPr>
        <w:pStyle w:val="Heading4"/>
        <w:spacing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2. Organization</w:t>
      </w:r>
    </w:p>
    <w:p w:rsidR="4F69F924" w:rsidP="4F69F924" w:rsidRDefault="4F69F924" w14:paraId="011FA9F4" w14:textId="604F2C28">
      <w:pPr>
        <w:pStyle w:val="ListParagraph"/>
        <w:numPr>
          <w:ilvl w:val="0"/>
          <w:numId w:val="14"/>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Thematic Organization:</w:t>
      </w:r>
    </w:p>
    <w:p w:rsidR="4F69F924" w:rsidP="4F69F924" w:rsidRDefault="4F69F924" w14:paraId="4F0D2879" w14:textId="7EC97264">
      <w:p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 xml:space="preserve"> The data research is divided into the following sections:</w:t>
      </w:r>
    </w:p>
    <w:p w:rsidR="4F69F924" w:rsidP="4F69F924" w:rsidRDefault="4F69F924" w14:paraId="1BEC5DDD" w14:textId="5FD7E19A">
      <w:pPr>
        <w:pStyle w:val="ListParagraph"/>
        <w:numPr>
          <w:ilvl w:val="1"/>
          <w:numId w:val="14"/>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Dataset Overview</w:t>
      </w:r>
    </w:p>
    <w:p w:rsidR="4F69F924" w:rsidP="4F69F924" w:rsidRDefault="4F69F924" w14:paraId="753A0FB3" w14:textId="4EBF0B3B">
      <w:pPr>
        <w:pStyle w:val="ListParagraph"/>
        <w:numPr>
          <w:ilvl w:val="1"/>
          <w:numId w:val="14"/>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Data Preparation and Cleaning</w:t>
      </w:r>
    </w:p>
    <w:p w:rsidR="4F69F924" w:rsidP="4F69F924" w:rsidRDefault="4F69F924" w14:paraId="0343B6F8" w14:textId="36121A10">
      <w:pPr>
        <w:pStyle w:val="ListParagraph"/>
        <w:numPr>
          <w:ilvl w:val="1"/>
          <w:numId w:val="14"/>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Analytical Insights and Visualization</w:t>
      </w:r>
    </w:p>
    <w:p w:rsidR="4F69F924" w:rsidP="4F69F924" w:rsidRDefault="4F69F924" w14:paraId="683A0966" w14:textId="365E1185">
      <w:pPr>
        <w:pStyle w:val="ListParagraph"/>
        <w:spacing w:before="240" w:beforeAutospacing="off" w:after="240" w:afterAutospacing="off" w:line="360" w:lineRule="auto"/>
        <w:ind w:left="1440"/>
        <w:rPr>
          <w:rFonts w:ascii="Times New Roman" w:hAnsi="Times New Roman" w:eastAsia="Times New Roman" w:cs="Times New Roman"/>
          <w:noProof w:val="0"/>
          <w:color w:val="000000" w:themeColor="text1" w:themeTint="FF" w:themeShade="FF"/>
          <w:sz w:val="24"/>
          <w:szCs w:val="24"/>
          <w:lang w:val="en-US"/>
        </w:rPr>
      </w:pPr>
    </w:p>
    <w:p w:rsidR="4F69F924" w:rsidP="4F69F924" w:rsidRDefault="4F69F924" w14:paraId="2F9FA619" w14:textId="2686974C">
      <w:pPr>
        <w:pStyle w:val="ListParagraph"/>
        <w:spacing w:before="240" w:beforeAutospacing="off" w:after="240" w:afterAutospacing="off" w:line="360" w:lineRule="auto"/>
        <w:ind w:left="720"/>
        <w:rPr>
          <w:rFonts w:ascii="Times New Roman" w:hAnsi="Times New Roman" w:eastAsia="Times New Roman" w:cs="Times New Roman"/>
          <w:noProof w:val="0"/>
          <w:color w:val="000000" w:themeColor="text1" w:themeTint="FF" w:themeShade="FF"/>
          <w:sz w:val="24"/>
          <w:szCs w:val="24"/>
          <w:lang w:val="en-US"/>
        </w:rPr>
      </w:pPr>
    </w:p>
    <w:p w:rsidR="4F69F924" w:rsidP="4F69F924" w:rsidRDefault="4F69F924" w14:paraId="3B8C7503" w14:textId="6347BAC4">
      <w:pPr>
        <w:pStyle w:val="Normal"/>
        <w:spacing w:before="240" w:beforeAutospacing="off" w:after="240" w:afterAutospacing="off" w:line="360" w:lineRule="auto"/>
        <w:ind w:left="0"/>
        <w:rPr>
          <w:rFonts w:ascii="Times New Roman" w:hAnsi="Times New Roman" w:eastAsia="Times New Roman" w:cs="Times New Roman"/>
          <w:noProof w:val="0"/>
          <w:color w:val="000000" w:themeColor="text1" w:themeTint="FF" w:themeShade="FF"/>
          <w:sz w:val="24"/>
          <w:szCs w:val="24"/>
          <w:lang w:val="en-US"/>
        </w:rPr>
      </w:pPr>
    </w:p>
    <w:p w:rsidR="4F69F924" w:rsidP="4F69F924" w:rsidRDefault="4F69F924" w14:paraId="3983B639" w14:textId="788C0581">
      <w:pPr>
        <w:pStyle w:val="ListParagraph"/>
        <w:numPr>
          <w:ilvl w:val="0"/>
          <w:numId w:val="14"/>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Chronological Development:</w:t>
      </w:r>
    </w:p>
    <w:p w:rsidR="4F69F924" w:rsidP="4F69F924" w:rsidRDefault="4F69F924" w14:paraId="3D3E1398" w14:textId="627E59F2">
      <w:pPr>
        <w:pStyle w:val="ListParagraph"/>
        <w:spacing w:before="240" w:beforeAutospacing="off" w:after="240" w:afterAutospacing="off" w:line="360" w:lineRule="auto"/>
        <w:ind w:left="720"/>
        <w:rPr>
          <w:rFonts w:ascii="Times New Roman" w:hAnsi="Times New Roman" w:eastAsia="Times New Roman" w:cs="Times New Roman"/>
          <w:noProof w:val="0"/>
          <w:color w:val="000000" w:themeColor="text1" w:themeTint="FF" w:themeShade="FF"/>
          <w:sz w:val="24"/>
          <w:szCs w:val="24"/>
          <w:lang w:val="en-US"/>
        </w:rPr>
      </w:pPr>
    </w:p>
    <w:p w:rsidR="4F69F924" w:rsidP="4F69F924" w:rsidRDefault="4F69F924" w14:paraId="6B7340D0" w14:textId="6CDBACD1">
      <w:pPr>
        <w:pStyle w:val="Normal"/>
        <w:spacing w:before="240" w:beforeAutospacing="off" w:after="240" w:afterAutospacing="off" w:line="360" w:lineRule="auto"/>
        <w:ind w:left="0"/>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 xml:space="preserve"> The research proceeds from data acquisition to preprocessing, followed by analytical observations and actionable insights.</w:t>
      </w:r>
    </w:p>
    <w:p w:rsidR="4F69F924" w:rsidP="4F69F924" w:rsidRDefault="4F69F924" w14:paraId="612DAE20" w14:textId="0FA33193">
      <w:pPr>
        <w:pStyle w:val="Heading4"/>
        <w:spacing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3. Data Description</w:t>
      </w:r>
    </w:p>
    <w:p w:rsidR="4F69F924" w:rsidP="4F69F924" w:rsidRDefault="4F69F924" w14:paraId="32712CBA" w14:textId="14E6729D">
      <w:pPr>
        <w:pStyle w:val="ListParagraph"/>
        <w:numPr>
          <w:ilvl w:val="0"/>
          <w:numId w:val="15"/>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Data Source:</w:t>
      </w:r>
    </w:p>
    <w:p w:rsidR="4F69F924" w:rsidP="4F69F924" w:rsidRDefault="4F69F924" w14:paraId="2E948951" w14:textId="1B70AFFE">
      <w:p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 xml:space="preserve"> The primary dataset is sourced from Kaggle, specifically the "Preprocessed Eye Diseases Fundus Images" dataset. It provides a curated set of fundus images prepared for machine learning applications.</w:t>
      </w:r>
    </w:p>
    <w:p w:rsidR="4F69F924" w:rsidP="4F69F924" w:rsidRDefault="4F69F924" w14:paraId="5D3719D0" w14:textId="3535CFB1">
      <w:pPr>
        <w:pStyle w:val="ListParagraph"/>
        <w:numPr>
          <w:ilvl w:val="0"/>
          <w:numId w:val="15"/>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Data Format and Size:</w:t>
      </w:r>
    </w:p>
    <w:p w:rsidR="4F69F924" w:rsidP="4F69F924" w:rsidRDefault="4F69F924" w14:paraId="08BEAF3D" w14:textId="6113B565">
      <w:pPr>
        <w:pStyle w:val="ListParagraph"/>
        <w:numPr>
          <w:ilvl w:val="1"/>
          <w:numId w:val="15"/>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Format: Images in JPEG format.</w:t>
      </w:r>
    </w:p>
    <w:p w:rsidR="4F69F924" w:rsidP="4F69F924" w:rsidRDefault="4F69F924" w14:paraId="33CEC8DD" w14:textId="3F39DD07">
      <w:pPr>
        <w:pStyle w:val="ListParagraph"/>
        <w:numPr>
          <w:ilvl w:val="1"/>
          <w:numId w:val="15"/>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Size: Approximately 2 GB, with balanced representation across the four classes of eye diseases.</w:t>
      </w:r>
    </w:p>
    <w:p w:rsidR="4F69F924" w:rsidP="4F69F924" w:rsidRDefault="4F69F924" w14:paraId="171D84DB" w14:textId="579E7BC1">
      <w:pPr>
        <w:pStyle w:val="ListParagraph"/>
        <w:numPr>
          <w:ilvl w:val="1"/>
          <w:numId w:val="15"/>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Dimensions: Each image is resized to 256x256 pixels for consistency.</w:t>
      </w:r>
    </w:p>
    <w:p w:rsidR="4F69F924" w:rsidP="4F69F924" w:rsidRDefault="4F69F924" w14:paraId="6FA01467" w14:textId="2BF174F8">
      <w:pPr>
        <w:pStyle w:val="ListParagraph"/>
        <w:numPr>
          <w:ilvl w:val="0"/>
          <w:numId w:val="15"/>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Relevance to the Project:</w:t>
      </w:r>
    </w:p>
    <w:p w:rsidR="4F69F924" w:rsidP="4F69F924" w:rsidRDefault="4F69F924" w14:paraId="47DEB35B" w14:textId="741940A7">
      <w:p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 xml:space="preserve"> The dataset is directly applicable to the project's </w:t>
      </w:r>
      <w:r w:rsidRPr="4F69F924" w:rsidR="4F69F924">
        <w:rPr>
          <w:rFonts w:ascii="Times New Roman" w:hAnsi="Times New Roman" w:eastAsia="Times New Roman" w:cs="Times New Roman"/>
          <w:noProof w:val="0"/>
          <w:color w:val="000000" w:themeColor="text1" w:themeTint="FF" w:themeShade="FF"/>
          <w:sz w:val="24"/>
          <w:szCs w:val="24"/>
          <w:lang w:val="en-US"/>
        </w:rPr>
        <w:t>objective</w:t>
      </w:r>
      <w:r w:rsidRPr="4F69F924" w:rsidR="4F69F924">
        <w:rPr>
          <w:rFonts w:ascii="Times New Roman" w:hAnsi="Times New Roman" w:eastAsia="Times New Roman" w:cs="Times New Roman"/>
          <w:noProof w:val="0"/>
          <w:color w:val="000000" w:themeColor="text1" w:themeTint="FF" w:themeShade="FF"/>
          <w:sz w:val="24"/>
          <w:szCs w:val="24"/>
          <w:lang w:val="en-US"/>
        </w:rPr>
        <w:t xml:space="preserve"> of diagnosing eye diseases through automated systems. Its balanced and preprocessed nature reduces the </w:t>
      </w:r>
      <w:r w:rsidRPr="4F69F924" w:rsidR="4F69F924">
        <w:rPr>
          <w:rFonts w:ascii="Times New Roman" w:hAnsi="Times New Roman" w:eastAsia="Times New Roman" w:cs="Times New Roman"/>
          <w:noProof w:val="0"/>
          <w:color w:val="000000" w:themeColor="text1" w:themeTint="FF" w:themeShade="FF"/>
          <w:sz w:val="24"/>
          <w:szCs w:val="24"/>
          <w:lang w:val="en-US"/>
        </w:rPr>
        <w:t>initial</w:t>
      </w:r>
      <w:r w:rsidRPr="4F69F924" w:rsidR="4F69F924">
        <w:rPr>
          <w:rFonts w:ascii="Times New Roman" w:hAnsi="Times New Roman" w:eastAsia="Times New Roman" w:cs="Times New Roman"/>
          <w:noProof w:val="0"/>
          <w:color w:val="000000" w:themeColor="text1" w:themeTint="FF" w:themeShade="FF"/>
          <w:sz w:val="24"/>
          <w:szCs w:val="24"/>
          <w:lang w:val="en-US"/>
        </w:rPr>
        <w:t xml:space="preserve"> workload, allowing more focus on model optimization.</w:t>
      </w:r>
    </w:p>
    <w:p w:rsidR="4F69F924" w:rsidP="4F69F924" w:rsidRDefault="4F69F924" w14:paraId="4AE19717" w14:textId="3923CBF4">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4. Data Analysis and Insights</w:t>
      </w:r>
    </w:p>
    <w:p w:rsidR="4F69F924" w:rsidP="4F69F924" w:rsidRDefault="4F69F924" w14:paraId="395D098A" w14:textId="1098315A">
      <w:pPr>
        <w:pStyle w:val="ListParagraph"/>
        <w:numPr>
          <w:ilvl w:val="0"/>
          <w:numId w:val="16"/>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Explored Data Attributes:</w:t>
      </w:r>
    </w:p>
    <w:p w:rsidR="4F69F924" w:rsidP="4F69F924" w:rsidRDefault="4F69F924" w14:paraId="5EC728CA" w14:textId="1355D0C2">
      <w:pPr>
        <w:pStyle w:val="ListParagraph"/>
        <w:numPr>
          <w:ilvl w:val="1"/>
          <w:numId w:val="16"/>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Class Distribution:</w:t>
      </w:r>
      <w:r w:rsidRPr="4F69F924" w:rsidR="4F69F924">
        <w:rPr>
          <w:rFonts w:ascii="Times New Roman" w:hAnsi="Times New Roman" w:eastAsia="Times New Roman" w:cs="Times New Roman"/>
          <w:noProof w:val="0"/>
          <w:color w:val="000000" w:themeColor="text1" w:themeTint="FF" w:themeShade="FF"/>
          <w:sz w:val="24"/>
          <w:szCs w:val="24"/>
          <w:lang w:val="en-US"/>
        </w:rPr>
        <w:t xml:space="preserve"> The dataset is evenly distributed across Normal, Cataracts, Glaucoma, and Diabetic Retinopathy categories, ensuring fairness in model training.</w:t>
      </w:r>
    </w:p>
    <w:p w:rsidR="4F69F924" w:rsidP="4F69F924" w:rsidRDefault="4F69F924" w14:paraId="0736D67D" w14:textId="6BD714C1">
      <w:pPr>
        <w:pStyle w:val="ListParagraph"/>
        <w:numPr>
          <w:ilvl w:val="1"/>
          <w:numId w:val="16"/>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Image Quality:</w:t>
      </w:r>
      <w:r w:rsidRPr="4F69F924" w:rsidR="4F69F924">
        <w:rPr>
          <w:rFonts w:ascii="Times New Roman" w:hAnsi="Times New Roman" w:eastAsia="Times New Roman" w:cs="Times New Roman"/>
          <w:noProof w:val="0"/>
          <w:color w:val="000000" w:themeColor="text1" w:themeTint="FF" w:themeShade="FF"/>
          <w:sz w:val="24"/>
          <w:szCs w:val="24"/>
          <w:lang w:val="en-US"/>
        </w:rPr>
        <w:t xml:space="preserve"> High-quality images with consistent preprocessing allow for clear feature extraction, critical for disease identification.</w:t>
      </w:r>
    </w:p>
    <w:p w:rsidR="4F69F924" w:rsidP="4F69F924" w:rsidRDefault="4F69F924" w14:paraId="28404FE3" w14:textId="3FB3D760">
      <w:pPr>
        <w:pStyle w:val="ListParagraph"/>
        <w:numPr>
          <w:ilvl w:val="0"/>
          <w:numId w:val="16"/>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Notable Trends and Patterns:</w:t>
      </w:r>
    </w:p>
    <w:p w:rsidR="4F69F924" w:rsidP="4F69F924" w:rsidRDefault="4F69F924" w14:paraId="7160F3B3" w14:textId="403CBF9E">
      <w:pPr>
        <w:pStyle w:val="ListParagraph"/>
        <w:numPr>
          <w:ilvl w:val="1"/>
          <w:numId w:val="16"/>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Disease-specific features in fundus images, such as color intensity and shape irregularities, align with medical diagnostics.</w:t>
      </w:r>
    </w:p>
    <w:p w:rsidR="4F69F924" w:rsidP="4F69F924" w:rsidRDefault="4F69F924" w14:paraId="4AC37355" w14:textId="49DD3A9C">
      <w:pPr>
        <w:pStyle w:val="ListParagraph"/>
        <w:numPr>
          <w:ilvl w:val="1"/>
          <w:numId w:val="16"/>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Balanced class representation minimizes the risk of overfitting and enhances the generalizability of the machine learning model.</w:t>
      </w:r>
    </w:p>
    <w:p w:rsidR="4F69F924" w:rsidP="4F69F924" w:rsidRDefault="4F69F924" w14:paraId="6E31133D" w14:textId="74F17144">
      <w:pPr>
        <w:pStyle w:val="ListParagraph"/>
        <w:numPr>
          <w:ilvl w:val="0"/>
          <w:numId w:val="16"/>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Data Visualizations:</w:t>
      </w:r>
    </w:p>
    <w:p w:rsidR="4F69F924" w:rsidP="4F69F924" w:rsidRDefault="4F69F924" w14:paraId="6B52BE46" w14:textId="47B78017">
      <w:pPr>
        <w:pStyle w:val="ListParagraph"/>
        <w:numPr>
          <w:ilvl w:val="1"/>
          <w:numId w:val="16"/>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Bar Chart:</w:t>
      </w:r>
      <w:r w:rsidRPr="4F69F924" w:rsidR="4F69F924">
        <w:rPr>
          <w:rFonts w:ascii="Times New Roman" w:hAnsi="Times New Roman" w:eastAsia="Times New Roman" w:cs="Times New Roman"/>
          <w:noProof w:val="0"/>
          <w:color w:val="000000" w:themeColor="text1" w:themeTint="FF" w:themeShade="FF"/>
          <w:sz w:val="24"/>
          <w:szCs w:val="24"/>
          <w:lang w:val="en-US"/>
        </w:rPr>
        <w:t xml:space="preserve"> Class representation across the dataset shows an equal number of samples for each category.</w:t>
      </w:r>
    </w:p>
    <w:p w:rsidR="4F69F924" w:rsidP="4F69F924" w:rsidRDefault="4F69F924" w14:paraId="4CCC0706" w14:textId="4A257E62">
      <w:pPr>
        <w:pStyle w:val="ListParagraph"/>
        <w:numPr>
          <w:ilvl w:val="1"/>
          <w:numId w:val="16"/>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Sample Images:</w:t>
      </w:r>
      <w:r w:rsidRPr="4F69F924" w:rsidR="4F69F924">
        <w:rPr>
          <w:rFonts w:ascii="Times New Roman" w:hAnsi="Times New Roman" w:eastAsia="Times New Roman" w:cs="Times New Roman"/>
          <w:noProof w:val="0"/>
          <w:color w:val="000000" w:themeColor="text1" w:themeTint="FF" w:themeShade="FF"/>
          <w:sz w:val="24"/>
          <w:szCs w:val="24"/>
          <w:lang w:val="en-US"/>
        </w:rPr>
        <w:t xml:space="preserve"> Example fundus images highlight the visual differences between the disease classes.</w:t>
      </w:r>
    </w:p>
    <w:p w:rsidR="4F69F924" w:rsidP="4F69F924" w:rsidRDefault="4F69F924" w14:paraId="1EEF855E" w14:textId="3D0370B5">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5. Conclusion</w:t>
      </w:r>
    </w:p>
    <w:p w:rsidR="4F69F924" w:rsidP="4F69F924" w:rsidRDefault="4F69F924" w14:paraId="19FFE99C" w14:textId="66144D7D">
      <w:pPr>
        <w:pStyle w:val="ListParagraph"/>
        <w:numPr>
          <w:ilvl w:val="0"/>
          <w:numId w:val="17"/>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Key Findings:</w:t>
      </w:r>
    </w:p>
    <w:p w:rsidR="4F69F924" w:rsidP="4F69F924" w:rsidRDefault="4F69F924" w14:paraId="2EF4ED3D" w14:textId="5654C0A4">
      <w:pPr>
        <w:pStyle w:val="ListParagraph"/>
        <w:numPr>
          <w:ilvl w:val="1"/>
          <w:numId w:val="17"/>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The dataset’s balanced structure and preprocessing steps are ideal for training deep learning models effectively.</w:t>
      </w:r>
    </w:p>
    <w:p w:rsidR="4F69F924" w:rsidP="4F69F924" w:rsidRDefault="4F69F924" w14:paraId="016C7AA5" w14:textId="32AAEC84">
      <w:pPr>
        <w:pStyle w:val="ListParagraph"/>
        <w:numPr>
          <w:ilvl w:val="1"/>
          <w:numId w:val="17"/>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Identified</w:t>
      </w:r>
      <w:r w:rsidRPr="4F69F924" w:rsidR="4F69F924">
        <w:rPr>
          <w:rFonts w:ascii="Times New Roman" w:hAnsi="Times New Roman" w:eastAsia="Times New Roman" w:cs="Times New Roman"/>
          <w:noProof w:val="0"/>
          <w:color w:val="000000" w:themeColor="text1" w:themeTint="FF" w:themeShade="FF"/>
          <w:sz w:val="24"/>
          <w:szCs w:val="24"/>
          <w:lang w:val="en-US"/>
        </w:rPr>
        <w:t xml:space="preserve"> patterns and trends in the data align with clinical findings, supporting the dataset's relevance for medical diagnostics.</w:t>
      </w:r>
    </w:p>
    <w:p w:rsidR="4F69F924" w:rsidP="4F69F924" w:rsidRDefault="4F69F924" w14:paraId="383EDA2E" w14:textId="0F19970A">
      <w:pPr>
        <w:pStyle w:val="ListParagraph"/>
        <w:numPr>
          <w:ilvl w:val="0"/>
          <w:numId w:val="17"/>
        </w:num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4F69F924" w:rsidR="4F69F924">
        <w:rPr>
          <w:rFonts w:ascii="Times New Roman" w:hAnsi="Times New Roman" w:eastAsia="Times New Roman" w:cs="Times New Roman"/>
          <w:b w:val="1"/>
          <w:bCs w:val="1"/>
          <w:noProof w:val="0"/>
          <w:color w:val="000000" w:themeColor="text1" w:themeTint="FF" w:themeShade="FF"/>
          <w:sz w:val="24"/>
          <w:szCs w:val="24"/>
          <w:lang w:val="en-US"/>
        </w:rPr>
        <w:t>Importance of Data Research in the Project:</w:t>
      </w:r>
    </w:p>
    <w:p w:rsidR="4F69F924" w:rsidP="4F69F924" w:rsidRDefault="4F69F924" w14:paraId="0064F16B" w14:textId="4CCC6B20">
      <w:p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 xml:space="preserve"> This research lays the foundation for developing a data-driven solution that could significantly improve diagnostic efficiency. By understanding the data comprehensively, the project is better equipped to build models that achieve high accuracy and reliability in real-world applications.</w:t>
      </w:r>
    </w:p>
    <w:p w:rsidR="4F69F924" w:rsidP="4F69F924" w:rsidRDefault="4F69F924" w14:paraId="2127A907" w14:textId="78B3CE1F">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6. Proper Citations</w:t>
      </w:r>
    </w:p>
    <w:p w:rsidR="4F69F924" w:rsidP="4F69F924" w:rsidRDefault="4F69F924" w14:paraId="0B9B4889" w14:textId="0B39844E">
      <w:pPr>
        <w:pStyle w:val="ListParagraph"/>
        <w:numPr>
          <w:ilvl w:val="0"/>
          <w:numId w:val="18"/>
        </w:num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4F69F924" w:rsidR="4F69F924">
        <w:rPr>
          <w:rFonts w:ascii="Times New Roman" w:hAnsi="Times New Roman" w:eastAsia="Times New Roman" w:cs="Times New Roman"/>
          <w:noProof w:val="0"/>
          <w:color w:val="000000" w:themeColor="text1" w:themeTint="FF" w:themeShade="FF"/>
          <w:sz w:val="24"/>
          <w:szCs w:val="24"/>
          <w:lang w:val="en-US"/>
        </w:rPr>
        <w:t xml:space="preserve">Data Source: Kaggle, "Preprocessed Eye Diseases Fundus Images." Retrieved from </w:t>
      </w:r>
      <w:hyperlink r:id="R1953c256b2934cd2">
        <w:r w:rsidRPr="4F69F924" w:rsidR="4F69F924">
          <w:rPr>
            <w:rStyle w:val="Hyperlink"/>
            <w:rFonts w:ascii="Times New Roman" w:hAnsi="Times New Roman" w:eastAsia="Times New Roman" w:cs="Times New Roman"/>
            <w:noProof w:val="0"/>
            <w:color w:val="000000" w:themeColor="text1" w:themeTint="FF" w:themeShade="FF"/>
            <w:sz w:val="24"/>
            <w:szCs w:val="24"/>
            <w:lang w:val="en-US"/>
          </w:rPr>
          <w:t>Kaggle</w:t>
        </w:r>
      </w:hyperlink>
      <w:r w:rsidRPr="4F69F924" w:rsidR="4F69F924">
        <w:rPr>
          <w:rFonts w:ascii="Times New Roman" w:hAnsi="Times New Roman" w:eastAsia="Times New Roman" w:cs="Times New Roman"/>
          <w:noProof w:val="0"/>
          <w:color w:val="000000" w:themeColor="text1" w:themeTint="FF" w:themeShade="FF"/>
          <w:sz w:val="24"/>
          <w:szCs w:val="24"/>
          <w:lang w:val="en-US"/>
        </w:rPr>
        <w:t>.</w:t>
      </w:r>
    </w:p>
    <w:p w:rsidR="4F69F924" w:rsidP="4F69F924" w:rsidRDefault="4F69F924" w14:paraId="536B092D" w14:textId="460DCE12">
      <w:pPr>
        <w:spacing w:line="360" w:lineRule="auto"/>
        <w:rPr>
          <w:rFonts w:ascii="Times New Roman" w:hAnsi="Times New Roman" w:eastAsia="Times New Roman" w:cs="Times New Roman"/>
        </w:rPr>
      </w:pPr>
    </w:p>
    <w:p w:rsidR="4F69F924" w:rsidP="4F69F924" w:rsidRDefault="4F69F924" w14:paraId="353EA6FB" w14:textId="05EFE8B2">
      <w:pPr>
        <w:pStyle w:val="Heading3"/>
        <w:spacing w:before="281" w:beforeAutospacing="off" w:after="281" w:afterAutospacing="off" w:line="360" w:lineRule="auto"/>
        <w:jc w:val="center"/>
        <w:rPr>
          <w:rFonts w:ascii="Times New Roman" w:hAnsi="Times New Roman" w:eastAsia="Times New Roman" w:cs="Times New Roman"/>
          <w:b w:val="1"/>
          <w:bCs w:val="1"/>
          <w:noProof w:val="0"/>
          <w:color w:val="auto"/>
          <w:sz w:val="28"/>
          <w:szCs w:val="28"/>
          <w:lang w:val="en-US"/>
        </w:rPr>
      </w:pPr>
    </w:p>
    <w:p w:rsidR="4F69F924" w:rsidP="4F69F924" w:rsidRDefault="4F69F924" w14:paraId="37E6B13B" w14:textId="029F1CFB">
      <w:pPr>
        <w:pStyle w:val="Heading3"/>
        <w:spacing w:before="281" w:beforeAutospacing="off" w:after="281" w:afterAutospacing="off" w:line="360" w:lineRule="auto"/>
        <w:jc w:val="center"/>
        <w:rPr>
          <w:rFonts w:ascii="Times New Roman" w:hAnsi="Times New Roman" w:eastAsia="Times New Roman" w:cs="Times New Roman"/>
          <w:b w:val="1"/>
          <w:bCs w:val="1"/>
          <w:noProof w:val="0"/>
          <w:color w:val="auto"/>
          <w:sz w:val="28"/>
          <w:szCs w:val="28"/>
          <w:lang w:val="en-US"/>
        </w:rPr>
      </w:pPr>
    </w:p>
    <w:p w:rsidR="4F69F924" w:rsidP="4F69F924" w:rsidRDefault="4F69F924" w14:paraId="7664911E" w14:textId="4102D7AF">
      <w:pPr>
        <w:pStyle w:val="Heading3"/>
        <w:spacing w:before="281" w:beforeAutospacing="off" w:after="281" w:afterAutospacing="off" w:line="360" w:lineRule="auto"/>
        <w:jc w:val="center"/>
        <w:rPr>
          <w:rFonts w:ascii="Times New Roman" w:hAnsi="Times New Roman" w:eastAsia="Times New Roman" w:cs="Times New Roman"/>
          <w:b w:val="1"/>
          <w:bCs w:val="1"/>
          <w:noProof w:val="0"/>
          <w:color w:val="auto"/>
          <w:sz w:val="28"/>
          <w:szCs w:val="28"/>
          <w:lang w:val="en-US"/>
        </w:rPr>
      </w:pPr>
    </w:p>
    <w:p w:rsidR="4F69F924" w:rsidP="4F69F924" w:rsidRDefault="4F69F924" w14:paraId="4CE4F648" w14:textId="1E660A96">
      <w:pPr>
        <w:pStyle w:val="Heading3"/>
        <w:spacing w:before="281" w:beforeAutospacing="off" w:after="281" w:afterAutospacing="off" w:line="360" w:lineRule="auto"/>
        <w:jc w:val="center"/>
        <w:rPr>
          <w:rFonts w:ascii="Times New Roman" w:hAnsi="Times New Roman" w:eastAsia="Times New Roman" w:cs="Times New Roman"/>
          <w:b w:val="1"/>
          <w:bCs w:val="1"/>
          <w:noProof w:val="0"/>
          <w:color w:val="auto"/>
          <w:sz w:val="28"/>
          <w:szCs w:val="28"/>
          <w:lang w:val="en-US"/>
        </w:rPr>
      </w:pPr>
    </w:p>
    <w:p w:rsidR="4F69F924" w:rsidP="4F69F924" w:rsidRDefault="4F69F924" w14:paraId="360455AA" w14:textId="4DCC230B">
      <w:pPr>
        <w:pStyle w:val="Heading3"/>
        <w:spacing w:before="281" w:beforeAutospacing="off" w:after="281" w:afterAutospacing="off" w:line="360" w:lineRule="auto"/>
        <w:jc w:val="center"/>
        <w:rPr>
          <w:rFonts w:ascii="Times New Roman" w:hAnsi="Times New Roman" w:eastAsia="Times New Roman" w:cs="Times New Roman"/>
          <w:b w:val="1"/>
          <w:bCs w:val="1"/>
          <w:noProof w:val="0"/>
          <w:color w:val="auto"/>
          <w:sz w:val="28"/>
          <w:szCs w:val="28"/>
          <w:lang w:val="en-US"/>
        </w:rPr>
      </w:pPr>
    </w:p>
    <w:p w:rsidR="4F69F924" w:rsidP="4F69F924" w:rsidRDefault="4F69F924" w14:paraId="19BD98A7" w14:textId="7FBFDEC6">
      <w:pPr>
        <w:pStyle w:val="Heading3"/>
        <w:spacing w:before="281" w:beforeAutospacing="off" w:after="281" w:afterAutospacing="off" w:line="360" w:lineRule="auto"/>
        <w:jc w:val="center"/>
        <w:rPr>
          <w:rFonts w:ascii="Times New Roman" w:hAnsi="Times New Roman" w:eastAsia="Times New Roman" w:cs="Times New Roman"/>
          <w:b w:val="1"/>
          <w:bCs w:val="1"/>
          <w:noProof w:val="0"/>
          <w:color w:val="auto"/>
          <w:sz w:val="28"/>
          <w:szCs w:val="28"/>
          <w:lang w:val="en-US"/>
        </w:rPr>
      </w:pPr>
    </w:p>
    <w:p w:rsidR="4F69F924" w:rsidP="4F69F924" w:rsidRDefault="4F69F924" w14:paraId="5C9E4D8B" w14:textId="61444B61">
      <w:pPr>
        <w:pStyle w:val="Heading3"/>
        <w:spacing w:before="281" w:beforeAutospacing="off" w:after="281" w:afterAutospacing="off" w:line="360" w:lineRule="auto"/>
        <w:jc w:val="center"/>
        <w:rPr>
          <w:rFonts w:ascii="Times New Roman" w:hAnsi="Times New Roman" w:eastAsia="Times New Roman" w:cs="Times New Roman"/>
          <w:b w:val="1"/>
          <w:bCs w:val="1"/>
          <w:noProof w:val="0"/>
          <w:color w:val="auto"/>
          <w:sz w:val="28"/>
          <w:szCs w:val="28"/>
          <w:lang w:val="en-US"/>
        </w:rPr>
      </w:pPr>
      <w:r w:rsidRPr="4F69F924" w:rsidR="4F69F924">
        <w:rPr>
          <w:rFonts w:ascii="Times New Roman" w:hAnsi="Times New Roman" w:eastAsia="Times New Roman" w:cs="Times New Roman"/>
          <w:b w:val="1"/>
          <w:bCs w:val="1"/>
          <w:noProof w:val="0"/>
          <w:color w:val="auto"/>
          <w:sz w:val="28"/>
          <w:szCs w:val="28"/>
          <w:lang w:val="en-US"/>
        </w:rPr>
        <w:t>Technology Review</w:t>
      </w:r>
    </w:p>
    <w:p w:rsidR="4F69F924" w:rsidP="4F69F924" w:rsidRDefault="4F69F924" w14:paraId="72DAFC9C" w14:textId="64B84414">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en-US"/>
        </w:rPr>
      </w:pPr>
    </w:p>
    <w:p w:rsidR="4F69F924" w:rsidP="4F69F924" w:rsidRDefault="4F69F924" w14:paraId="7F747BB7" w14:textId="0F1667B6">
      <w:pPr>
        <w:pStyle w:val="Normal"/>
        <w:rPr>
          <w:noProof w:val="0"/>
          <w:lang w:val="en-US"/>
        </w:rPr>
      </w:pPr>
    </w:p>
    <w:p w:rsidR="4F69F924" w:rsidP="4F69F924" w:rsidRDefault="4F69F924" w14:paraId="2633CA04" w14:textId="35CB9F9E">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en-US"/>
        </w:rPr>
      </w:pPr>
      <w:r w:rsidRPr="4F69F924" w:rsidR="4F69F924">
        <w:rPr>
          <w:rFonts w:ascii="Times New Roman" w:hAnsi="Times New Roman" w:eastAsia="Times New Roman" w:cs="Times New Roman"/>
          <w:b w:val="1"/>
          <w:bCs w:val="1"/>
          <w:i w:val="0"/>
          <w:iCs w:val="0"/>
          <w:noProof w:val="0"/>
          <w:color w:val="auto"/>
          <w:sz w:val="28"/>
          <w:szCs w:val="28"/>
          <w:lang w:val="en-US"/>
        </w:rPr>
        <w:t>1. Introduction</w:t>
      </w:r>
    </w:p>
    <w:p w:rsidR="4F69F924" w:rsidP="4F69F924" w:rsidRDefault="4F69F924" w14:paraId="263E0A67" w14:textId="2D5A4D6D">
      <w:pPr>
        <w:pStyle w:val="ListParagraph"/>
        <w:numPr>
          <w:ilvl w:val="0"/>
          <w:numId w:val="19"/>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Context for the Technology Review:</w:t>
      </w:r>
    </w:p>
    <w:p w:rsidR="4F69F924" w:rsidP="4F69F924" w:rsidRDefault="4F69F924" w14:paraId="37A88209" w14:textId="418C9166">
      <w:pPr>
        <w:numPr>
          <w:ilvl w:val="0"/>
          <w:numId w:val="19"/>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 The project focuses on developing an innovative diagnostic tool for detecting diabetic retinopathy, glaucoma, and cataracts using machine learning. The technology review evaluates tools and frameworks critical for preprocessing, training, and deploying deep learning models in this domain.</w:t>
      </w:r>
    </w:p>
    <w:p w:rsidR="4F69F924" w:rsidP="4F69F924" w:rsidRDefault="4F69F924" w14:paraId="7AE8EABC" w14:textId="5EB2CADD">
      <w:pPr>
        <w:pStyle w:val="ListParagraph"/>
        <w:numPr>
          <w:ilvl w:val="0"/>
          <w:numId w:val="19"/>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Importance of the Technology Review:</w:t>
      </w:r>
    </w:p>
    <w:p w:rsidR="4F69F924" w:rsidP="4F69F924" w:rsidRDefault="4F69F924" w14:paraId="1BAEC682" w14:textId="016614F9">
      <w:p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 A detailed understanding of the available technologies ensures the </w:t>
      </w:r>
      <w:r w:rsidRPr="4F69F924" w:rsidR="4F69F924">
        <w:rPr>
          <w:rFonts w:ascii="Times New Roman" w:hAnsi="Times New Roman" w:eastAsia="Times New Roman" w:cs="Times New Roman"/>
          <w:noProof w:val="0"/>
          <w:sz w:val="24"/>
          <w:szCs w:val="24"/>
          <w:lang w:val="en-US"/>
        </w:rPr>
        <w:t>selection</w:t>
      </w:r>
      <w:r w:rsidRPr="4F69F924" w:rsidR="4F69F924">
        <w:rPr>
          <w:rFonts w:ascii="Times New Roman" w:hAnsi="Times New Roman" w:eastAsia="Times New Roman" w:cs="Times New Roman"/>
          <w:noProof w:val="0"/>
          <w:sz w:val="24"/>
          <w:szCs w:val="24"/>
          <w:lang w:val="en-US"/>
        </w:rPr>
        <w:t xml:space="preserve"> of tools that are efficient, scalable, and aligned with the project's goals. This review serves as a guide for making informed decisions about the technical stack.</w:t>
      </w:r>
    </w:p>
    <w:p w:rsidR="4F69F924" w:rsidP="4F69F924" w:rsidRDefault="4F69F924" w14:paraId="3F530B31" w14:textId="49281860">
      <w:pPr>
        <w:pStyle w:val="ListParagraph"/>
        <w:numPr>
          <w:ilvl w:val="0"/>
          <w:numId w:val="19"/>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Relevance to the Project:</w:t>
      </w:r>
    </w:p>
    <w:p w:rsidR="4F69F924" w:rsidP="4F69F924" w:rsidRDefault="4F69F924" w14:paraId="101BAAAB" w14:textId="51DD9496">
      <w:p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 The success of the project hinges on technologies that support effective data handling, image analysis, and model deployment. A well-chosen technology stack can accelerate development and improve outcomes.</w:t>
      </w:r>
    </w:p>
    <w:p w:rsidR="4F69F924" w:rsidP="4F69F924" w:rsidRDefault="4F69F924" w14:paraId="1A2C3FD4" w14:textId="606DC805">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en-US"/>
        </w:rPr>
      </w:pPr>
      <w:r w:rsidRPr="4F69F924" w:rsidR="4F69F924">
        <w:rPr>
          <w:rFonts w:ascii="Times New Roman" w:hAnsi="Times New Roman" w:eastAsia="Times New Roman" w:cs="Times New Roman"/>
          <w:b w:val="1"/>
          <w:bCs w:val="1"/>
          <w:i w:val="0"/>
          <w:iCs w:val="0"/>
          <w:noProof w:val="0"/>
          <w:color w:val="auto"/>
          <w:sz w:val="28"/>
          <w:szCs w:val="28"/>
          <w:lang w:val="en-US"/>
        </w:rPr>
        <w:t>2. Technology Overview</w:t>
      </w:r>
    </w:p>
    <w:p w:rsidR="4F69F924" w:rsidP="4F69F924" w:rsidRDefault="4F69F924" w14:paraId="6051AD3A" w14:textId="7F8AB375">
      <w:pPr>
        <w:pStyle w:val="ListParagraph"/>
        <w:numPr>
          <w:ilvl w:val="0"/>
          <w:numId w:val="20"/>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Purpose:</w:t>
      </w:r>
    </w:p>
    <w:p w:rsidR="4F69F924" w:rsidP="4F69F924" w:rsidRDefault="4F69F924" w14:paraId="5595528E" w14:textId="559BFBF9">
      <w:p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 The technologies reviewed aim to process medical images, train deep learning models, and deploy solutions for automated diagnosis.</w:t>
      </w:r>
    </w:p>
    <w:p w:rsidR="4F69F924" w:rsidP="4F69F924" w:rsidRDefault="4F69F924" w14:paraId="42FEF7DB" w14:textId="094584BB">
      <w:pPr>
        <w:pStyle w:val="ListParagraph"/>
        <w:numPr>
          <w:ilvl w:val="0"/>
          <w:numId w:val="20"/>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Key Features:</w:t>
      </w:r>
    </w:p>
    <w:p w:rsidR="4F69F924" w:rsidP="4F69F924" w:rsidRDefault="4F69F924" w14:paraId="58B96941" w14:textId="6AA4EB82">
      <w:pPr>
        <w:pStyle w:val="ListParagraph"/>
        <w:numPr>
          <w:ilvl w:val="1"/>
          <w:numId w:val="2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TensorFlow:</w:t>
      </w:r>
      <w:r w:rsidRPr="4F69F924" w:rsidR="4F69F924">
        <w:rPr>
          <w:rFonts w:ascii="Times New Roman" w:hAnsi="Times New Roman" w:eastAsia="Times New Roman" w:cs="Times New Roman"/>
          <w:noProof w:val="0"/>
          <w:sz w:val="24"/>
          <w:szCs w:val="24"/>
          <w:lang w:val="en-US"/>
        </w:rPr>
        <w:t xml:space="preserve"> An open-source deep learning framework supporting image analysis and model training. Features include GPU acceleration, extensive libraries, and pre-built models.</w:t>
      </w:r>
    </w:p>
    <w:p w:rsidR="4F69F924" w:rsidP="4F69F924" w:rsidRDefault="4F69F924" w14:paraId="5822FAC9" w14:textId="12D3E288">
      <w:pPr>
        <w:pStyle w:val="ListParagraph"/>
        <w:numPr>
          <w:ilvl w:val="1"/>
          <w:numId w:val="2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OpenCV:</w:t>
      </w:r>
      <w:r w:rsidRPr="4F69F924" w:rsidR="4F69F924">
        <w:rPr>
          <w:rFonts w:ascii="Times New Roman" w:hAnsi="Times New Roman" w:eastAsia="Times New Roman" w:cs="Times New Roman"/>
          <w:noProof w:val="0"/>
          <w:sz w:val="24"/>
          <w:szCs w:val="24"/>
          <w:lang w:val="en-US"/>
        </w:rPr>
        <w:t xml:space="preserve"> A library for image processing that enables tasks such as resizing, augmentation, and feature extraction.</w:t>
      </w:r>
    </w:p>
    <w:p w:rsidR="4F69F924" w:rsidP="4F69F924" w:rsidRDefault="4F69F924" w14:paraId="17A22D9E" w14:textId="0E87209D">
      <w:pPr>
        <w:pStyle w:val="ListParagraph"/>
        <w:numPr>
          <w:ilvl w:val="1"/>
          <w:numId w:val="2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Cloud Services (AWS, Azure):</w:t>
      </w:r>
      <w:r w:rsidRPr="4F69F924" w:rsidR="4F69F924">
        <w:rPr>
          <w:rFonts w:ascii="Times New Roman" w:hAnsi="Times New Roman" w:eastAsia="Times New Roman" w:cs="Times New Roman"/>
          <w:noProof w:val="0"/>
          <w:sz w:val="24"/>
          <w:szCs w:val="24"/>
          <w:lang w:val="en-US"/>
        </w:rPr>
        <w:t xml:space="preserve"> Platforms offering scalable computational resources for training and deploying models.</w:t>
      </w:r>
    </w:p>
    <w:p w:rsidR="4F69F924" w:rsidP="4F69F924" w:rsidRDefault="4F69F924" w14:paraId="06D38558" w14:textId="477144BB">
      <w:pPr>
        <w:pStyle w:val="ListParagraph"/>
        <w:numPr>
          <w:ilvl w:val="0"/>
          <w:numId w:val="20"/>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Common Usage in Relevant Fields:</w:t>
      </w:r>
    </w:p>
    <w:p w:rsidR="4F69F924" w:rsidP="4F69F924" w:rsidRDefault="4F69F924" w14:paraId="175664CB" w14:textId="1DAE3678">
      <w:p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 These tools are widely adopted in medical imaging, autonomous systems, and real-time applications. TensorFlow is a staple for deep learning, while OpenCV is essential for preprocessing in computer vision tasks.</w:t>
      </w:r>
    </w:p>
    <w:p w:rsidR="4F69F924" w:rsidP="4F69F924" w:rsidRDefault="4F69F924" w14:paraId="702961F9" w14:textId="3A09EBAC">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en-US"/>
        </w:rPr>
      </w:pPr>
      <w:r w:rsidRPr="4F69F924" w:rsidR="4F69F924">
        <w:rPr>
          <w:rFonts w:ascii="Times New Roman" w:hAnsi="Times New Roman" w:eastAsia="Times New Roman" w:cs="Times New Roman"/>
          <w:b w:val="1"/>
          <w:bCs w:val="1"/>
          <w:i w:val="0"/>
          <w:iCs w:val="0"/>
          <w:noProof w:val="0"/>
          <w:color w:val="auto"/>
          <w:sz w:val="28"/>
          <w:szCs w:val="28"/>
          <w:lang w:val="en-US"/>
        </w:rPr>
        <w:t>3. Relevance to Your Project</w:t>
      </w:r>
    </w:p>
    <w:p w:rsidR="4F69F924" w:rsidP="4F69F924" w:rsidRDefault="4F69F924" w14:paraId="6383FCAE" w14:textId="1A72ABCF">
      <w:pPr>
        <w:pStyle w:val="ListParagraph"/>
        <w:numPr>
          <w:ilvl w:val="0"/>
          <w:numId w:val="21"/>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Why These Technologies Are Relevant:</w:t>
      </w:r>
    </w:p>
    <w:p w:rsidR="4F69F924" w:rsidP="4F69F924" w:rsidRDefault="4F69F924" w14:paraId="2E53FAED" w14:textId="5D95794A">
      <w:pPr>
        <w:pStyle w:val="ListParagraph"/>
        <w:numPr>
          <w:ilvl w:val="1"/>
          <w:numId w:val="21"/>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TensorFlow:</w:t>
      </w:r>
      <w:r w:rsidRPr="4F69F924" w:rsidR="4F69F924">
        <w:rPr>
          <w:rFonts w:ascii="Times New Roman" w:hAnsi="Times New Roman" w:eastAsia="Times New Roman" w:cs="Times New Roman"/>
          <w:noProof w:val="0"/>
          <w:sz w:val="24"/>
          <w:szCs w:val="24"/>
          <w:lang w:val="en-US"/>
        </w:rPr>
        <w:t xml:space="preserve"> Enables efficient training of neural networks for multi-class classification.</w:t>
      </w:r>
    </w:p>
    <w:p w:rsidR="4F69F924" w:rsidP="4F69F924" w:rsidRDefault="4F69F924" w14:paraId="73B0C272" w14:textId="021B552D">
      <w:pPr>
        <w:pStyle w:val="ListParagraph"/>
        <w:numPr>
          <w:ilvl w:val="1"/>
          <w:numId w:val="21"/>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OpenCV:</w:t>
      </w:r>
      <w:r w:rsidRPr="4F69F924" w:rsidR="4F69F924">
        <w:rPr>
          <w:rFonts w:ascii="Times New Roman" w:hAnsi="Times New Roman" w:eastAsia="Times New Roman" w:cs="Times New Roman"/>
          <w:noProof w:val="0"/>
          <w:sz w:val="24"/>
          <w:szCs w:val="24"/>
          <w:lang w:val="en-US"/>
        </w:rPr>
        <w:t xml:space="preserve"> </w:t>
      </w:r>
      <w:r w:rsidRPr="4F69F924" w:rsidR="4F69F924">
        <w:rPr>
          <w:rFonts w:ascii="Times New Roman" w:hAnsi="Times New Roman" w:eastAsia="Times New Roman" w:cs="Times New Roman"/>
          <w:noProof w:val="0"/>
          <w:sz w:val="24"/>
          <w:szCs w:val="24"/>
          <w:lang w:val="en-US"/>
        </w:rPr>
        <w:t>Facilitates</w:t>
      </w:r>
      <w:r w:rsidRPr="4F69F924" w:rsidR="4F69F924">
        <w:rPr>
          <w:rFonts w:ascii="Times New Roman" w:hAnsi="Times New Roman" w:eastAsia="Times New Roman" w:cs="Times New Roman"/>
          <w:noProof w:val="0"/>
          <w:sz w:val="24"/>
          <w:szCs w:val="24"/>
          <w:lang w:val="en-US"/>
        </w:rPr>
        <w:t xml:space="preserve"> preprocessing of fundus images, ensuring consistent input for models.</w:t>
      </w:r>
    </w:p>
    <w:p w:rsidR="4F69F924" w:rsidP="4F69F924" w:rsidRDefault="4F69F924" w14:paraId="71F03A83" w14:textId="1377537D">
      <w:pPr>
        <w:pStyle w:val="ListParagraph"/>
        <w:numPr>
          <w:ilvl w:val="1"/>
          <w:numId w:val="21"/>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Cloud Services:</w:t>
      </w:r>
      <w:r w:rsidRPr="4F69F924" w:rsidR="4F69F924">
        <w:rPr>
          <w:rFonts w:ascii="Times New Roman" w:hAnsi="Times New Roman" w:eastAsia="Times New Roman" w:cs="Times New Roman"/>
          <w:noProof w:val="0"/>
          <w:sz w:val="24"/>
          <w:szCs w:val="24"/>
          <w:lang w:val="en-US"/>
        </w:rPr>
        <w:t xml:space="preserve"> Provide the computational power needed for handling large datasets and complex training tasks.</w:t>
      </w:r>
    </w:p>
    <w:p w:rsidR="4F69F924" w:rsidP="4F69F924" w:rsidRDefault="4F69F924" w14:paraId="3D598540" w14:textId="03F9792A">
      <w:pPr>
        <w:pStyle w:val="ListParagraph"/>
        <w:numPr>
          <w:ilvl w:val="0"/>
          <w:numId w:val="21"/>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Addressing Challenges:</w:t>
      </w:r>
    </w:p>
    <w:p w:rsidR="4F69F924" w:rsidP="4F69F924" w:rsidRDefault="4F69F924" w14:paraId="662C28A9" w14:textId="473414F3">
      <w:p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 These technologies streamline data handling, improve model accuracy, and support real-time diagnostics, addressing critical challenges in medical imaging projects.</w:t>
      </w:r>
    </w:p>
    <w:p w:rsidR="4F69F924" w:rsidP="4F69F924" w:rsidRDefault="4F69F924" w14:paraId="3C078E17" w14:textId="67199447">
      <w:pPr>
        <w:pStyle w:val="Heading4"/>
        <w:spacing w:line="360" w:lineRule="auto"/>
        <w:rPr>
          <w:rFonts w:ascii="Times New Roman" w:hAnsi="Times New Roman" w:eastAsia="Times New Roman" w:cs="Times New Roman"/>
          <w:b w:val="1"/>
          <w:bCs w:val="1"/>
          <w:i w:val="0"/>
          <w:iCs w:val="0"/>
          <w:noProof w:val="0"/>
          <w:color w:val="auto"/>
          <w:sz w:val="28"/>
          <w:szCs w:val="28"/>
          <w:lang w:val="en-US"/>
        </w:rPr>
      </w:pPr>
      <w:r w:rsidRPr="4F69F924" w:rsidR="4F69F924">
        <w:rPr>
          <w:rFonts w:ascii="Times New Roman" w:hAnsi="Times New Roman" w:eastAsia="Times New Roman" w:cs="Times New Roman"/>
          <w:b w:val="1"/>
          <w:bCs w:val="1"/>
          <w:i w:val="0"/>
          <w:iCs w:val="0"/>
          <w:noProof w:val="0"/>
          <w:color w:val="auto"/>
          <w:sz w:val="28"/>
          <w:szCs w:val="28"/>
          <w:lang w:val="en-US"/>
        </w:rPr>
        <w:t>4. Comparison and Evaluation</w:t>
      </w:r>
    </w:p>
    <w:p w:rsidR="4F69F924" w:rsidP="4F69F924" w:rsidRDefault="4F69F924" w14:paraId="117C289B" w14:textId="5E8C64BC">
      <w:pPr>
        <w:pStyle w:val="ListParagraph"/>
        <w:numPr>
          <w:ilvl w:val="0"/>
          <w:numId w:val="22"/>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Technology Comparison:</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05"/>
        <w:gridCol w:w="3380"/>
        <w:gridCol w:w="3099"/>
        <w:gridCol w:w="1050"/>
      </w:tblGrid>
      <w:tr w:rsidR="4F69F924" w:rsidTr="4F69F924" w14:paraId="30241773">
        <w:trPr>
          <w:trHeight w:val="300"/>
        </w:trPr>
        <w:tc>
          <w:tcPr>
            <w:tcW w:w="1605" w:type="dxa"/>
            <w:tcMar/>
            <w:vAlign w:val="center"/>
          </w:tcPr>
          <w:p w:rsidR="4F69F924" w:rsidP="4F69F924" w:rsidRDefault="4F69F924" w14:paraId="5B78A2A2" w14:textId="1EEE3809">
            <w:pPr>
              <w:spacing w:before="0" w:beforeAutospacing="off" w:after="0" w:afterAutospacing="off" w:line="360" w:lineRule="auto"/>
              <w:jc w:val="center"/>
              <w:rPr>
                <w:rFonts w:ascii="Times New Roman" w:hAnsi="Times New Roman" w:eastAsia="Times New Roman" w:cs="Times New Roman"/>
                <w:b w:val="1"/>
                <w:bCs w:val="1"/>
              </w:rPr>
            </w:pPr>
            <w:r w:rsidRPr="4F69F924" w:rsidR="4F69F924">
              <w:rPr>
                <w:rFonts w:ascii="Times New Roman" w:hAnsi="Times New Roman" w:eastAsia="Times New Roman" w:cs="Times New Roman"/>
                <w:b w:val="1"/>
                <w:bCs w:val="1"/>
              </w:rPr>
              <w:t>Technology</w:t>
            </w:r>
          </w:p>
        </w:tc>
        <w:tc>
          <w:tcPr>
            <w:tcW w:w="3380" w:type="dxa"/>
            <w:tcMar/>
            <w:vAlign w:val="center"/>
          </w:tcPr>
          <w:p w:rsidR="4F69F924" w:rsidP="4F69F924" w:rsidRDefault="4F69F924" w14:paraId="353E2DDC" w14:textId="7998686D">
            <w:pPr>
              <w:spacing w:before="0" w:beforeAutospacing="off" w:after="0" w:afterAutospacing="off" w:line="360" w:lineRule="auto"/>
              <w:jc w:val="center"/>
              <w:rPr>
                <w:rFonts w:ascii="Times New Roman" w:hAnsi="Times New Roman" w:eastAsia="Times New Roman" w:cs="Times New Roman"/>
                <w:b w:val="1"/>
                <w:bCs w:val="1"/>
              </w:rPr>
            </w:pPr>
            <w:r w:rsidRPr="4F69F924" w:rsidR="4F69F924">
              <w:rPr>
                <w:rFonts w:ascii="Times New Roman" w:hAnsi="Times New Roman" w:eastAsia="Times New Roman" w:cs="Times New Roman"/>
                <w:b w:val="1"/>
                <w:bCs w:val="1"/>
              </w:rPr>
              <w:t>Strengths</w:t>
            </w:r>
          </w:p>
        </w:tc>
        <w:tc>
          <w:tcPr>
            <w:tcW w:w="3099" w:type="dxa"/>
            <w:tcMar/>
            <w:vAlign w:val="center"/>
          </w:tcPr>
          <w:p w:rsidR="4F69F924" w:rsidP="4F69F924" w:rsidRDefault="4F69F924" w14:paraId="7C784D6B" w14:textId="44FA3769">
            <w:pPr>
              <w:spacing w:before="0" w:beforeAutospacing="off" w:after="0" w:afterAutospacing="off" w:line="360" w:lineRule="auto"/>
              <w:jc w:val="center"/>
              <w:rPr>
                <w:rFonts w:ascii="Times New Roman" w:hAnsi="Times New Roman" w:eastAsia="Times New Roman" w:cs="Times New Roman"/>
                <w:b w:val="1"/>
                <w:bCs w:val="1"/>
              </w:rPr>
            </w:pPr>
            <w:r w:rsidRPr="4F69F924" w:rsidR="4F69F924">
              <w:rPr>
                <w:rFonts w:ascii="Times New Roman" w:hAnsi="Times New Roman" w:eastAsia="Times New Roman" w:cs="Times New Roman"/>
                <w:b w:val="1"/>
                <w:bCs w:val="1"/>
              </w:rPr>
              <w:t>Weaknesses</w:t>
            </w:r>
          </w:p>
        </w:tc>
        <w:tc>
          <w:tcPr>
            <w:tcW w:w="1050" w:type="dxa"/>
            <w:tcMar/>
            <w:vAlign w:val="center"/>
          </w:tcPr>
          <w:p w:rsidR="4F69F924" w:rsidP="4F69F924" w:rsidRDefault="4F69F924" w14:paraId="2A84D149" w14:textId="64F666CA">
            <w:pPr>
              <w:spacing w:before="0" w:beforeAutospacing="off" w:after="0" w:afterAutospacing="off" w:line="360" w:lineRule="auto"/>
              <w:jc w:val="center"/>
              <w:rPr>
                <w:rFonts w:ascii="Times New Roman" w:hAnsi="Times New Roman" w:eastAsia="Times New Roman" w:cs="Times New Roman"/>
                <w:b w:val="1"/>
                <w:bCs w:val="1"/>
              </w:rPr>
            </w:pPr>
            <w:r w:rsidRPr="4F69F924" w:rsidR="4F69F924">
              <w:rPr>
                <w:rFonts w:ascii="Times New Roman" w:hAnsi="Times New Roman" w:eastAsia="Times New Roman" w:cs="Times New Roman"/>
                <w:b w:val="1"/>
                <w:bCs w:val="1"/>
              </w:rPr>
              <w:t>Suitability</w:t>
            </w:r>
          </w:p>
        </w:tc>
      </w:tr>
      <w:tr w:rsidR="4F69F924" w:rsidTr="4F69F924" w14:paraId="67126613">
        <w:trPr>
          <w:trHeight w:val="300"/>
        </w:trPr>
        <w:tc>
          <w:tcPr>
            <w:tcW w:w="1605" w:type="dxa"/>
            <w:tcMar/>
            <w:vAlign w:val="center"/>
          </w:tcPr>
          <w:p w:rsidR="4F69F924" w:rsidP="4F69F924" w:rsidRDefault="4F69F924" w14:paraId="0AFF806A" w14:textId="3C8728A8">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TensorFlow</w:t>
            </w:r>
          </w:p>
        </w:tc>
        <w:tc>
          <w:tcPr>
            <w:tcW w:w="3380" w:type="dxa"/>
            <w:tcMar/>
            <w:vAlign w:val="center"/>
          </w:tcPr>
          <w:p w:rsidR="4F69F924" w:rsidP="4F69F924" w:rsidRDefault="4F69F924" w14:paraId="340A1727" w14:textId="3AD894C1">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High flexibility, pre-built models, GPU support</w:t>
            </w:r>
          </w:p>
        </w:tc>
        <w:tc>
          <w:tcPr>
            <w:tcW w:w="3099" w:type="dxa"/>
            <w:tcMar/>
            <w:vAlign w:val="center"/>
          </w:tcPr>
          <w:p w:rsidR="4F69F924" w:rsidP="4F69F924" w:rsidRDefault="4F69F924" w14:paraId="42A5EBC0" w14:textId="5F13A982">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Steep learning curve for beginners</w:t>
            </w:r>
          </w:p>
        </w:tc>
        <w:tc>
          <w:tcPr>
            <w:tcW w:w="1050" w:type="dxa"/>
            <w:tcMar/>
            <w:vAlign w:val="center"/>
          </w:tcPr>
          <w:p w:rsidR="4F69F924" w:rsidP="4F69F924" w:rsidRDefault="4F69F924" w14:paraId="5B813374" w14:textId="72856A36">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High</w:t>
            </w:r>
          </w:p>
        </w:tc>
      </w:tr>
      <w:tr w:rsidR="4F69F924" w:rsidTr="4F69F924" w14:paraId="10B4CD8F">
        <w:trPr>
          <w:trHeight w:val="300"/>
        </w:trPr>
        <w:tc>
          <w:tcPr>
            <w:tcW w:w="1605" w:type="dxa"/>
            <w:tcMar/>
            <w:vAlign w:val="center"/>
          </w:tcPr>
          <w:p w:rsidR="4F69F924" w:rsidP="4F69F924" w:rsidRDefault="4F69F924" w14:paraId="34CF04EA" w14:textId="49629D89">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OpenCV</w:t>
            </w:r>
          </w:p>
        </w:tc>
        <w:tc>
          <w:tcPr>
            <w:tcW w:w="3380" w:type="dxa"/>
            <w:tcMar/>
            <w:vAlign w:val="center"/>
          </w:tcPr>
          <w:p w:rsidR="4F69F924" w:rsidP="4F69F924" w:rsidRDefault="4F69F924" w14:paraId="068EE306" w14:textId="18E188F7">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Powerful image processing capabilities</w:t>
            </w:r>
          </w:p>
        </w:tc>
        <w:tc>
          <w:tcPr>
            <w:tcW w:w="3099" w:type="dxa"/>
            <w:tcMar/>
            <w:vAlign w:val="center"/>
          </w:tcPr>
          <w:p w:rsidR="4F69F924" w:rsidP="4F69F924" w:rsidRDefault="4F69F924" w14:paraId="3848211F" w14:textId="73B50FD2">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Limited support for deep learning</w:t>
            </w:r>
          </w:p>
        </w:tc>
        <w:tc>
          <w:tcPr>
            <w:tcW w:w="1050" w:type="dxa"/>
            <w:tcMar/>
            <w:vAlign w:val="center"/>
          </w:tcPr>
          <w:p w:rsidR="4F69F924" w:rsidP="4F69F924" w:rsidRDefault="4F69F924" w14:paraId="172347DF" w14:textId="505C4F82">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High</w:t>
            </w:r>
          </w:p>
        </w:tc>
      </w:tr>
      <w:tr w:rsidR="4F69F924" w:rsidTr="4F69F924" w14:paraId="1CFA4ED7">
        <w:trPr>
          <w:trHeight w:val="300"/>
        </w:trPr>
        <w:tc>
          <w:tcPr>
            <w:tcW w:w="1605" w:type="dxa"/>
            <w:tcMar/>
            <w:vAlign w:val="center"/>
          </w:tcPr>
          <w:p w:rsidR="4F69F924" w:rsidP="4F69F924" w:rsidRDefault="4F69F924" w14:paraId="345F15CF" w14:textId="153A3FAB">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AWS</w:t>
            </w:r>
          </w:p>
        </w:tc>
        <w:tc>
          <w:tcPr>
            <w:tcW w:w="3380" w:type="dxa"/>
            <w:tcMar/>
            <w:vAlign w:val="center"/>
          </w:tcPr>
          <w:p w:rsidR="4F69F924" w:rsidP="4F69F924" w:rsidRDefault="4F69F924" w14:paraId="299313D7" w14:textId="085AF447">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Scalable, global infrastructure</w:t>
            </w:r>
          </w:p>
        </w:tc>
        <w:tc>
          <w:tcPr>
            <w:tcW w:w="3099" w:type="dxa"/>
            <w:tcMar/>
            <w:vAlign w:val="center"/>
          </w:tcPr>
          <w:p w:rsidR="4F69F924" w:rsidP="4F69F924" w:rsidRDefault="4F69F924" w14:paraId="38D7EADD" w14:textId="58206AEC">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Cost-intensive for long-term projects</w:t>
            </w:r>
          </w:p>
        </w:tc>
        <w:tc>
          <w:tcPr>
            <w:tcW w:w="1050" w:type="dxa"/>
            <w:tcMar/>
            <w:vAlign w:val="center"/>
          </w:tcPr>
          <w:p w:rsidR="4F69F924" w:rsidP="4F69F924" w:rsidRDefault="4F69F924" w14:paraId="2B189E63" w14:textId="57B39ABA">
            <w:pPr>
              <w:spacing w:before="0" w:beforeAutospacing="off" w:after="0" w:afterAutospacing="off" w:line="360" w:lineRule="auto"/>
              <w:rPr>
                <w:rFonts w:ascii="Times New Roman" w:hAnsi="Times New Roman" w:eastAsia="Times New Roman" w:cs="Times New Roman"/>
              </w:rPr>
            </w:pPr>
            <w:r w:rsidRPr="4F69F924" w:rsidR="4F69F924">
              <w:rPr>
                <w:rFonts w:ascii="Times New Roman" w:hAnsi="Times New Roman" w:eastAsia="Times New Roman" w:cs="Times New Roman"/>
              </w:rPr>
              <w:t>Medium</w:t>
            </w:r>
          </w:p>
        </w:tc>
      </w:tr>
    </w:tbl>
    <w:p w:rsidR="4F69F924" w:rsidP="4F69F924" w:rsidRDefault="4F69F924" w14:paraId="583992D0" w14:textId="4D2594DB">
      <w:pPr>
        <w:pStyle w:val="ListParagraph"/>
        <w:numPr>
          <w:ilvl w:val="0"/>
          <w:numId w:val="22"/>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Factors Considered:</w:t>
      </w:r>
    </w:p>
    <w:p w:rsidR="4F69F924" w:rsidP="4F69F924" w:rsidRDefault="4F69F924" w14:paraId="4EF3505D" w14:textId="43FC9DF7">
      <w:pPr>
        <w:pStyle w:val="ListParagraph"/>
        <w:numPr>
          <w:ilvl w:val="1"/>
          <w:numId w:val="22"/>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Cost:</w:t>
      </w:r>
      <w:r w:rsidRPr="4F69F924" w:rsidR="4F69F924">
        <w:rPr>
          <w:rFonts w:ascii="Times New Roman" w:hAnsi="Times New Roman" w:eastAsia="Times New Roman" w:cs="Times New Roman"/>
          <w:noProof w:val="0"/>
          <w:sz w:val="24"/>
          <w:szCs w:val="24"/>
          <w:lang w:val="en-US"/>
        </w:rPr>
        <w:t xml:space="preserve"> OpenCV is free, </w:t>
      </w:r>
      <w:r w:rsidRPr="4F69F924" w:rsidR="4F69F924">
        <w:rPr>
          <w:rFonts w:ascii="Times New Roman" w:hAnsi="Times New Roman" w:eastAsia="Times New Roman" w:cs="Times New Roman"/>
          <w:noProof w:val="0"/>
          <w:sz w:val="24"/>
          <w:szCs w:val="24"/>
          <w:lang w:val="en-US"/>
        </w:rPr>
        <w:t>whereas</w:t>
      </w:r>
      <w:r w:rsidRPr="4F69F924" w:rsidR="4F69F924">
        <w:rPr>
          <w:rFonts w:ascii="Times New Roman" w:hAnsi="Times New Roman" w:eastAsia="Times New Roman" w:cs="Times New Roman"/>
          <w:noProof w:val="0"/>
          <w:sz w:val="24"/>
          <w:szCs w:val="24"/>
          <w:lang w:val="en-US"/>
        </w:rPr>
        <w:t xml:space="preserve"> AWS </w:t>
      </w:r>
      <w:r w:rsidRPr="4F69F924" w:rsidR="4F69F924">
        <w:rPr>
          <w:rFonts w:ascii="Times New Roman" w:hAnsi="Times New Roman" w:eastAsia="Times New Roman" w:cs="Times New Roman"/>
          <w:noProof w:val="0"/>
          <w:sz w:val="24"/>
          <w:szCs w:val="24"/>
          <w:lang w:val="en-US"/>
        </w:rPr>
        <w:t>requires</w:t>
      </w:r>
      <w:r w:rsidRPr="4F69F924" w:rsidR="4F69F924">
        <w:rPr>
          <w:rFonts w:ascii="Times New Roman" w:hAnsi="Times New Roman" w:eastAsia="Times New Roman" w:cs="Times New Roman"/>
          <w:noProof w:val="0"/>
          <w:sz w:val="24"/>
          <w:szCs w:val="24"/>
          <w:lang w:val="en-US"/>
        </w:rPr>
        <w:t xml:space="preserve"> subscription fees.</w:t>
      </w:r>
    </w:p>
    <w:p w:rsidR="4F69F924" w:rsidP="4F69F924" w:rsidRDefault="4F69F924" w14:paraId="4DDF179E" w14:textId="33BE57AF">
      <w:pPr>
        <w:pStyle w:val="ListParagraph"/>
        <w:numPr>
          <w:ilvl w:val="1"/>
          <w:numId w:val="22"/>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Ease of Use:</w:t>
      </w:r>
      <w:r w:rsidRPr="4F69F924" w:rsidR="4F69F924">
        <w:rPr>
          <w:rFonts w:ascii="Times New Roman" w:hAnsi="Times New Roman" w:eastAsia="Times New Roman" w:cs="Times New Roman"/>
          <w:noProof w:val="0"/>
          <w:sz w:val="24"/>
          <w:szCs w:val="24"/>
          <w:lang w:val="en-US"/>
        </w:rPr>
        <w:t xml:space="preserve"> TensorFlow is feature-rich but challenging for </w:t>
      </w:r>
      <w:r w:rsidRPr="4F69F924" w:rsidR="4F69F924">
        <w:rPr>
          <w:rFonts w:ascii="Times New Roman" w:hAnsi="Times New Roman" w:eastAsia="Times New Roman" w:cs="Times New Roman"/>
          <w:noProof w:val="0"/>
          <w:sz w:val="24"/>
          <w:szCs w:val="24"/>
          <w:lang w:val="en-US"/>
        </w:rPr>
        <w:t>new users</w:t>
      </w:r>
      <w:r w:rsidRPr="4F69F924" w:rsidR="4F69F924">
        <w:rPr>
          <w:rFonts w:ascii="Times New Roman" w:hAnsi="Times New Roman" w:eastAsia="Times New Roman" w:cs="Times New Roman"/>
          <w:noProof w:val="0"/>
          <w:sz w:val="24"/>
          <w:szCs w:val="24"/>
          <w:lang w:val="en-US"/>
        </w:rPr>
        <w:t>.</w:t>
      </w:r>
    </w:p>
    <w:p w:rsidR="4F69F924" w:rsidP="4F69F924" w:rsidRDefault="4F69F924" w14:paraId="573D270F" w14:textId="4392E55E">
      <w:pPr>
        <w:pStyle w:val="ListParagraph"/>
        <w:numPr>
          <w:ilvl w:val="1"/>
          <w:numId w:val="22"/>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Performance:</w:t>
      </w:r>
      <w:r w:rsidRPr="4F69F924" w:rsidR="4F69F924">
        <w:rPr>
          <w:rFonts w:ascii="Times New Roman" w:hAnsi="Times New Roman" w:eastAsia="Times New Roman" w:cs="Times New Roman"/>
          <w:noProof w:val="0"/>
          <w:sz w:val="24"/>
          <w:szCs w:val="24"/>
          <w:lang w:val="en-US"/>
        </w:rPr>
        <w:t xml:space="preserve"> All three technologies are highly performant, but cloud services excel in scalability.</w:t>
      </w:r>
    </w:p>
    <w:p w:rsidR="4F69F924" w:rsidP="4F69F924" w:rsidRDefault="4F69F924" w14:paraId="5710940E" w14:textId="35003643">
      <w:pPr>
        <w:spacing w:line="360" w:lineRule="auto"/>
        <w:rPr>
          <w:rFonts w:ascii="Times New Roman" w:hAnsi="Times New Roman" w:eastAsia="Times New Roman" w:cs="Times New Roman"/>
        </w:rPr>
      </w:pPr>
    </w:p>
    <w:p w:rsidR="4F69F924" w:rsidP="4F69F924" w:rsidRDefault="4F69F924" w14:paraId="5D480BB1" w14:textId="6994DF8D">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en-US"/>
        </w:rPr>
      </w:pPr>
      <w:r w:rsidRPr="4F69F924" w:rsidR="4F69F924">
        <w:rPr>
          <w:rFonts w:ascii="Times New Roman" w:hAnsi="Times New Roman" w:eastAsia="Times New Roman" w:cs="Times New Roman"/>
          <w:b w:val="1"/>
          <w:bCs w:val="1"/>
          <w:i w:val="0"/>
          <w:iCs w:val="0"/>
          <w:noProof w:val="0"/>
          <w:color w:val="auto"/>
          <w:sz w:val="28"/>
          <w:szCs w:val="28"/>
          <w:lang w:val="en-US"/>
        </w:rPr>
        <w:t>5. Use Cases and Examples</w:t>
      </w:r>
    </w:p>
    <w:p w:rsidR="4F69F924" w:rsidP="4F69F924" w:rsidRDefault="4F69F924" w14:paraId="042F0EE2" w14:textId="21346830">
      <w:pPr>
        <w:pStyle w:val="ListParagraph"/>
        <w:numPr>
          <w:ilvl w:val="0"/>
          <w:numId w:val="23"/>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Real-World Use Cases:</w:t>
      </w:r>
    </w:p>
    <w:p w:rsidR="4F69F924" w:rsidP="4F69F924" w:rsidRDefault="4F69F924" w14:paraId="27E6DA6E" w14:textId="7B934598">
      <w:pPr>
        <w:pStyle w:val="ListParagraph"/>
        <w:numPr>
          <w:ilvl w:val="1"/>
          <w:numId w:val="23"/>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TensorFlow:</w:t>
      </w:r>
      <w:r w:rsidRPr="4F69F924" w:rsidR="4F69F924">
        <w:rPr>
          <w:rFonts w:ascii="Times New Roman" w:hAnsi="Times New Roman" w:eastAsia="Times New Roman" w:cs="Times New Roman"/>
          <w:noProof w:val="0"/>
          <w:sz w:val="24"/>
          <w:szCs w:val="24"/>
          <w:lang w:val="en-US"/>
        </w:rPr>
        <w:t xml:space="preserve"> Used in projects like Google’s DeepMind for diagnosing eye conditions.</w:t>
      </w:r>
    </w:p>
    <w:p w:rsidR="4F69F924" w:rsidP="4F69F924" w:rsidRDefault="4F69F924" w14:paraId="0AF97C13" w14:textId="06493076">
      <w:pPr>
        <w:pStyle w:val="ListParagraph"/>
        <w:numPr>
          <w:ilvl w:val="1"/>
          <w:numId w:val="23"/>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OpenCV:</w:t>
      </w:r>
      <w:r w:rsidRPr="4F69F924" w:rsidR="4F69F924">
        <w:rPr>
          <w:rFonts w:ascii="Times New Roman" w:hAnsi="Times New Roman" w:eastAsia="Times New Roman" w:cs="Times New Roman"/>
          <w:noProof w:val="0"/>
          <w:sz w:val="24"/>
          <w:szCs w:val="24"/>
          <w:lang w:val="en-US"/>
        </w:rPr>
        <w:t xml:space="preserve"> Applied in preprocessing datasets for healthcare applications, including fundus image classification.</w:t>
      </w:r>
    </w:p>
    <w:p w:rsidR="4F69F924" w:rsidP="4F69F924" w:rsidRDefault="4F69F924" w14:paraId="719583B1" w14:textId="3CD90872">
      <w:pPr>
        <w:pStyle w:val="ListParagraph"/>
        <w:numPr>
          <w:ilvl w:val="1"/>
          <w:numId w:val="23"/>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AWS:</w:t>
      </w:r>
      <w:r w:rsidRPr="4F69F924" w:rsidR="4F69F924">
        <w:rPr>
          <w:rFonts w:ascii="Times New Roman" w:hAnsi="Times New Roman" w:eastAsia="Times New Roman" w:cs="Times New Roman"/>
          <w:noProof w:val="0"/>
          <w:sz w:val="24"/>
          <w:szCs w:val="24"/>
          <w:lang w:val="en-US"/>
        </w:rPr>
        <w:t xml:space="preserve"> </w:t>
      </w:r>
      <w:r w:rsidRPr="4F69F924" w:rsidR="4F69F924">
        <w:rPr>
          <w:rFonts w:ascii="Times New Roman" w:hAnsi="Times New Roman" w:eastAsia="Times New Roman" w:cs="Times New Roman"/>
          <w:noProof w:val="0"/>
          <w:sz w:val="24"/>
          <w:szCs w:val="24"/>
          <w:lang w:val="en-US"/>
        </w:rPr>
        <w:t>Utilized</w:t>
      </w:r>
      <w:r w:rsidRPr="4F69F924" w:rsidR="4F69F924">
        <w:rPr>
          <w:rFonts w:ascii="Times New Roman" w:hAnsi="Times New Roman" w:eastAsia="Times New Roman" w:cs="Times New Roman"/>
          <w:noProof w:val="0"/>
          <w:sz w:val="24"/>
          <w:szCs w:val="24"/>
          <w:lang w:val="en-US"/>
        </w:rPr>
        <w:t xml:space="preserve"> by hospitals to deploy machine learning models for patient diagnostics at scale.</w:t>
      </w:r>
    </w:p>
    <w:p w:rsidR="4F69F924" w:rsidP="4F69F924" w:rsidRDefault="4F69F924" w14:paraId="40959EBC" w14:textId="6B4682BB">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6. </w:t>
      </w: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Identify</w:t>
      </w: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Gaps and Research Opportunities</w:t>
      </w:r>
    </w:p>
    <w:p w:rsidR="4F69F924" w:rsidP="4F69F924" w:rsidRDefault="4F69F924" w14:paraId="35B54AB7" w14:textId="2E1FEFAB">
      <w:pPr>
        <w:pStyle w:val="ListParagraph"/>
        <w:numPr>
          <w:ilvl w:val="0"/>
          <w:numId w:val="24"/>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Limitations:</w:t>
      </w:r>
    </w:p>
    <w:p w:rsidR="4F69F924" w:rsidP="4F69F924" w:rsidRDefault="4F69F924" w14:paraId="24F86EDF" w14:textId="0B4C66F4">
      <w:pPr>
        <w:pStyle w:val="ListParagraph"/>
        <w:numPr>
          <w:ilvl w:val="1"/>
          <w:numId w:val="24"/>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TensorFlow’s complexity may increase development time for new teams.</w:t>
      </w:r>
    </w:p>
    <w:p w:rsidR="4F69F924" w:rsidP="4F69F924" w:rsidRDefault="4F69F924" w14:paraId="6E543011" w14:textId="2B177DEE">
      <w:pPr>
        <w:pStyle w:val="ListParagraph"/>
        <w:numPr>
          <w:ilvl w:val="1"/>
          <w:numId w:val="24"/>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OpenCV lacks direct deep learning capabilities, requiring integration with frameworks like TensorFlow.</w:t>
      </w:r>
    </w:p>
    <w:p w:rsidR="4F69F924" w:rsidP="4F69F924" w:rsidRDefault="4F69F924" w14:paraId="19A97025" w14:textId="3903ABB4">
      <w:pPr>
        <w:pStyle w:val="ListParagraph"/>
        <w:numPr>
          <w:ilvl w:val="1"/>
          <w:numId w:val="24"/>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Cloud services may not be cost-effective for smaller projects.</w:t>
      </w:r>
    </w:p>
    <w:p w:rsidR="4F69F924" w:rsidP="4F69F924" w:rsidRDefault="4F69F924" w14:paraId="55F727F9" w14:textId="75CC41D6">
      <w:pPr>
        <w:pStyle w:val="ListParagraph"/>
        <w:numPr>
          <w:ilvl w:val="0"/>
          <w:numId w:val="24"/>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Research Opportunities:</w:t>
      </w:r>
    </w:p>
    <w:p w:rsidR="4F69F924" w:rsidP="4F69F924" w:rsidRDefault="4F69F924" w14:paraId="3394B4E9" w14:textId="2BEFED98">
      <w:pPr>
        <w:pStyle w:val="ListParagraph"/>
        <w:numPr>
          <w:ilvl w:val="1"/>
          <w:numId w:val="24"/>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Developing simpler interfaces for TensorFlow.</w:t>
      </w:r>
    </w:p>
    <w:p w:rsidR="4F69F924" w:rsidP="4F69F924" w:rsidRDefault="4F69F924" w14:paraId="12C94F7C" w14:textId="7E64876C">
      <w:pPr>
        <w:pStyle w:val="ListParagraph"/>
        <w:numPr>
          <w:ilvl w:val="1"/>
          <w:numId w:val="24"/>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Expanding OpenCV’s compatibility with modern deep learning frameworks.</w:t>
      </w:r>
    </w:p>
    <w:p w:rsidR="4F69F924" w:rsidP="4F69F924" w:rsidRDefault="4F69F924" w14:paraId="37EBEF79" w14:textId="4711DFD3">
      <w:pPr>
        <w:pStyle w:val="ListParagraph"/>
        <w:numPr>
          <w:ilvl w:val="1"/>
          <w:numId w:val="24"/>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Exploring cost-effective cloud alternatives for small-scale deployments.</w:t>
      </w:r>
    </w:p>
    <w:p w:rsidR="4F69F924" w:rsidP="4F69F924" w:rsidRDefault="4F69F924" w14:paraId="71E3F6F9" w14:textId="497B859A">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7. Conclusion</w:t>
      </w:r>
    </w:p>
    <w:p w:rsidR="4F69F924" w:rsidP="4F69F924" w:rsidRDefault="4F69F924" w14:paraId="38BF1691" w14:textId="05C22C88">
      <w:pPr>
        <w:pStyle w:val="ListParagraph"/>
        <w:numPr>
          <w:ilvl w:val="0"/>
          <w:numId w:val="25"/>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Key Takeaways:</w:t>
      </w:r>
    </w:p>
    <w:p w:rsidR="4F69F924" w:rsidP="4F69F924" w:rsidRDefault="4F69F924" w14:paraId="64079FA8" w14:textId="4804B909">
      <w:pPr>
        <w:pStyle w:val="ListParagraph"/>
        <w:numPr>
          <w:ilvl w:val="1"/>
          <w:numId w:val="25"/>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TensorFlow, OpenCV, and cloud services are essential for handling image data and deploying models efficiently.</w:t>
      </w:r>
    </w:p>
    <w:p w:rsidR="4F69F924" w:rsidP="4F69F924" w:rsidRDefault="4F69F924" w14:paraId="6721B20D" w14:textId="690E839B">
      <w:pPr>
        <w:pStyle w:val="ListParagraph"/>
        <w:numPr>
          <w:ilvl w:val="1"/>
          <w:numId w:val="25"/>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Each technology offers unique benefits that contribute to </w:t>
      </w:r>
      <w:r w:rsidRPr="4F69F924" w:rsidR="4F69F924">
        <w:rPr>
          <w:rFonts w:ascii="Times New Roman" w:hAnsi="Times New Roman" w:eastAsia="Times New Roman" w:cs="Times New Roman"/>
          <w:noProof w:val="0"/>
          <w:sz w:val="24"/>
          <w:szCs w:val="24"/>
          <w:lang w:val="en-US"/>
        </w:rPr>
        <w:t>different stages</w:t>
      </w:r>
      <w:r w:rsidRPr="4F69F924" w:rsidR="4F69F924">
        <w:rPr>
          <w:rFonts w:ascii="Times New Roman" w:hAnsi="Times New Roman" w:eastAsia="Times New Roman" w:cs="Times New Roman"/>
          <w:noProof w:val="0"/>
          <w:sz w:val="24"/>
          <w:szCs w:val="24"/>
          <w:lang w:val="en-US"/>
        </w:rPr>
        <w:t xml:space="preserve"> of the project.</w:t>
      </w:r>
    </w:p>
    <w:p w:rsidR="4F69F924" w:rsidP="4F69F924" w:rsidRDefault="4F69F924" w14:paraId="3DCE7C30" w14:textId="63B79BA8">
      <w:pPr>
        <w:pStyle w:val="ListParagraph"/>
        <w:numPr>
          <w:ilvl w:val="0"/>
          <w:numId w:val="25"/>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Importance of the Chosen Technologies:</w:t>
      </w:r>
    </w:p>
    <w:p w:rsidR="4F69F924" w:rsidP="4F69F924" w:rsidRDefault="4F69F924" w14:paraId="292C9E11" w14:textId="7860F62C">
      <w:p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 These tools form a cohesive stack that addresses critical needs in image preprocessing, model training, and deployment.</w:t>
      </w:r>
    </w:p>
    <w:p w:rsidR="4F69F924" w:rsidP="4F69F924" w:rsidRDefault="4F69F924" w14:paraId="517359C7" w14:textId="72D11B26">
      <w:pPr>
        <w:pStyle w:val="ListParagraph"/>
        <w:numPr>
          <w:ilvl w:val="0"/>
          <w:numId w:val="25"/>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4F69F924" w:rsidR="4F69F924">
        <w:rPr>
          <w:rFonts w:ascii="Times New Roman" w:hAnsi="Times New Roman" w:eastAsia="Times New Roman" w:cs="Times New Roman"/>
          <w:b w:val="1"/>
          <w:bCs w:val="1"/>
          <w:noProof w:val="0"/>
          <w:sz w:val="24"/>
          <w:szCs w:val="24"/>
          <w:lang w:val="en-US"/>
        </w:rPr>
        <w:t>Project Benefits:</w:t>
      </w:r>
    </w:p>
    <w:p w:rsidR="4F69F924" w:rsidP="4F69F924" w:rsidRDefault="4F69F924" w14:paraId="4747C34B" w14:textId="03D72F4E">
      <w:p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 By </w:t>
      </w:r>
      <w:r w:rsidRPr="4F69F924" w:rsidR="4F69F924">
        <w:rPr>
          <w:rFonts w:ascii="Times New Roman" w:hAnsi="Times New Roman" w:eastAsia="Times New Roman" w:cs="Times New Roman"/>
          <w:noProof w:val="0"/>
          <w:sz w:val="24"/>
          <w:szCs w:val="24"/>
          <w:lang w:val="en-US"/>
        </w:rPr>
        <w:t>leveraging</w:t>
      </w:r>
      <w:r w:rsidRPr="4F69F924" w:rsidR="4F69F924">
        <w:rPr>
          <w:rFonts w:ascii="Times New Roman" w:hAnsi="Times New Roman" w:eastAsia="Times New Roman" w:cs="Times New Roman"/>
          <w:noProof w:val="0"/>
          <w:sz w:val="24"/>
          <w:szCs w:val="24"/>
          <w:lang w:val="en-US"/>
        </w:rPr>
        <w:t xml:space="preserve"> these technologies, the project can deliver a scalable, </w:t>
      </w:r>
      <w:r w:rsidRPr="4F69F924" w:rsidR="4F69F924">
        <w:rPr>
          <w:rFonts w:ascii="Times New Roman" w:hAnsi="Times New Roman" w:eastAsia="Times New Roman" w:cs="Times New Roman"/>
          <w:noProof w:val="0"/>
          <w:sz w:val="24"/>
          <w:szCs w:val="24"/>
          <w:lang w:val="en-US"/>
        </w:rPr>
        <w:t>accurate</w:t>
      </w:r>
      <w:r w:rsidRPr="4F69F924" w:rsidR="4F69F924">
        <w:rPr>
          <w:rFonts w:ascii="Times New Roman" w:hAnsi="Times New Roman" w:eastAsia="Times New Roman" w:cs="Times New Roman"/>
          <w:noProof w:val="0"/>
          <w:sz w:val="24"/>
          <w:szCs w:val="24"/>
          <w:lang w:val="en-US"/>
        </w:rPr>
        <w:t>, and impactful diagnostic solution for eye diseases.</w:t>
      </w:r>
    </w:p>
    <w:p w:rsidR="4F69F924" w:rsidP="4F69F924" w:rsidRDefault="4F69F924" w14:paraId="11C12C31" w14:textId="0E73F4DC">
      <w:pPr>
        <w:pStyle w:val="Heading4"/>
        <w:spacing w:line="36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4F69F924" w:rsidR="4F69F924">
        <w:rPr>
          <w:rFonts w:ascii="Times New Roman" w:hAnsi="Times New Roman" w:eastAsia="Times New Roman" w:cs="Times New Roman"/>
          <w:b w:val="1"/>
          <w:bCs w:val="1"/>
          <w:i w:val="0"/>
          <w:iCs w:val="0"/>
          <w:noProof w:val="0"/>
          <w:color w:val="000000" w:themeColor="text1" w:themeTint="FF" w:themeShade="FF"/>
          <w:sz w:val="28"/>
          <w:szCs w:val="28"/>
          <w:lang w:val="en-US"/>
        </w:rPr>
        <w:t>8. Proper Citations</w:t>
      </w:r>
    </w:p>
    <w:p w:rsidR="4F69F924" w:rsidP="4F69F924" w:rsidRDefault="4F69F924" w14:paraId="4107C466" w14:textId="16C42DC2">
      <w:pPr>
        <w:pStyle w:val="ListParagraph"/>
        <w:numPr>
          <w:ilvl w:val="0"/>
          <w:numId w:val="26"/>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TensorFlow Documentation: </w:t>
      </w:r>
      <w:hyperlink r:id="R1fad04c3f1d6420f">
        <w:r w:rsidRPr="4F69F924" w:rsidR="4F69F924">
          <w:rPr>
            <w:rStyle w:val="Hyperlink"/>
            <w:rFonts w:ascii="Times New Roman" w:hAnsi="Times New Roman" w:eastAsia="Times New Roman" w:cs="Times New Roman"/>
            <w:noProof w:val="0"/>
            <w:sz w:val="24"/>
            <w:szCs w:val="24"/>
            <w:lang w:val="en-US"/>
          </w:rPr>
          <w:t>TensorFlow</w:t>
        </w:r>
      </w:hyperlink>
    </w:p>
    <w:p w:rsidR="4F69F924" w:rsidP="4F69F924" w:rsidRDefault="4F69F924" w14:paraId="5AD44564" w14:textId="06643980">
      <w:pPr>
        <w:pStyle w:val="ListParagraph"/>
        <w:numPr>
          <w:ilvl w:val="0"/>
          <w:numId w:val="26"/>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OpenCV Library: </w:t>
      </w:r>
      <w:hyperlink r:id="Rdb02115f3a264f25">
        <w:r w:rsidRPr="4F69F924" w:rsidR="4F69F924">
          <w:rPr>
            <w:rStyle w:val="Hyperlink"/>
            <w:rFonts w:ascii="Times New Roman" w:hAnsi="Times New Roman" w:eastAsia="Times New Roman" w:cs="Times New Roman"/>
            <w:noProof w:val="0"/>
            <w:sz w:val="24"/>
            <w:szCs w:val="24"/>
            <w:lang w:val="en-US"/>
          </w:rPr>
          <w:t>OpenCV</w:t>
        </w:r>
      </w:hyperlink>
    </w:p>
    <w:p w:rsidR="4F69F924" w:rsidP="4F69F924" w:rsidRDefault="4F69F924" w14:paraId="325E42A0" w14:textId="439FC110">
      <w:pPr>
        <w:pStyle w:val="ListParagraph"/>
        <w:numPr>
          <w:ilvl w:val="0"/>
          <w:numId w:val="26"/>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4F69F924" w:rsidR="4F69F924">
        <w:rPr>
          <w:rFonts w:ascii="Times New Roman" w:hAnsi="Times New Roman" w:eastAsia="Times New Roman" w:cs="Times New Roman"/>
          <w:noProof w:val="0"/>
          <w:sz w:val="24"/>
          <w:szCs w:val="24"/>
          <w:lang w:val="en-US"/>
        </w:rPr>
        <w:t xml:space="preserve">AWS Cloud Services: </w:t>
      </w:r>
      <w:hyperlink r:id="R2ecf63784fbc445a">
        <w:r w:rsidRPr="4F69F924" w:rsidR="4F69F924">
          <w:rPr>
            <w:rStyle w:val="Hyperlink"/>
            <w:rFonts w:ascii="Times New Roman" w:hAnsi="Times New Roman" w:eastAsia="Times New Roman" w:cs="Times New Roman"/>
            <w:noProof w:val="0"/>
            <w:sz w:val="24"/>
            <w:szCs w:val="24"/>
            <w:lang w:val="en-US"/>
          </w:rPr>
          <w:t>AWS</w:t>
        </w:r>
      </w:hyperlink>
    </w:p>
    <w:p w:rsidR="4F69F924" w:rsidP="4F69F924" w:rsidRDefault="4F69F924" w14:paraId="62D4A952" w14:textId="3E3B613F">
      <w:pPr>
        <w:spacing w:line="360" w:lineRule="auto"/>
        <w:rPr>
          <w:rFonts w:ascii="Times New Roman" w:hAnsi="Times New Roman" w:eastAsia="Times New Roman" w:cs="Times New Roman"/>
        </w:rPr>
      </w:pPr>
    </w:p>
    <w:p w:rsidR="4F69F924" w:rsidP="4F69F924" w:rsidRDefault="4F69F924" w14:paraId="5435E1B3" w14:textId="22A276EE">
      <w:pPr>
        <w:spacing w:line="360" w:lineRule="auto"/>
        <w:rPr>
          <w:rFonts w:ascii="Times New Roman" w:hAnsi="Times New Roman" w:eastAsia="Times New Roman" w:cs="Times New Roman"/>
          <w:color w:val="000000" w:themeColor="text1" w:themeTint="FF" w:themeShade="FF"/>
        </w:rPr>
      </w:pPr>
    </w:p>
    <w:p w:rsidR="4F69F924" w:rsidP="4F69F924" w:rsidRDefault="4F69F924" w14:paraId="028A83C2" w14:textId="15B4ED16">
      <w:pPr>
        <w:spacing w:line="360" w:lineRule="auto"/>
        <w:rPr>
          <w:rFonts w:ascii="Times New Roman" w:hAnsi="Times New Roman" w:eastAsia="Times New Roman" w:cs="Times New Roman"/>
          <w:i w:val="0"/>
          <w:iCs w:val="0"/>
          <w:color w:val="000000" w:themeColor="text1" w:themeTint="FF" w:themeShade="FF"/>
          <w:sz w:val="24"/>
          <w:szCs w:val="24"/>
        </w:rPr>
      </w:pPr>
    </w:p>
    <w:sectPr>
      <w:pgSz w:w="11907" w:h="16839" w:orient="portrait"/>
      <w:pgMar w:top="1440" w:right="1440" w:bottom="1440" w:left="1440" w:header="720" w:footer="720" w:gutter="0"/>
      <w:cols w:space="720"/>
      <w:docGrid w:linePitch="360"/>
      <w:headerReference w:type="default" r:id="Rc414f33451aa46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F69F924" w:rsidTr="4F69F924" w14:paraId="5F20F57E">
      <w:trPr>
        <w:trHeight w:val="300"/>
      </w:trPr>
      <w:tc>
        <w:tcPr>
          <w:tcW w:w="3005" w:type="dxa"/>
          <w:tcMar/>
        </w:tcPr>
        <w:p w:rsidR="4F69F924" w:rsidP="4F69F924" w:rsidRDefault="4F69F924" w14:paraId="12267855" w14:textId="0CFA7984">
          <w:pPr>
            <w:pStyle w:val="Header"/>
            <w:bidi w:val="0"/>
            <w:ind w:left="-115"/>
            <w:jc w:val="left"/>
          </w:pPr>
        </w:p>
      </w:tc>
      <w:tc>
        <w:tcPr>
          <w:tcW w:w="3005" w:type="dxa"/>
          <w:tcMar/>
        </w:tcPr>
        <w:p w:rsidR="4F69F924" w:rsidP="4F69F924" w:rsidRDefault="4F69F924" w14:paraId="67C38F10" w14:textId="4D1B3693">
          <w:pPr>
            <w:pStyle w:val="Header"/>
            <w:bidi w:val="0"/>
            <w:jc w:val="center"/>
          </w:pPr>
        </w:p>
      </w:tc>
      <w:tc>
        <w:tcPr>
          <w:tcW w:w="3005" w:type="dxa"/>
          <w:tcMar/>
        </w:tcPr>
        <w:p w:rsidR="4F69F924" w:rsidP="4F69F924" w:rsidRDefault="4F69F924" w14:paraId="5039F2F9" w14:textId="4D1356F9">
          <w:pPr>
            <w:pStyle w:val="Header"/>
            <w:bidi w:val="0"/>
            <w:ind w:right="-115"/>
            <w:jc w:val="right"/>
          </w:pPr>
        </w:p>
      </w:tc>
    </w:tr>
  </w:tbl>
  <w:p w:rsidR="4F69F924" w:rsidP="4F69F924" w:rsidRDefault="4F69F924" w14:paraId="12DD63AB" w14:textId="716496D2">
    <w:pPr>
      <w:pStyle w:val="Header"/>
      <w:bidi w:val="0"/>
    </w:pPr>
  </w:p>
</w:hdr>
</file>

<file path=word/numbering.xml><?xml version="1.0" encoding="utf-8"?>
<w:numbering xmlns:w="http://schemas.openxmlformats.org/wordprocessingml/2006/main">
  <w:abstractNum xmlns:w="http://schemas.openxmlformats.org/wordprocessingml/2006/main" w:abstractNumId="26">
    <w:nsid w:val="8284f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5c2b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57302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1ca0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726df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2514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35e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810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0f7a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741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aa4b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074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880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3ce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eaf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9ddb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7ef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724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cd94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d6da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743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3fe5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0b1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035f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618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c7a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488A30"/>
    <w:rsid w:val="4F69F924"/>
    <w:rsid w:val="7C488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8A30"/>
  <w15:chartTrackingRefBased/>
  <w15:docId w15:val="{08E3E305-1E6B-4333-BAD5-0310D27EA5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F69F924"/>
    <w:pPr>
      <w:spacing/>
      <w:ind w:left="720"/>
      <w:contextualSpacing/>
    </w:pPr>
  </w:style>
  <w:style w:type="character" w:styleId="Hyperlink">
    <w:uiPriority w:val="99"/>
    <w:name w:val="Hyperlink"/>
    <w:basedOn w:val="DefaultParagraphFont"/>
    <w:unhideWhenUsed/>
    <w:rsid w:val="4F69F924"/>
    <w:rPr>
      <w:color w:val="467886"/>
      <w:u w:val="single"/>
    </w:rPr>
  </w:style>
  <w:style w:type="paragraph" w:styleId="Header">
    <w:uiPriority w:val="99"/>
    <w:name w:val="header"/>
    <w:basedOn w:val="Normal"/>
    <w:unhideWhenUsed/>
    <w:rsid w:val="4F69F924"/>
    <w:pPr>
      <w:tabs>
        <w:tab w:val="center" w:leader="none" w:pos="4680"/>
        <w:tab w:val="right" w:leader="none" w:pos="9360"/>
      </w:tabs>
      <w:spacing w:after="0" w:line="240" w:lineRule="auto"/>
    </w:pPr>
  </w:style>
  <w:style w:type="paragraph" w:styleId="Footer">
    <w:uiPriority w:val="99"/>
    <w:name w:val="footer"/>
    <w:basedOn w:val="Normal"/>
    <w:unhideWhenUsed/>
    <w:rsid w:val="4F69F92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gunavenkatdoddi/preprocessed-eye-diseases-fundus-images" TargetMode="External" Id="R1953c256b2934cd2" /><Relationship Type="http://schemas.openxmlformats.org/officeDocument/2006/relationships/hyperlink" Target="https://www.tensorflow.org/" TargetMode="External" Id="R1fad04c3f1d6420f" /><Relationship Type="http://schemas.openxmlformats.org/officeDocument/2006/relationships/hyperlink" Target="https://opencv.org/" TargetMode="External" Id="Rdb02115f3a264f25" /><Relationship Type="http://schemas.openxmlformats.org/officeDocument/2006/relationships/hyperlink" Target="https://aws.amazon.com/" TargetMode="External" Id="R2ecf63784fbc445a" /><Relationship Type="http://schemas.openxmlformats.org/officeDocument/2006/relationships/header" Target="header.xml" Id="Rc414f33451aa4635" /><Relationship Type="http://schemas.openxmlformats.org/officeDocument/2006/relationships/numbering" Target="numbering.xml" Id="R519e9d5df1d54c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2025-04-08T11:35:05.1985544Z</dcterms:created>
  <dcterms:modified xsi:type="dcterms:W3CDTF">2025-04-08T13:18:00.8681181Z</dcterms:modified>
  <dc:creator>Haset Henok</dc:creator>
  <lastModifiedBy>Haset Henok</lastModifiedBy>
</coreProperties>
</file>