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B1F2D" w:rsidRPr="00760033" w:rsidRDefault="00760033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b/>
          <w:color w:val="000000"/>
          <w:sz w:val="32"/>
          <w:szCs w:val="24"/>
        </w:rPr>
        <w:t>Group 13 Capstone project Assignment 3</w:t>
      </w:r>
    </w:p>
    <w:p w:rsidR="002B1F2D" w:rsidRPr="00760033" w:rsidRDefault="00760033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b/>
          <w:color w:val="000000"/>
          <w:sz w:val="28"/>
          <w:szCs w:val="24"/>
        </w:rPr>
        <w:t>Project Title</w:t>
      </w:r>
      <w:r w:rsidRPr="00760033">
        <w:rPr>
          <w:rFonts w:ascii="Times New Roman" w:hAnsi="Times New Roman" w:cs="Times New Roman"/>
          <w:b/>
          <w:color w:val="000000"/>
          <w:sz w:val="24"/>
          <w:szCs w:val="24"/>
        </w:rPr>
        <w:t>: Ethiopian Literacy Rate Analysis &amp; AI-Powered Personalized Learning System</w:t>
      </w:r>
    </w:p>
    <w:p w:rsidR="002B1F2D" w:rsidRPr="00760033" w:rsidRDefault="00760033">
      <w:pPr>
        <w:spacing w:line="360" w:lineRule="auto"/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b/>
          <w:color w:val="000000"/>
          <w:sz w:val="24"/>
          <w:szCs w:val="24"/>
        </w:rPr>
        <w:t>Group Members:</w:t>
      </w:r>
    </w:p>
    <w:tbl>
      <w:tblPr>
        <w:tblStyle w:val="TableGrid"/>
        <w:tblW w:w="7938" w:type="dxa"/>
        <w:tblLayout w:type="fixed"/>
        <w:tblLook w:val="04A0" w:firstRow="1" w:lastRow="0" w:firstColumn="1" w:lastColumn="0" w:noHBand="0" w:noVBand="1"/>
      </w:tblPr>
      <w:tblGrid>
        <w:gridCol w:w="738"/>
        <w:gridCol w:w="3239"/>
        <w:gridCol w:w="3961"/>
      </w:tblGrid>
      <w:tr w:rsidR="002B1F2D" w:rsidRPr="00760033">
        <w:tc>
          <w:tcPr>
            <w:tcW w:w="738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No.</w:t>
            </w:r>
          </w:p>
        </w:tc>
        <w:tc>
          <w:tcPr>
            <w:tcW w:w="3239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Name</w:t>
            </w:r>
          </w:p>
        </w:tc>
        <w:tc>
          <w:tcPr>
            <w:tcW w:w="3961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Email</w:t>
            </w:r>
          </w:p>
        </w:tc>
      </w:tr>
      <w:tr w:rsidR="002B1F2D" w:rsidRPr="00760033">
        <w:tc>
          <w:tcPr>
            <w:tcW w:w="738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1</w:t>
            </w:r>
          </w:p>
        </w:tc>
        <w:tc>
          <w:tcPr>
            <w:tcW w:w="3239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Yohannes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Alelign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Biresaw</w:t>
            </w:r>
            <w:proofErr w:type="spellEnd"/>
          </w:p>
        </w:tc>
        <w:tc>
          <w:tcPr>
            <w:tcW w:w="3961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johniece2008@gmail.com</w:t>
            </w:r>
          </w:p>
        </w:tc>
      </w:tr>
      <w:tr w:rsidR="002B1F2D" w:rsidRPr="00760033">
        <w:tc>
          <w:tcPr>
            <w:tcW w:w="738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2</w:t>
            </w:r>
          </w:p>
        </w:tc>
        <w:tc>
          <w:tcPr>
            <w:tcW w:w="3239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Sadik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Tofik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Adem</w:t>
            </w:r>
            <w:proofErr w:type="spellEnd"/>
          </w:p>
        </w:tc>
        <w:tc>
          <w:tcPr>
            <w:tcW w:w="3961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sadiktofik168@gmail.com</w:t>
            </w:r>
          </w:p>
        </w:tc>
      </w:tr>
      <w:tr w:rsidR="002B1F2D" w:rsidRPr="00760033">
        <w:tc>
          <w:tcPr>
            <w:tcW w:w="738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3</w:t>
            </w:r>
          </w:p>
        </w:tc>
        <w:tc>
          <w:tcPr>
            <w:tcW w:w="3239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Workineh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Tilahun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Bekele</w:t>
            </w:r>
          </w:p>
        </w:tc>
        <w:tc>
          <w:tcPr>
            <w:tcW w:w="3961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workinehtilahun07@gmail.com</w:t>
            </w:r>
          </w:p>
        </w:tc>
      </w:tr>
      <w:tr w:rsidR="002B1F2D" w:rsidRPr="00760033">
        <w:tc>
          <w:tcPr>
            <w:tcW w:w="738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4</w:t>
            </w:r>
          </w:p>
        </w:tc>
        <w:tc>
          <w:tcPr>
            <w:tcW w:w="3239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Daraje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kaba</w:t>
            </w:r>
            <w:proofErr w:type="spellEnd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 xml:space="preserve"> </w:t>
            </w:r>
            <w:proofErr w:type="spellStart"/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Gurmessa</w:t>
            </w:r>
            <w:proofErr w:type="spellEnd"/>
          </w:p>
        </w:tc>
        <w:tc>
          <w:tcPr>
            <w:tcW w:w="3961" w:type="dxa"/>
          </w:tcPr>
          <w:p w:rsidR="002B1F2D" w:rsidRPr="00760033" w:rsidRDefault="00760033">
            <w:pPr>
              <w:spacing w:after="0" w:line="240" w:lineRule="auto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  <w:shd w:val="clear" w:color="auto" w:fill="FFFFFF"/>
              </w:rPr>
              <w:t>darajekaba2020@gmail.com</w:t>
            </w:r>
          </w:p>
        </w:tc>
      </w:tr>
    </w:tbl>
    <w:p w:rsidR="002B1F2D" w:rsidRPr="00760033" w:rsidRDefault="00760033">
      <w:pPr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760033">
        <w:rPr>
          <w:rFonts w:ascii="Times New Roman" w:hAnsi="Times New Roman" w:cs="Times New Roman"/>
        </w:rPr>
        <w:br w:type="page"/>
      </w:r>
    </w:p>
    <w:p w:rsidR="002B1F2D" w:rsidRPr="00760033" w:rsidRDefault="00760033">
      <w:pPr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b/>
          <w:color w:val="000000"/>
          <w:sz w:val="36"/>
          <w:szCs w:val="36"/>
        </w:rPr>
        <w:lastRenderedPageBreak/>
        <w:t xml:space="preserve">Project </w:t>
      </w:r>
      <w:proofErr w:type="gramStart"/>
      <w:r w:rsidRPr="00760033">
        <w:rPr>
          <w:rFonts w:ascii="Times New Roman" w:hAnsi="Times New Roman" w:cs="Times New Roman"/>
          <w:b/>
          <w:color w:val="000000"/>
          <w:sz w:val="36"/>
          <w:szCs w:val="36"/>
        </w:rPr>
        <w:t>Title :</w:t>
      </w:r>
      <w:proofErr w:type="gramEnd"/>
      <w:r w:rsidRPr="00760033">
        <w:rPr>
          <w:rFonts w:ascii="Times New Roman" w:hAnsi="Times New Roman" w:cs="Times New Roman"/>
          <w:b/>
          <w:color w:val="000000"/>
          <w:sz w:val="36"/>
          <w:szCs w:val="36"/>
        </w:rPr>
        <w:t xml:space="preserve"> </w:t>
      </w:r>
      <w:r w:rsidRPr="00760033">
        <w:rPr>
          <w:rFonts w:ascii="Times New Roman" w:hAnsi="Times New Roman" w:cs="Times New Roman"/>
          <w:b/>
          <w:color w:val="000000"/>
          <w:sz w:val="36"/>
          <w:szCs w:val="36"/>
        </w:rPr>
        <w:t>Ethiopian Literacy Rate Analysis &amp; AI-Powered Personalized Learning System</w:t>
      </w:r>
    </w:p>
    <w:p w:rsidR="002B1F2D" w:rsidRPr="00760033" w:rsidRDefault="002B1F2D">
      <w:pPr>
        <w:pStyle w:val="BodyText"/>
        <w:rPr>
          <w:rFonts w:ascii="Times New Roman" w:hAnsi="Times New Roman" w:cs="Times New Roman"/>
          <w:color w:val="000000"/>
        </w:rPr>
      </w:pPr>
    </w:p>
    <w:p w:rsidR="002B1F2D" w:rsidRPr="00760033" w:rsidRDefault="00760033">
      <w:pPr>
        <w:pStyle w:val="Heading3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4"/>
          <w:szCs w:val="24"/>
        </w:rPr>
        <w:t>1. Project Overview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 xml:space="preserve">Our capstone project directly 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addresses Sustainable Development Goal 4 (SDG 4) - Quality Education, with particular relevance to the Ethiopian context. The project tackles two critical challenges: understanding regional disparities in literacy rates and providing personalized learning </w:t>
      </w:r>
      <w:r w:rsidRPr="00760033">
        <w:rPr>
          <w:rFonts w:ascii="Times New Roman" w:hAnsi="Times New Roman" w:cs="Times New Roman"/>
          <w:color w:val="000000"/>
          <w:sz w:val="24"/>
        </w:rPr>
        <w:t>solutions in resource-constrained environments.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The first component involves comprehensive analysis of Ethiopian literacy data to identify gaps and inform policy decisions. The second component develops an AI-powered adaptive learning platform that can per</w:t>
      </w:r>
      <w:r w:rsidRPr="00760033">
        <w:rPr>
          <w:rFonts w:ascii="Times New Roman" w:hAnsi="Times New Roman" w:cs="Times New Roman"/>
          <w:color w:val="000000"/>
          <w:sz w:val="24"/>
        </w:rPr>
        <w:t>sonalize education for students based on their individual learning patterns and needs. This dual approach combines data-driven policy insights with practical educational technology solutions to improve literacy outcomes nationwide.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2. Objectives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Analyze hi</w:t>
      </w:r>
      <w:r w:rsidRPr="00760033">
        <w:rPr>
          <w:rFonts w:ascii="Times New Roman" w:hAnsi="Times New Roman" w:cs="Times New Roman"/>
          <w:color w:val="000000"/>
          <w:sz w:val="24"/>
        </w:rPr>
        <w:t>storical and current literacy data across Ethiopian regions to identify disparities and trends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Develop</w:t>
      </w:r>
      <w:bookmarkStart w:id="0" w:name="_GoBack"/>
      <w:bookmarkEnd w:id="0"/>
      <w:r w:rsidRPr="00760033">
        <w:rPr>
          <w:rFonts w:ascii="Times New Roman" w:hAnsi="Times New Roman" w:cs="Times New Roman"/>
          <w:color w:val="000000"/>
          <w:sz w:val="24"/>
        </w:rPr>
        <w:t xml:space="preserve"> predictive models for future literacy rates and school enrollment patterns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 xml:space="preserve">Create an AI-driven personalized learning system that adapts to individual </w:t>
      </w:r>
      <w:r w:rsidRPr="00760033">
        <w:rPr>
          <w:rFonts w:ascii="Times New Roman" w:hAnsi="Times New Roman" w:cs="Times New Roman"/>
          <w:color w:val="000000"/>
          <w:sz w:val="24"/>
        </w:rPr>
        <w:t>student needs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Implement a question-generation system for educational assessment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Provide actionable insights for policymakers and educational organizations</w:t>
      </w:r>
    </w:p>
    <w:p w:rsidR="002B1F2D" w:rsidRPr="00760033" w:rsidRDefault="00760033" w:rsidP="00760033">
      <w:pPr>
        <w:pStyle w:val="BodyText"/>
        <w:numPr>
          <w:ilvl w:val="0"/>
          <w:numId w:val="30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Improve accessibility to quality education through technology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3. Background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Ethiopia faces significan</w:t>
      </w:r>
      <w:r w:rsidRPr="00760033">
        <w:rPr>
          <w:rFonts w:ascii="Times New Roman" w:hAnsi="Times New Roman" w:cs="Times New Roman"/>
          <w:color w:val="000000"/>
          <w:sz w:val="24"/>
        </w:rPr>
        <w:t>t educational challenges, with regional disparities in literacy rates and limited access to personalized learning resources. Traditional education systems struggle to accommodate diverse learning needs, particularly in underserved areas. While government i</w:t>
      </w:r>
      <w:r w:rsidRPr="00760033">
        <w:rPr>
          <w:rFonts w:ascii="Times New Roman" w:hAnsi="Times New Roman" w:cs="Times New Roman"/>
          <w:color w:val="000000"/>
          <w:sz w:val="24"/>
        </w:rPr>
        <w:t>nitiatives and NGO programs exist, there's a lack of data-driven approaches to resource allocation and a shortage of adaptive learning technologies suitable for the Ethiopian context.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lastRenderedPageBreak/>
        <w:t>Existing solutions often rely on standardized curricula without personal</w:t>
      </w:r>
      <w:r w:rsidRPr="00760033">
        <w:rPr>
          <w:rFonts w:ascii="Times New Roman" w:hAnsi="Times New Roman" w:cs="Times New Roman"/>
          <w:color w:val="000000"/>
          <w:sz w:val="24"/>
        </w:rPr>
        <w:t>ization, and data analysis of educational metrics is typically retrospective rather than predictive. Our project bridges these gaps by combining advanced data analytics with AI-powered educational tools, creating both macro-level insights and micro-level l</w:t>
      </w:r>
      <w:r w:rsidRPr="00760033">
        <w:rPr>
          <w:rFonts w:ascii="Times New Roman" w:hAnsi="Times New Roman" w:cs="Times New Roman"/>
          <w:color w:val="000000"/>
          <w:sz w:val="24"/>
        </w:rPr>
        <w:t>earning solutions.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4. Methodology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Data Analysis Component:</w:t>
      </w:r>
    </w:p>
    <w:p w:rsidR="002B1F2D" w:rsidRPr="00760033" w:rsidRDefault="00760033" w:rsidP="00760033">
      <w:pPr>
        <w:pStyle w:val="BodyText"/>
        <w:numPr>
          <w:ilvl w:val="0"/>
          <w:numId w:val="28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Time series analysis using ARIMA and Prophet models for enrollment forecasting</w:t>
      </w:r>
    </w:p>
    <w:p w:rsidR="002B1F2D" w:rsidRPr="00760033" w:rsidRDefault="00760033" w:rsidP="00760033">
      <w:pPr>
        <w:pStyle w:val="BodyText"/>
        <w:numPr>
          <w:ilvl w:val="0"/>
          <w:numId w:val="28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Geospatial analysis to identify regional disparities</w:t>
      </w:r>
    </w:p>
    <w:p w:rsidR="002B1F2D" w:rsidRPr="00760033" w:rsidRDefault="00760033" w:rsidP="00760033">
      <w:pPr>
        <w:pStyle w:val="BodyText"/>
        <w:numPr>
          <w:ilvl w:val="0"/>
          <w:numId w:val="28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Cluster analysis to categorize regions by educational needs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 xml:space="preserve">AI </w:t>
      </w: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Learning System:</w:t>
      </w:r>
    </w:p>
    <w:p w:rsidR="002B1F2D" w:rsidRPr="00760033" w:rsidRDefault="00760033" w:rsidP="00760033">
      <w:pPr>
        <w:pStyle w:val="BodyText"/>
        <w:numPr>
          <w:ilvl w:val="0"/>
          <w:numId w:val="29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Natural Language Processing (NLP) using transformer models (BERT/GPT) for question generation and answering</w:t>
      </w:r>
    </w:p>
    <w:p w:rsidR="002B1F2D" w:rsidRPr="00760033" w:rsidRDefault="00760033" w:rsidP="00760033">
      <w:pPr>
        <w:pStyle w:val="BodyText"/>
        <w:numPr>
          <w:ilvl w:val="0"/>
          <w:numId w:val="29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Reinforcement learning for adaptive content delivery</w:t>
      </w:r>
    </w:p>
    <w:p w:rsidR="002B1F2D" w:rsidRPr="00760033" w:rsidRDefault="00760033" w:rsidP="00760033">
      <w:pPr>
        <w:pStyle w:val="BodyText"/>
        <w:numPr>
          <w:ilvl w:val="0"/>
          <w:numId w:val="29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Knowledge tracing algorithms to model student proficiency</w:t>
      </w:r>
    </w:p>
    <w:p w:rsidR="002B1F2D" w:rsidRPr="00760033" w:rsidRDefault="00760033" w:rsidP="00760033">
      <w:pPr>
        <w:pStyle w:val="BodyText"/>
        <w:numPr>
          <w:ilvl w:val="0"/>
          <w:numId w:val="29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Collaborative filter</w:t>
      </w:r>
      <w:r w:rsidRPr="00760033">
        <w:rPr>
          <w:rFonts w:ascii="Times New Roman" w:hAnsi="Times New Roman" w:cs="Times New Roman"/>
          <w:color w:val="000000"/>
          <w:sz w:val="24"/>
        </w:rPr>
        <w:t>ing for recommendation of learning materials</w:t>
      </w:r>
    </w:p>
    <w:p w:rsidR="001803CD" w:rsidRPr="00760033" w:rsidRDefault="00760033" w:rsidP="001803CD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lastRenderedPageBreak/>
        <w:t>5. Architecture Design Diagram</w:t>
      </w:r>
    </w:p>
    <w:p w:rsidR="001803CD" w:rsidRPr="00760033" w:rsidRDefault="001803CD" w:rsidP="001803CD">
      <w:pPr>
        <w:pStyle w:val="Heading3"/>
        <w:spacing w:before="270" w:after="195" w:line="360" w:lineRule="auto"/>
        <w:rPr>
          <w:rFonts w:ascii="Times New Roman" w:hAnsi="Times New Roman" w:cs="Times New Roman"/>
        </w:rPr>
      </w:pPr>
      <w:r w:rsidRPr="00760033">
        <w:rPr>
          <w:rFonts w:ascii="Times New Roman" w:hAnsi="Times New Roman" w:cs="Times New Roman"/>
          <w:noProof/>
        </w:rPr>
        <w:drawing>
          <wp:inline distT="0" distB="0" distL="0" distR="0">
            <wp:extent cx="5486400" cy="7499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rchitecture Updat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F2D" w:rsidRPr="00760033" w:rsidRDefault="00760033">
      <w:pPr>
        <w:pStyle w:val="BodyText"/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  <w:sz w:val="24"/>
        </w:rPr>
        <w:lastRenderedPageBreak/>
        <w:t>1. Data Ingestion Layer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(Blue):</w:t>
      </w:r>
    </w:p>
    <w:p w:rsidR="002B1F2D" w:rsidRPr="00760033" w:rsidRDefault="00760033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Sources: Ethiopian Ministry of Education, UNESCO, regional school reports</w:t>
      </w:r>
    </w:p>
    <w:p w:rsidR="002B1F2D" w:rsidRPr="00760033" w:rsidRDefault="00760033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Input methods: APIs, CSV/Excel uploads, manual entry</w:t>
      </w:r>
    </w:p>
    <w:p w:rsidR="002B1F2D" w:rsidRPr="00760033" w:rsidRDefault="00760033">
      <w:pPr>
        <w:pStyle w:val="BodyText"/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  <w:sz w:val="24"/>
        </w:rPr>
        <w:t xml:space="preserve">2. Data </w:t>
      </w:r>
      <w:r w:rsidRPr="00760033">
        <w:rPr>
          <w:rStyle w:val="Strong"/>
          <w:rFonts w:ascii="Times New Roman" w:hAnsi="Times New Roman" w:cs="Times New Roman"/>
          <w:color w:val="000000"/>
          <w:sz w:val="24"/>
        </w:rPr>
        <w:t>Processing Layer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(Blue):</w:t>
      </w:r>
    </w:p>
    <w:p w:rsidR="002B1F2D" w:rsidRPr="00760033" w:rsidRDefault="00760033">
      <w:pPr>
        <w:pStyle w:val="BodyText"/>
        <w:numPr>
          <w:ilvl w:val="0"/>
          <w:numId w:val="9"/>
        </w:numPr>
        <w:tabs>
          <w:tab w:val="clear" w:pos="709"/>
          <w:tab w:val="left" w:pos="0"/>
        </w:tabs>
        <w:spacing w:after="0" w:line="420" w:lineRule="atLeast"/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 xml:space="preserve">Tools: Python (Pandas, </w:t>
      </w:r>
      <w:proofErr w:type="spellStart"/>
      <w:r w:rsidRPr="00760033">
        <w:rPr>
          <w:rFonts w:ascii="Times New Roman" w:hAnsi="Times New Roman" w:cs="Times New Roman"/>
          <w:color w:val="000000"/>
        </w:rPr>
        <w:t>NumPy</w:t>
      </w:r>
      <w:proofErr w:type="spellEnd"/>
      <w:r w:rsidRPr="00760033">
        <w:rPr>
          <w:rFonts w:ascii="Times New Roman" w:hAnsi="Times New Roman" w:cs="Times New Roman"/>
          <w:color w:val="000000"/>
        </w:rPr>
        <w:t>), Spark</w:t>
      </w:r>
    </w:p>
    <w:p w:rsidR="002B1F2D" w:rsidRPr="00760033" w:rsidRDefault="00760033">
      <w:pPr>
        <w:pStyle w:val="BodyText"/>
        <w:numPr>
          <w:ilvl w:val="0"/>
          <w:numId w:val="10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Tasks: Cleaning, normalization, feature engineering</w:t>
      </w:r>
    </w:p>
    <w:p w:rsidR="002B1F2D" w:rsidRPr="00760033" w:rsidRDefault="00760033">
      <w:pPr>
        <w:pStyle w:val="BodyTex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3. Analytics Engine</w:t>
      </w:r>
      <w:r w:rsidRPr="00760033">
        <w:rPr>
          <w:rFonts w:ascii="Times New Roman" w:hAnsi="Times New Roman" w:cs="Times New Roman"/>
          <w:color w:val="000000"/>
        </w:rPr>
        <w:t xml:space="preserve"> (Green):</w:t>
      </w:r>
    </w:p>
    <w:p w:rsidR="002B1F2D" w:rsidRPr="00760033" w:rsidRDefault="00760033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Literacy Rate Analysis Module</w:t>
      </w:r>
      <w:r w:rsidRPr="00760033">
        <w:rPr>
          <w:rFonts w:ascii="Times New Roman" w:hAnsi="Times New Roman" w:cs="Times New Roman"/>
          <w:color w:val="000000"/>
        </w:rPr>
        <w:t>: ARIMA, Prophet for forecasting, Geospatial clustering</w:t>
      </w:r>
    </w:p>
    <w:p w:rsidR="002B1F2D" w:rsidRPr="00760033" w:rsidRDefault="00760033">
      <w:pPr>
        <w:pStyle w:val="BodyText"/>
        <w:numPr>
          <w:ilvl w:val="0"/>
          <w:numId w:val="11"/>
        </w:numPr>
        <w:tabs>
          <w:tab w:val="clear" w:pos="709"/>
          <w:tab w:val="left" w:pos="0"/>
        </w:tabs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AI Tutor Module</w:t>
      </w:r>
      <w:r w:rsidRPr="00760033">
        <w:rPr>
          <w:rFonts w:ascii="Times New Roman" w:hAnsi="Times New Roman" w:cs="Times New Roman"/>
          <w:color w:val="000000"/>
        </w:rPr>
        <w:t xml:space="preserve">: NLP </w:t>
      </w:r>
      <w:r w:rsidRPr="00760033">
        <w:rPr>
          <w:rFonts w:ascii="Times New Roman" w:hAnsi="Times New Roman" w:cs="Times New Roman"/>
          <w:color w:val="000000"/>
        </w:rPr>
        <w:t>(BERT/GPT), adaptive learning with reinforcement-based recommendations</w:t>
      </w:r>
    </w:p>
    <w:p w:rsidR="002B1F2D" w:rsidRPr="00760033" w:rsidRDefault="00760033">
      <w:pPr>
        <w:pStyle w:val="BodyTex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4. Storage Layer</w:t>
      </w:r>
      <w:r w:rsidRPr="00760033">
        <w:rPr>
          <w:rFonts w:ascii="Times New Roman" w:hAnsi="Times New Roman" w:cs="Times New Roman"/>
          <w:color w:val="000000"/>
        </w:rPr>
        <w:t xml:space="preserve"> (Blue):</w:t>
      </w:r>
    </w:p>
    <w:p w:rsidR="002B1F2D" w:rsidRPr="00760033" w:rsidRDefault="00760033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MongoDB: Unstructured data</w:t>
      </w:r>
    </w:p>
    <w:p w:rsidR="002B1F2D" w:rsidRPr="00760033" w:rsidRDefault="00760033">
      <w:pPr>
        <w:pStyle w:val="BodyText"/>
        <w:numPr>
          <w:ilvl w:val="0"/>
          <w:numId w:val="12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PostgreSQL: Structured data</w:t>
      </w:r>
    </w:p>
    <w:p w:rsidR="002B1F2D" w:rsidRPr="00760033" w:rsidRDefault="00760033">
      <w:pPr>
        <w:pStyle w:val="BodyTex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5. Application Layer</w:t>
      </w:r>
      <w:r w:rsidRPr="00760033">
        <w:rPr>
          <w:rFonts w:ascii="Times New Roman" w:hAnsi="Times New Roman" w:cs="Times New Roman"/>
          <w:color w:val="000000"/>
        </w:rPr>
        <w:t xml:space="preserve"> (Orange):</w:t>
      </w:r>
    </w:p>
    <w:p w:rsidR="002B1F2D" w:rsidRPr="00760033" w:rsidRDefault="00760033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Web Frontend (React.js)</w:t>
      </w:r>
    </w:p>
    <w:p w:rsidR="002B1F2D" w:rsidRPr="00760033" w:rsidRDefault="00760033">
      <w:pPr>
        <w:pStyle w:val="BodyText"/>
        <w:numPr>
          <w:ilvl w:val="0"/>
          <w:numId w:val="13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Mobile/Web Tutor Interface (student-facing)</w:t>
      </w:r>
    </w:p>
    <w:p w:rsidR="002B1F2D" w:rsidRPr="00760033" w:rsidRDefault="00760033">
      <w:pPr>
        <w:pStyle w:val="BodyTex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color w:val="000000"/>
        </w:rPr>
        <w:t>6. Dep</w:t>
      </w:r>
      <w:r w:rsidRPr="00760033">
        <w:rPr>
          <w:rStyle w:val="Strong"/>
          <w:rFonts w:ascii="Times New Roman" w:hAnsi="Times New Roman" w:cs="Times New Roman"/>
          <w:color w:val="000000"/>
        </w:rPr>
        <w:t>loyment &amp; APIs</w:t>
      </w:r>
      <w:r w:rsidRPr="00760033">
        <w:rPr>
          <w:rFonts w:ascii="Times New Roman" w:hAnsi="Times New Roman" w:cs="Times New Roman"/>
          <w:color w:val="000000"/>
        </w:rPr>
        <w:t xml:space="preserve"> (Bottom section):</w:t>
      </w:r>
    </w:p>
    <w:p w:rsidR="002B1F2D" w:rsidRPr="00760033" w:rsidRDefault="00760033">
      <w:pPr>
        <w:pStyle w:val="BodyText"/>
        <w:numPr>
          <w:ilvl w:val="0"/>
          <w:numId w:val="14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Cloud: AWS/GCP, Docker</w:t>
      </w:r>
    </w:p>
    <w:p w:rsidR="002B1F2D" w:rsidRPr="00760033" w:rsidRDefault="00760033">
      <w:pPr>
        <w:pStyle w:val="BodyText"/>
        <w:numPr>
          <w:ilvl w:val="0"/>
          <w:numId w:val="14"/>
        </w:numPr>
        <w:tabs>
          <w:tab w:val="clear" w:pos="709"/>
          <w:tab w:val="left" w:pos="0"/>
        </w:tabs>
        <w:rPr>
          <w:rFonts w:ascii="Times New Roman" w:hAnsi="Times New Roman" w:cs="Times New Roman"/>
          <w:color w:val="000000"/>
        </w:rPr>
      </w:pPr>
      <w:r w:rsidRPr="00760033">
        <w:rPr>
          <w:rFonts w:ascii="Times New Roman" w:hAnsi="Times New Roman" w:cs="Times New Roman"/>
          <w:color w:val="000000"/>
        </w:rPr>
        <w:t>RESTful APIs</w:t>
      </w:r>
    </w:p>
    <w:p w:rsidR="002B1F2D" w:rsidRPr="00760033" w:rsidRDefault="002B1F2D">
      <w:pPr>
        <w:pStyle w:val="BodyText"/>
        <w:spacing w:after="0" w:line="420" w:lineRule="atLeast"/>
        <w:rPr>
          <w:rFonts w:ascii="Times New Roman" w:hAnsi="Times New Roman" w:cs="Times New Roman"/>
          <w:sz w:val="24"/>
        </w:rPr>
      </w:pP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6. Data Sources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Primary data sources include Ethiopian Ministry of Education reports, UNESCO educational statistics, and regional educational assessments. The data includes school enroll</w:t>
      </w:r>
      <w:r w:rsidRPr="00760033">
        <w:rPr>
          <w:rFonts w:ascii="Times New Roman" w:hAnsi="Times New Roman" w:cs="Times New Roman"/>
          <w:color w:val="000000"/>
          <w:sz w:val="24"/>
        </w:rPr>
        <w:t>ment figures, literacy rates by region and demographic group, teacher-to-student ratios, and infrastructure availability. Data preprocessing will involve cleaning missing values, normalizing regional naming conventions, and handling temporal inconsistencie</w:t>
      </w:r>
      <w:r w:rsidRPr="00760033">
        <w:rPr>
          <w:rFonts w:ascii="Times New Roman" w:hAnsi="Times New Roman" w:cs="Times New Roman"/>
          <w:color w:val="000000"/>
          <w:sz w:val="24"/>
        </w:rPr>
        <w:t>s. For the AI tutor, we'll use curated educational content and existing question banks while ensuring cultural relevance.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lastRenderedPageBreak/>
        <w:t>7. Literature Review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Recent research demonstrates the effectiveness of adaptive learning systems in improving educational outcomes (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Lu</w:t>
      </w:r>
      <w:r w:rsidRPr="00760033">
        <w:rPr>
          <w:rFonts w:ascii="Times New Roman" w:hAnsi="Times New Roman" w:cs="Times New Roman"/>
          <w:color w:val="000000"/>
          <w:sz w:val="24"/>
        </w:rPr>
        <w:t>ckin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 et al., 2016). Studies in developing contexts show particular promise for AI-assisted learning where teacher resources are limited (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Majumdar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 et al., 2020). In literacy analysis, machine learning approaches have proven effective for identifying at-risk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regions (Zhang et al., 2019). Our project builds on these foundations while addressing the specific challenges of the Ethiopian educational landscape through localized models and content.</w:t>
      </w:r>
    </w:p>
    <w:p w:rsidR="002B1F2D" w:rsidRPr="00760033" w:rsidRDefault="00760033">
      <w:pPr>
        <w:pStyle w:val="Heading2"/>
        <w:spacing w:before="270" w:after="195" w:line="360" w:lineRule="auto"/>
        <w:rPr>
          <w:b w:val="0"/>
          <w:color w:val="000000"/>
          <w:sz w:val="33"/>
        </w:rPr>
      </w:pPr>
      <w:r w:rsidRPr="00760033">
        <w:rPr>
          <w:b w:val="0"/>
          <w:color w:val="000000"/>
          <w:sz w:val="33"/>
        </w:rPr>
        <w:t>Implementation Plan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1. Technology Stack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Programming Languages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</w:t>
      </w:r>
      <w:r w:rsidRPr="00760033">
        <w:rPr>
          <w:rFonts w:ascii="Times New Roman" w:hAnsi="Times New Roman" w:cs="Times New Roman"/>
          <w:color w:val="000000"/>
          <w:sz w:val="24"/>
        </w:rPr>
        <w:t>Python (primary), JavaScript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Data Processing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Pandas,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NumPy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>, Spark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Machine Learning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Scikit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-learn,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TensorFlow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PyTorch</w:t>
      </w:r>
      <w:proofErr w:type="spellEnd"/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NLP</w:t>
      </w:r>
      <w:r w:rsidRPr="00760033">
        <w:rPr>
          <w:rFonts w:ascii="Times New Roman" w:hAnsi="Times New Roman" w:cs="Times New Roman"/>
          <w:color w:val="000000"/>
          <w:sz w:val="24"/>
        </w:rPr>
        <w:t>: Hugging Face Transformers, NLTK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Visualization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Matplotlib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Seaborn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,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Plotly</w:t>
      </w:r>
      <w:proofErr w:type="spellEnd"/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Web Framework</w:t>
      </w:r>
      <w:r w:rsidRPr="00760033">
        <w:rPr>
          <w:rFonts w:ascii="Times New Roman" w:hAnsi="Times New Roman" w:cs="Times New Roman"/>
          <w:color w:val="000000"/>
          <w:sz w:val="24"/>
        </w:rPr>
        <w:t>: Django (backend), React.js (frontend)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Data</w:t>
      </w: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base</w:t>
      </w:r>
      <w:r w:rsidRPr="00760033">
        <w:rPr>
          <w:rFonts w:ascii="Times New Roman" w:hAnsi="Times New Roman" w:cs="Times New Roman"/>
          <w:color w:val="000000"/>
          <w:sz w:val="24"/>
        </w:rPr>
        <w:t>: MongoDB, PostgreSQL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Deployment</w:t>
      </w:r>
      <w:r w:rsidRPr="00760033">
        <w:rPr>
          <w:rFonts w:ascii="Times New Roman" w:hAnsi="Times New Roman" w:cs="Times New Roman"/>
          <w:color w:val="000000"/>
          <w:sz w:val="24"/>
        </w:rPr>
        <w:t>: Docker, AWS/GCP</w:t>
      </w:r>
    </w:p>
    <w:p w:rsidR="002B1F2D" w:rsidRPr="00760033" w:rsidRDefault="00760033" w:rsidP="00760033">
      <w:pPr>
        <w:pStyle w:val="BodyText"/>
        <w:numPr>
          <w:ilvl w:val="0"/>
          <w:numId w:val="2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Version Control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Git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>/GitHub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2. Timeline (Gantt chart</w:t>
      </w:r>
      <w:r w:rsidRPr="00760033">
        <w:rPr>
          <w:rFonts w:ascii="Times New Roman" w:hAnsi="Times New Roman" w:cs="Times New Roman"/>
          <w:b w:val="0"/>
          <w:color w:val="000000"/>
          <w:sz w:val="27"/>
        </w:rPr>
        <w:t xml:space="preserve"> Overview)</w:t>
      </w:r>
    </w:p>
    <w:tbl>
      <w:tblPr>
        <w:tblW w:w="9360" w:type="dxa"/>
        <w:tblLayout w:type="fixed"/>
        <w:tblCellMar>
          <w:top w:w="90" w:type="dxa"/>
          <w:left w:w="0" w:type="dxa"/>
          <w:bottom w:w="90" w:type="dxa"/>
          <w:right w:w="0" w:type="dxa"/>
        </w:tblCellMar>
        <w:tblLook w:val="04A0" w:firstRow="1" w:lastRow="0" w:firstColumn="1" w:lastColumn="0" w:noHBand="0" w:noVBand="1"/>
      </w:tblPr>
      <w:tblGrid>
        <w:gridCol w:w="2911"/>
        <w:gridCol w:w="3512"/>
        <w:gridCol w:w="1089"/>
        <w:gridCol w:w="900"/>
        <w:gridCol w:w="948"/>
      </w:tblGrid>
      <w:tr w:rsidR="002B1F2D" w:rsidRPr="00760033">
        <w:trPr>
          <w:tblHeader/>
        </w:trPr>
        <w:tc>
          <w:tcPr>
            <w:tcW w:w="2911" w:type="dxa"/>
            <w:tcBorders>
              <w:top w:val="single" w:sz="2" w:space="0" w:color="737373"/>
              <w:bottom w:val="single" w:sz="2" w:space="0" w:color="737373"/>
            </w:tcBorders>
            <w:vAlign w:val="center"/>
          </w:tcPr>
          <w:p w:rsidR="002B1F2D" w:rsidRPr="00760033" w:rsidRDefault="00760033">
            <w:pPr>
              <w:pStyle w:val="TableHeading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Phase</w:t>
            </w:r>
          </w:p>
        </w:tc>
        <w:tc>
          <w:tcPr>
            <w:tcW w:w="3512" w:type="dxa"/>
            <w:tcBorders>
              <w:top w:val="single" w:sz="2" w:space="0" w:color="737373"/>
              <w:bottom w:val="single" w:sz="2" w:space="0" w:color="737373"/>
            </w:tcBorders>
            <w:vAlign w:val="center"/>
          </w:tcPr>
          <w:p w:rsidR="002B1F2D" w:rsidRPr="00760033" w:rsidRDefault="00760033">
            <w:pPr>
              <w:pStyle w:val="TableHeading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Tasks</w:t>
            </w:r>
          </w:p>
        </w:tc>
        <w:tc>
          <w:tcPr>
            <w:tcW w:w="1089" w:type="dxa"/>
            <w:tcBorders>
              <w:top w:val="single" w:sz="2" w:space="0" w:color="737373"/>
              <w:bottom w:val="single" w:sz="2" w:space="0" w:color="737373"/>
            </w:tcBorders>
            <w:vAlign w:val="center"/>
          </w:tcPr>
          <w:p w:rsidR="002B1F2D" w:rsidRPr="00760033" w:rsidRDefault="00760033">
            <w:pPr>
              <w:pStyle w:val="TableHeading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Duration</w:t>
            </w:r>
          </w:p>
        </w:tc>
        <w:tc>
          <w:tcPr>
            <w:tcW w:w="900" w:type="dxa"/>
            <w:tcBorders>
              <w:top w:val="single" w:sz="2" w:space="0" w:color="737373"/>
              <w:bottom w:val="single" w:sz="2" w:space="0" w:color="737373"/>
            </w:tcBorders>
            <w:vAlign w:val="center"/>
          </w:tcPr>
          <w:p w:rsidR="002B1F2D" w:rsidRPr="00760033" w:rsidRDefault="00760033">
            <w:pPr>
              <w:pStyle w:val="TableHeading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Start</w:t>
            </w:r>
          </w:p>
        </w:tc>
        <w:tc>
          <w:tcPr>
            <w:tcW w:w="948" w:type="dxa"/>
            <w:tcBorders>
              <w:top w:val="single" w:sz="2" w:space="0" w:color="737373"/>
              <w:bottom w:val="single" w:sz="2" w:space="0" w:color="737373"/>
            </w:tcBorders>
            <w:vAlign w:val="center"/>
          </w:tcPr>
          <w:p w:rsidR="002B1F2D" w:rsidRPr="00760033" w:rsidRDefault="00760033">
            <w:pPr>
              <w:pStyle w:val="TableHeading"/>
              <w:jc w:val="left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End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Research &amp; Data Collection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Literature review, data sourcing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2 weeks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1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2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Data Preprocessing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Cleaning, transformation, EDA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2 weeks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3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4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Model Development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Literacy analysis models, AI tutor core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3 weeks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5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7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System Integration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Combine components, API development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2 weeks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8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9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lastRenderedPageBreak/>
              <w:t>Testing &amp; Evaluation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 xml:space="preserve">Model validation, user </w:t>
            </w:r>
            <w:r w:rsidRPr="00760033">
              <w:rPr>
                <w:rFonts w:ascii="Times New Roman" w:hAnsi="Times New Roman" w:cs="Times New Roman"/>
                <w:color w:val="000000"/>
              </w:rPr>
              <w:t>testing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2 weeks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10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11</w:t>
            </w:r>
          </w:p>
        </w:tc>
      </w:tr>
      <w:tr w:rsidR="002B1F2D" w:rsidRPr="00760033">
        <w:tc>
          <w:tcPr>
            <w:tcW w:w="2911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Deployment &amp; Documentation</w:t>
            </w:r>
          </w:p>
        </w:tc>
        <w:tc>
          <w:tcPr>
            <w:tcW w:w="3512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Cloud deployment, final report</w:t>
            </w:r>
          </w:p>
        </w:tc>
        <w:tc>
          <w:tcPr>
            <w:tcW w:w="1089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1 week</w:t>
            </w:r>
          </w:p>
        </w:tc>
        <w:tc>
          <w:tcPr>
            <w:tcW w:w="900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12</w:t>
            </w:r>
          </w:p>
        </w:tc>
        <w:tc>
          <w:tcPr>
            <w:tcW w:w="948" w:type="dxa"/>
            <w:tcBorders>
              <w:bottom w:val="single" w:sz="2" w:space="0" w:color="737373"/>
            </w:tcBorders>
            <w:tcMar>
              <w:top w:w="0" w:type="dxa"/>
            </w:tcMar>
            <w:vAlign w:val="center"/>
          </w:tcPr>
          <w:p w:rsidR="002B1F2D" w:rsidRPr="00760033" w:rsidRDefault="00760033">
            <w:pPr>
              <w:pStyle w:val="TableContents"/>
              <w:rPr>
                <w:rFonts w:ascii="Times New Roman" w:hAnsi="Times New Roman" w:cs="Times New Roman"/>
                <w:color w:val="000000"/>
              </w:rPr>
            </w:pPr>
            <w:r w:rsidRPr="00760033">
              <w:rPr>
                <w:rFonts w:ascii="Times New Roman" w:hAnsi="Times New Roman" w:cs="Times New Roman"/>
                <w:color w:val="000000"/>
              </w:rPr>
              <w:t>Week 12</w:t>
            </w:r>
          </w:p>
        </w:tc>
      </w:tr>
    </w:tbl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3. Milestones</w:t>
      </w:r>
    </w:p>
    <w:p w:rsidR="002B1F2D" w:rsidRPr="00760033" w:rsidRDefault="00760033" w:rsidP="00760033">
      <w:pPr>
        <w:pStyle w:val="BodyText"/>
        <w:numPr>
          <w:ilvl w:val="0"/>
          <w:numId w:val="26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Completion of comprehensive literacy dataset (Week 4)</w:t>
      </w:r>
    </w:p>
    <w:p w:rsidR="002B1F2D" w:rsidRPr="00760033" w:rsidRDefault="00760033" w:rsidP="00760033">
      <w:pPr>
        <w:pStyle w:val="BodyText"/>
        <w:numPr>
          <w:ilvl w:val="0"/>
          <w:numId w:val="26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Successful training of predictive models (Week 7)</w:t>
      </w:r>
    </w:p>
    <w:p w:rsidR="002B1F2D" w:rsidRPr="00760033" w:rsidRDefault="00760033" w:rsidP="00760033">
      <w:pPr>
        <w:pStyle w:val="BodyText"/>
        <w:numPr>
          <w:ilvl w:val="0"/>
          <w:numId w:val="26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Functional prototype of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AI tutor (Week 9)</w:t>
      </w:r>
    </w:p>
    <w:p w:rsidR="002B1F2D" w:rsidRPr="00760033" w:rsidRDefault="00760033" w:rsidP="00760033">
      <w:pPr>
        <w:pStyle w:val="BodyText"/>
        <w:numPr>
          <w:ilvl w:val="0"/>
          <w:numId w:val="26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Positive results from user testing (Week 11)</w:t>
      </w:r>
    </w:p>
    <w:p w:rsidR="002B1F2D" w:rsidRPr="00760033" w:rsidRDefault="00760033" w:rsidP="00760033">
      <w:pPr>
        <w:pStyle w:val="BodyText"/>
        <w:numPr>
          <w:ilvl w:val="0"/>
          <w:numId w:val="26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Full system deployment (Week 12)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4. Challenges and Mitigations</w:t>
      </w:r>
    </w:p>
    <w:p w:rsidR="002B1F2D" w:rsidRPr="00760033" w:rsidRDefault="00760033" w:rsidP="00760033">
      <w:pPr>
        <w:pStyle w:val="BodyText"/>
        <w:numPr>
          <w:ilvl w:val="0"/>
          <w:numId w:val="24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Data Quality</w:t>
      </w:r>
      <w:r w:rsidRPr="00760033">
        <w:rPr>
          <w:rFonts w:ascii="Times New Roman" w:hAnsi="Times New Roman" w:cs="Times New Roman"/>
          <w:color w:val="000000"/>
          <w:sz w:val="24"/>
        </w:rPr>
        <w:t>: Implement robust validation pipelines and imputation strategies</w:t>
      </w:r>
    </w:p>
    <w:p w:rsidR="002B1F2D" w:rsidRPr="00760033" w:rsidRDefault="00760033" w:rsidP="00760033">
      <w:pPr>
        <w:pStyle w:val="BodyText"/>
        <w:numPr>
          <w:ilvl w:val="0"/>
          <w:numId w:val="24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Model Bias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Regular fairness audits and diverse </w:t>
      </w:r>
      <w:r w:rsidRPr="00760033">
        <w:rPr>
          <w:rFonts w:ascii="Times New Roman" w:hAnsi="Times New Roman" w:cs="Times New Roman"/>
          <w:color w:val="000000"/>
          <w:sz w:val="24"/>
        </w:rPr>
        <w:t>training data</w:t>
      </w:r>
    </w:p>
    <w:p w:rsidR="002B1F2D" w:rsidRPr="00760033" w:rsidRDefault="00760033" w:rsidP="00760033">
      <w:pPr>
        <w:pStyle w:val="BodyText"/>
        <w:numPr>
          <w:ilvl w:val="0"/>
          <w:numId w:val="24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Infrastructure Limitations</w:t>
      </w:r>
      <w:r w:rsidRPr="00760033">
        <w:rPr>
          <w:rFonts w:ascii="Times New Roman" w:hAnsi="Times New Roman" w:cs="Times New Roman"/>
          <w:color w:val="000000"/>
          <w:sz w:val="24"/>
        </w:rPr>
        <w:t>: Optimize models for low-bandwidth environments</w:t>
      </w:r>
    </w:p>
    <w:p w:rsidR="002B1F2D" w:rsidRPr="00760033" w:rsidRDefault="00760033" w:rsidP="00760033">
      <w:pPr>
        <w:pStyle w:val="BodyText"/>
        <w:numPr>
          <w:ilvl w:val="0"/>
          <w:numId w:val="24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Content Relevance</w:t>
      </w:r>
      <w:r w:rsidRPr="00760033">
        <w:rPr>
          <w:rFonts w:ascii="Times New Roman" w:hAnsi="Times New Roman" w:cs="Times New Roman"/>
          <w:color w:val="000000"/>
          <w:sz w:val="24"/>
        </w:rPr>
        <w:t>: Collaborate with local educators for cultural adaptation</w:t>
      </w:r>
    </w:p>
    <w:p w:rsidR="002B1F2D" w:rsidRPr="00760033" w:rsidRDefault="00760033" w:rsidP="00760033">
      <w:pPr>
        <w:pStyle w:val="BodyText"/>
        <w:numPr>
          <w:ilvl w:val="0"/>
          <w:numId w:val="24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Scalability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: Use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microservices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 xml:space="preserve"> architecture for modular expansion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5. Ethical Considerations</w:t>
      </w:r>
    </w:p>
    <w:p w:rsidR="002B1F2D" w:rsidRPr="00760033" w:rsidRDefault="00760033" w:rsidP="00760033">
      <w:pPr>
        <w:pStyle w:val="BodyText"/>
        <w:numPr>
          <w:ilvl w:val="0"/>
          <w:numId w:val="25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Ensure all educational data is anonymized and securely stored</w:t>
      </w:r>
    </w:p>
    <w:p w:rsidR="002B1F2D" w:rsidRPr="00760033" w:rsidRDefault="00760033" w:rsidP="00760033">
      <w:pPr>
        <w:pStyle w:val="BodyText"/>
        <w:numPr>
          <w:ilvl w:val="0"/>
          <w:numId w:val="25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Implement bias detection mechanisms in both analytics and tutoring components</w:t>
      </w:r>
    </w:p>
    <w:p w:rsidR="002B1F2D" w:rsidRPr="00760033" w:rsidRDefault="00760033" w:rsidP="00760033">
      <w:pPr>
        <w:pStyle w:val="BodyText"/>
        <w:numPr>
          <w:ilvl w:val="0"/>
          <w:numId w:val="25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Design inclusive interfaces accessible to users with varying tech literacy</w:t>
      </w:r>
    </w:p>
    <w:p w:rsidR="002B1F2D" w:rsidRPr="00760033" w:rsidRDefault="00760033" w:rsidP="00760033">
      <w:pPr>
        <w:pStyle w:val="BodyText"/>
        <w:numPr>
          <w:ilvl w:val="0"/>
          <w:numId w:val="25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Establish clear data governance policies</w:t>
      </w:r>
      <w:r w:rsidRPr="00760033">
        <w:rPr>
          <w:rFonts w:ascii="Times New Roman" w:hAnsi="Times New Roman" w:cs="Times New Roman"/>
          <w:color w:val="000000"/>
          <w:sz w:val="24"/>
        </w:rPr>
        <w:t>, especially for student data</w:t>
      </w:r>
    </w:p>
    <w:p w:rsidR="002B1F2D" w:rsidRPr="00760033" w:rsidRDefault="00760033" w:rsidP="00760033">
      <w:pPr>
        <w:pStyle w:val="BodyText"/>
        <w:numPr>
          <w:ilvl w:val="0"/>
          <w:numId w:val="25"/>
        </w:numPr>
        <w:spacing w:after="0" w:line="420" w:lineRule="atLeast"/>
        <w:rPr>
          <w:rFonts w:ascii="Times New Roman" w:hAnsi="Times New Roman" w:cs="Times New Roman"/>
          <w:color w:val="000000"/>
          <w:sz w:val="24"/>
        </w:rPr>
      </w:pPr>
      <w:r w:rsidRPr="00760033">
        <w:rPr>
          <w:rFonts w:ascii="Times New Roman" w:hAnsi="Times New Roman" w:cs="Times New Roman"/>
          <w:color w:val="000000"/>
          <w:sz w:val="24"/>
        </w:rPr>
        <w:t>Provide opt-out mechanisms for users uncomfortable with AI recommendations</w:t>
      </w:r>
    </w:p>
    <w:p w:rsidR="002B1F2D" w:rsidRPr="00760033" w:rsidRDefault="00760033">
      <w:pPr>
        <w:pStyle w:val="Heading3"/>
        <w:spacing w:before="270" w:after="195" w:line="360" w:lineRule="auto"/>
        <w:rPr>
          <w:rFonts w:ascii="Times New Roman" w:hAnsi="Times New Roman" w:cs="Times New Roman"/>
          <w:b w:val="0"/>
          <w:color w:val="000000"/>
          <w:sz w:val="27"/>
        </w:rPr>
      </w:pPr>
      <w:r w:rsidRPr="00760033">
        <w:rPr>
          <w:rFonts w:ascii="Times New Roman" w:hAnsi="Times New Roman" w:cs="Times New Roman"/>
          <w:b w:val="0"/>
          <w:color w:val="000000"/>
          <w:sz w:val="27"/>
        </w:rPr>
        <w:t>6. References</w:t>
      </w:r>
    </w:p>
    <w:p w:rsidR="002B1F2D" w:rsidRPr="00760033" w:rsidRDefault="00760033">
      <w:pPr>
        <w:pStyle w:val="BodyText"/>
        <w:spacing w:before="195" w:after="195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 xml:space="preserve">1. </w:t>
      </w:r>
      <w:proofErr w:type="spellStart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Luckin</w:t>
      </w:r>
      <w:proofErr w:type="spellEnd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, R.</w:t>
      </w:r>
      <w:r w:rsidRPr="00760033">
        <w:rPr>
          <w:rFonts w:ascii="Times New Roman" w:hAnsi="Times New Roman" w:cs="Times New Roman"/>
          <w:color w:val="000000"/>
          <w:sz w:val="24"/>
        </w:rPr>
        <w:t> (2018).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Machine Learning and Human Intelligence: The Future of Education for the 21st Century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. UCL Institute of Education </w:t>
      </w:r>
      <w:r w:rsidRPr="00760033">
        <w:rPr>
          <w:rFonts w:ascii="Times New Roman" w:hAnsi="Times New Roman" w:cs="Times New Roman"/>
          <w:color w:val="000000"/>
          <w:sz w:val="24"/>
        </w:rPr>
        <w:t>Press.</w:t>
      </w:r>
    </w:p>
    <w:p w:rsidR="002B1F2D" w:rsidRPr="00760033" w:rsidRDefault="00760033">
      <w:pPr>
        <w:pStyle w:val="BodyText"/>
        <w:numPr>
          <w:ilvl w:val="0"/>
          <w:numId w:val="22"/>
        </w:numPr>
        <w:spacing w:before="195" w:after="195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lastRenderedPageBreak/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Supports the adaptive learning methodology and AI tutor design.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proofErr w:type="spellStart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Majumdar</w:t>
      </w:r>
      <w:proofErr w:type="spellEnd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 xml:space="preserve">, R., </w:t>
      </w:r>
      <w:proofErr w:type="spellStart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Iyer</w:t>
      </w:r>
      <w:proofErr w:type="spellEnd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 xml:space="preserve">, S., &amp; </w:t>
      </w:r>
      <w:proofErr w:type="spellStart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Mitra</w:t>
      </w:r>
      <w:proofErr w:type="spellEnd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, S.</w:t>
      </w:r>
      <w:r w:rsidRPr="00760033">
        <w:rPr>
          <w:rFonts w:ascii="Times New Roman" w:hAnsi="Times New Roman" w:cs="Times New Roman"/>
          <w:color w:val="000000"/>
          <w:sz w:val="24"/>
        </w:rPr>
        <w:t> (2020). "AI in Education in Emerging Countries: Challenges and Strategies."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IEEE Transactions on Learning Technologies</w:t>
      </w:r>
      <w:r w:rsidRPr="00760033">
        <w:rPr>
          <w:rFonts w:ascii="Times New Roman" w:hAnsi="Times New Roman" w:cs="Times New Roman"/>
          <w:color w:val="000000"/>
          <w:sz w:val="24"/>
        </w:rPr>
        <w:t>, 13(4), 678-691.</w:t>
      </w:r>
    </w:p>
    <w:p w:rsidR="002B1F2D" w:rsidRPr="00760033" w:rsidRDefault="00760033">
      <w:pPr>
        <w:pStyle w:val="BodyText"/>
        <w:numPr>
          <w:ilvl w:val="0"/>
          <w:numId w:val="21"/>
        </w:numPr>
        <w:spacing w:after="6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levance</w:t>
      </w:r>
      <w:r w:rsidRPr="00760033">
        <w:rPr>
          <w:rFonts w:ascii="Times New Roman" w:hAnsi="Times New Roman" w:cs="Times New Roman"/>
          <w:color w:val="000000"/>
          <w:sz w:val="24"/>
        </w:rPr>
        <w:t>: Addresses scalability and localization challenges for AI tutors in low-resource settings like Ethiopia.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Zhang, L., &amp; Yang, S.</w:t>
      </w:r>
      <w:r w:rsidRPr="00760033">
        <w:rPr>
          <w:rFonts w:ascii="Times New Roman" w:hAnsi="Times New Roman" w:cs="Times New Roman"/>
          <w:color w:val="000000"/>
          <w:sz w:val="24"/>
        </w:rPr>
        <w:t> (2019). "Predictive Analytics for Educational Policy: A Machine Learning Approach to Literacy Gap Identification."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Journa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l of Educational Data Mining</w:t>
      </w:r>
      <w:r w:rsidRPr="00760033">
        <w:rPr>
          <w:rFonts w:ascii="Times New Roman" w:hAnsi="Times New Roman" w:cs="Times New Roman"/>
          <w:color w:val="000000"/>
          <w:sz w:val="24"/>
        </w:rPr>
        <w:t>, 11(2), 45-67.</w:t>
      </w:r>
    </w:p>
    <w:p w:rsidR="002B1F2D" w:rsidRPr="00760033" w:rsidRDefault="00760033">
      <w:pPr>
        <w:pStyle w:val="BodyText"/>
        <w:numPr>
          <w:ilvl w:val="0"/>
          <w:numId w:val="20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Validates your literacy rate forecasting models (ARIMA/Prophet).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Ethiopian Ministry of Education.</w:t>
      </w:r>
      <w:r w:rsidRPr="00760033">
        <w:rPr>
          <w:rFonts w:ascii="Times New Roman" w:hAnsi="Times New Roman" w:cs="Times New Roman"/>
          <w:color w:val="000000"/>
          <w:sz w:val="24"/>
        </w:rPr>
        <w:t> (2022).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National Educational Statistics Annual Report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. Addis Ababa: </w:t>
      </w:r>
      <w:proofErr w:type="spellStart"/>
      <w:r w:rsidRPr="00760033">
        <w:rPr>
          <w:rFonts w:ascii="Times New Roman" w:hAnsi="Times New Roman" w:cs="Times New Roman"/>
          <w:color w:val="000000"/>
          <w:sz w:val="24"/>
        </w:rPr>
        <w:t>MoE</w:t>
      </w:r>
      <w:proofErr w:type="spellEnd"/>
      <w:r w:rsidRPr="00760033">
        <w:rPr>
          <w:rFonts w:ascii="Times New Roman" w:hAnsi="Times New Roman" w:cs="Times New Roman"/>
          <w:color w:val="000000"/>
          <w:sz w:val="24"/>
        </w:rPr>
        <w:t>.</w:t>
      </w:r>
    </w:p>
    <w:p w:rsidR="002B1F2D" w:rsidRPr="00760033" w:rsidRDefault="00760033">
      <w:pPr>
        <w:pStyle w:val="BodyText"/>
        <w:numPr>
          <w:ilvl w:val="0"/>
          <w:numId w:val="19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Primary data source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for enrollment/literacy trends.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proofErr w:type="spellStart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Vaswani</w:t>
      </w:r>
      <w:proofErr w:type="spellEnd"/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, A., et al.</w:t>
      </w:r>
      <w:r w:rsidRPr="00760033">
        <w:rPr>
          <w:rFonts w:ascii="Times New Roman" w:hAnsi="Times New Roman" w:cs="Times New Roman"/>
          <w:color w:val="000000"/>
          <w:sz w:val="24"/>
        </w:rPr>
        <w:t> (2017). "Attention Is All You Need."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Advances in Neural Information Processing Systems (</w:t>
      </w:r>
      <w:proofErr w:type="spellStart"/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NeurIPS</w:t>
      </w:r>
      <w:proofErr w:type="spellEnd"/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)</w:t>
      </w:r>
      <w:r w:rsidRPr="00760033">
        <w:rPr>
          <w:rFonts w:ascii="Times New Roman" w:hAnsi="Times New Roman" w:cs="Times New Roman"/>
          <w:color w:val="000000"/>
          <w:sz w:val="24"/>
        </w:rPr>
        <w:t>.</w:t>
      </w:r>
    </w:p>
    <w:p w:rsidR="002B1F2D" w:rsidRPr="00760033" w:rsidRDefault="00760033">
      <w:pPr>
        <w:pStyle w:val="BodyText"/>
        <w:numPr>
          <w:ilvl w:val="0"/>
          <w:numId w:val="18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Foundation for transformer models (BERT/GPT) used in your NLP components.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UNESCO.</w:t>
      </w:r>
      <w:r w:rsidRPr="00760033">
        <w:rPr>
          <w:rFonts w:ascii="Times New Roman" w:hAnsi="Times New Roman" w:cs="Times New Roman"/>
          <w:color w:val="000000"/>
          <w:sz w:val="24"/>
        </w:rPr>
        <w:t> (2021).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Educ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ation for Sustainable Development Goals: Learning Objectives</w:t>
      </w:r>
      <w:r w:rsidRPr="00760033">
        <w:rPr>
          <w:rFonts w:ascii="Times New Roman" w:hAnsi="Times New Roman" w:cs="Times New Roman"/>
          <w:color w:val="000000"/>
          <w:sz w:val="24"/>
        </w:rPr>
        <w:t>. Paris: UNESCO.</w:t>
      </w:r>
    </w:p>
    <w:p w:rsidR="002B1F2D" w:rsidRPr="00760033" w:rsidRDefault="00760033">
      <w:pPr>
        <w:pStyle w:val="BodyText"/>
        <w:numPr>
          <w:ilvl w:val="0"/>
          <w:numId w:val="17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Aligns your project with SDG 4 (Quality Education) targets.</w:t>
      </w:r>
    </w:p>
    <w:p w:rsidR="002B1F2D" w:rsidRPr="00760033" w:rsidRDefault="00760033">
      <w:pPr>
        <w:pStyle w:val="BodyText"/>
        <w:numPr>
          <w:ilvl w:val="0"/>
          <w:numId w:val="15"/>
        </w:numPr>
        <w:tabs>
          <w:tab w:val="left" w:pos="0"/>
        </w:tabs>
        <w:spacing w:after="60" w:line="420" w:lineRule="atLeast"/>
        <w:rPr>
          <w:rFonts w:ascii="Times New Roman" w:hAnsi="Times New Roman" w:cs="Times New Roman"/>
        </w:rPr>
      </w:pPr>
      <w:r w:rsidRPr="00760033">
        <w:rPr>
          <w:rStyle w:val="Strong"/>
          <w:rFonts w:ascii="Times New Roman" w:hAnsi="Times New Roman" w:cs="Times New Roman"/>
          <w:b w:val="0"/>
          <w:color w:val="000000"/>
          <w:sz w:val="24"/>
        </w:rPr>
        <w:t>Koedinger, K.R., et al.</w:t>
      </w:r>
      <w:r w:rsidRPr="00760033">
        <w:rPr>
          <w:rFonts w:ascii="Times New Roman" w:hAnsi="Times New Roman" w:cs="Times New Roman"/>
          <w:color w:val="000000"/>
          <w:sz w:val="24"/>
        </w:rPr>
        <w:t> (2012). "The Knowledge-Learning-Instruction Framework: Bridging the Science-Practice</w:t>
      </w:r>
      <w:r w:rsidRPr="00760033">
        <w:rPr>
          <w:rFonts w:ascii="Times New Roman" w:hAnsi="Times New Roman" w:cs="Times New Roman"/>
          <w:color w:val="000000"/>
          <w:sz w:val="24"/>
        </w:rPr>
        <w:t xml:space="preserve"> Chasm." </w:t>
      </w: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Educational Psychologist</w:t>
      </w:r>
      <w:r w:rsidRPr="00760033">
        <w:rPr>
          <w:rFonts w:ascii="Times New Roman" w:hAnsi="Times New Roman" w:cs="Times New Roman"/>
          <w:color w:val="000000"/>
          <w:sz w:val="24"/>
        </w:rPr>
        <w:t>, 47(2), 177-198.</w:t>
      </w:r>
    </w:p>
    <w:p w:rsidR="002B1F2D" w:rsidRPr="00760033" w:rsidRDefault="00760033">
      <w:pPr>
        <w:pStyle w:val="BodyText"/>
        <w:numPr>
          <w:ilvl w:val="0"/>
          <w:numId w:val="16"/>
        </w:numPr>
        <w:spacing w:after="0" w:line="420" w:lineRule="atLeast"/>
        <w:rPr>
          <w:rFonts w:ascii="Times New Roman" w:hAnsi="Times New Roman" w:cs="Times New Roman"/>
        </w:rPr>
      </w:pPr>
      <w:r w:rsidRPr="00760033">
        <w:rPr>
          <w:rStyle w:val="Emphasis"/>
          <w:rFonts w:ascii="Times New Roman" w:hAnsi="Times New Roman" w:cs="Times New Roman"/>
          <w:i w:val="0"/>
          <w:color w:val="000000"/>
          <w:sz w:val="24"/>
        </w:rPr>
        <w:t>Relevance</w:t>
      </w:r>
      <w:r w:rsidRPr="00760033">
        <w:rPr>
          <w:rFonts w:ascii="Times New Roman" w:hAnsi="Times New Roman" w:cs="Times New Roman"/>
          <w:color w:val="000000"/>
          <w:sz w:val="24"/>
        </w:rPr>
        <w:t>: Theoretical basis for your adaptive learning algorithms.</w:t>
      </w:r>
    </w:p>
    <w:p w:rsidR="002B1F2D" w:rsidRPr="00760033" w:rsidRDefault="002B1F2D">
      <w:pPr>
        <w:pStyle w:val="BodyText"/>
        <w:spacing w:before="195" w:after="195" w:line="420" w:lineRule="atLeast"/>
        <w:rPr>
          <w:rFonts w:ascii="Times New Roman" w:hAnsi="Times New Roman" w:cs="Times New Roman"/>
          <w:color w:val="000000"/>
        </w:rPr>
      </w:pPr>
    </w:p>
    <w:sectPr w:rsidR="002B1F2D" w:rsidRPr="00760033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Noto Sans Arabic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C2742"/>
    <w:multiLevelType w:val="multilevel"/>
    <w:tmpl w:val="A68E1B56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" w15:restartNumberingAfterBreak="0">
    <w:nsid w:val="030C0F2D"/>
    <w:multiLevelType w:val="multilevel"/>
    <w:tmpl w:val="D0D0785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" w15:restartNumberingAfterBreak="0">
    <w:nsid w:val="061B706B"/>
    <w:multiLevelType w:val="multilevel"/>
    <w:tmpl w:val="21E0F22C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 w15:restartNumberingAfterBreak="0">
    <w:nsid w:val="0D760E27"/>
    <w:multiLevelType w:val="multilevel"/>
    <w:tmpl w:val="3252F176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0DA7630A"/>
    <w:multiLevelType w:val="multilevel"/>
    <w:tmpl w:val="94ECA968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 w15:restartNumberingAfterBreak="0">
    <w:nsid w:val="12993978"/>
    <w:multiLevelType w:val="multilevel"/>
    <w:tmpl w:val="D83AB03A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6" w15:restartNumberingAfterBreak="0">
    <w:nsid w:val="14FC4AEF"/>
    <w:multiLevelType w:val="multilevel"/>
    <w:tmpl w:val="006EE952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7" w15:restartNumberingAfterBreak="0">
    <w:nsid w:val="151E4C78"/>
    <w:multiLevelType w:val="multilevel"/>
    <w:tmpl w:val="D66C6E6C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8" w15:restartNumberingAfterBreak="0">
    <w:nsid w:val="17875CE0"/>
    <w:multiLevelType w:val="hybridMultilevel"/>
    <w:tmpl w:val="8E220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123E5"/>
    <w:multiLevelType w:val="hybridMultilevel"/>
    <w:tmpl w:val="7186A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FA1DAD"/>
    <w:multiLevelType w:val="multilevel"/>
    <w:tmpl w:val="6EAA0E4C"/>
    <w:lvl w:ilvl="0">
      <w:start w:val="1"/>
      <w:numFmt w:val="decimal"/>
      <w:suff w:val="nothing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 w15:restartNumberingAfterBreak="0">
    <w:nsid w:val="222E6871"/>
    <w:multiLevelType w:val="multilevel"/>
    <w:tmpl w:val="2B6C4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 w15:restartNumberingAfterBreak="0">
    <w:nsid w:val="244778C5"/>
    <w:multiLevelType w:val="multilevel"/>
    <w:tmpl w:val="E23A5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3C57173B"/>
    <w:multiLevelType w:val="multilevel"/>
    <w:tmpl w:val="ACA489B0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 w15:restartNumberingAfterBreak="0">
    <w:nsid w:val="3C605D8B"/>
    <w:multiLevelType w:val="multilevel"/>
    <w:tmpl w:val="D6F27AFE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5" w15:restartNumberingAfterBreak="0">
    <w:nsid w:val="41EB0521"/>
    <w:multiLevelType w:val="hybridMultilevel"/>
    <w:tmpl w:val="EBA4A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D22284"/>
    <w:multiLevelType w:val="multilevel"/>
    <w:tmpl w:val="D5744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 w15:restartNumberingAfterBreak="0">
    <w:nsid w:val="4F552E80"/>
    <w:multiLevelType w:val="multilevel"/>
    <w:tmpl w:val="2910D7A2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8" w15:restartNumberingAfterBreak="0">
    <w:nsid w:val="5254237B"/>
    <w:multiLevelType w:val="hybridMultilevel"/>
    <w:tmpl w:val="BE08D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580012"/>
    <w:multiLevelType w:val="hybridMultilevel"/>
    <w:tmpl w:val="E1D0A0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C54CDB"/>
    <w:multiLevelType w:val="multilevel"/>
    <w:tmpl w:val="7F1AABEC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1" w15:restartNumberingAfterBreak="0">
    <w:nsid w:val="656D4EA1"/>
    <w:multiLevelType w:val="hybridMultilevel"/>
    <w:tmpl w:val="76E0D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967813"/>
    <w:multiLevelType w:val="hybridMultilevel"/>
    <w:tmpl w:val="94783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EB226A"/>
    <w:multiLevelType w:val="multilevel"/>
    <w:tmpl w:val="CB7A9734"/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24" w15:restartNumberingAfterBreak="0">
    <w:nsid w:val="6D047A4A"/>
    <w:multiLevelType w:val="multilevel"/>
    <w:tmpl w:val="5732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75FA3BAE"/>
    <w:multiLevelType w:val="multilevel"/>
    <w:tmpl w:val="64B028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6" w15:restartNumberingAfterBreak="0">
    <w:nsid w:val="77530CD8"/>
    <w:multiLevelType w:val="multilevel"/>
    <w:tmpl w:val="B9B84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7D7F5420"/>
    <w:multiLevelType w:val="multilevel"/>
    <w:tmpl w:val="4F26B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8" w15:restartNumberingAfterBreak="0">
    <w:nsid w:val="7DCD6C1A"/>
    <w:multiLevelType w:val="multilevel"/>
    <w:tmpl w:val="DD160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7F9838C8"/>
    <w:multiLevelType w:val="multilevel"/>
    <w:tmpl w:val="03D431DC"/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4"/>
  </w:num>
  <w:num w:numId="2">
    <w:abstractNumId w:val="13"/>
  </w:num>
  <w:num w:numId="3">
    <w:abstractNumId w:val="17"/>
  </w:num>
  <w:num w:numId="4">
    <w:abstractNumId w:val="5"/>
  </w:num>
  <w:num w:numId="5">
    <w:abstractNumId w:val="2"/>
  </w:num>
  <w:num w:numId="6">
    <w:abstractNumId w:val="3"/>
  </w:num>
  <w:num w:numId="7">
    <w:abstractNumId w:val="29"/>
  </w:num>
  <w:num w:numId="8">
    <w:abstractNumId w:val="7"/>
  </w:num>
  <w:num w:numId="9">
    <w:abstractNumId w:val="20"/>
  </w:num>
  <w:num w:numId="10">
    <w:abstractNumId w:val="0"/>
  </w:num>
  <w:num w:numId="11">
    <w:abstractNumId w:val="6"/>
  </w:num>
  <w:num w:numId="12">
    <w:abstractNumId w:val="14"/>
  </w:num>
  <w:num w:numId="13">
    <w:abstractNumId w:val="1"/>
  </w:num>
  <w:num w:numId="14">
    <w:abstractNumId w:val="23"/>
  </w:num>
  <w:num w:numId="15">
    <w:abstractNumId w:val="10"/>
  </w:num>
  <w:num w:numId="16">
    <w:abstractNumId w:val="26"/>
  </w:num>
  <w:num w:numId="17">
    <w:abstractNumId w:val="27"/>
  </w:num>
  <w:num w:numId="18">
    <w:abstractNumId w:val="16"/>
  </w:num>
  <w:num w:numId="19">
    <w:abstractNumId w:val="24"/>
  </w:num>
  <w:num w:numId="20">
    <w:abstractNumId w:val="12"/>
  </w:num>
  <w:num w:numId="21">
    <w:abstractNumId w:val="11"/>
  </w:num>
  <w:num w:numId="22">
    <w:abstractNumId w:val="28"/>
  </w:num>
  <w:num w:numId="23">
    <w:abstractNumId w:val="25"/>
  </w:num>
  <w:num w:numId="24">
    <w:abstractNumId w:val="18"/>
  </w:num>
  <w:num w:numId="25">
    <w:abstractNumId w:val="9"/>
  </w:num>
  <w:num w:numId="26">
    <w:abstractNumId w:val="19"/>
  </w:num>
  <w:num w:numId="27">
    <w:abstractNumId w:val="22"/>
  </w:num>
  <w:num w:numId="28">
    <w:abstractNumId w:val="21"/>
  </w:num>
  <w:num w:numId="29">
    <w:abstractNumId w:val="8"/>
  </w:num>
  <w:num w:numId="3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F2D"/>
    <w:rsid w:val="001803CD"/>
    <w:rsid w:val="002B1F2D"/>
    <w:rsid w:val="0076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65AD3"/>
  <w15:docId w15:val="{576D7D7E-3321-4ECE-9240-E1B30820B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70C7C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5E6B3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E6B37"/>
    <w:pPr>
      <w:spacing w:beforeAutospacing="1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/>
      <w:outlineLvl w:val="2"/>
    </w:pPr>
    <w:rPr>
      <w:rFonts w:ascii="Liberation Serif" w:eastAsia="DejaVu Sans" w:hAnsi="Liberation Serif" w:cs="Noto Sans Arabic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5E6B37"/>
    <w:rPr>
      <w:rFonts w:ascii="Times New Roman" w:eastAsia="Times New Roman" w:hAnsi="Times New Roman" w:cs="Times New Roman"/>
      <w:b/>
      <w:bCs/>
      <w:kern w:val="2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E6B37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5E6B37"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NumberingSymbols">
    <w:name w:val="Numbering Symbols"/>
    <w:qFormat/>
  </w:style>
  <w:style w:type="character" w:styleId="Emphasis">
    <w:name w:val="Emphasis"/>
    <w:qFormat/>
    <w:rPr>
      <w:i/>
      <w:i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5E6B37"/>
    <w:pPr>
      <w:ind w:left="720"/>
      <w:contextualSpacing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647E4B"/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FEA9E-BB6D-4312-9C37-E4955C95AD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1272</Words>
  <Characters>7251</Characters>
  <Application>Microsoft Office Word</Application>
  <DocSecurity>0</DocSecurity>
  <Lines>60</Lines>
  <Paragraphs>17</Paragraphs>
  <ScaleCrop>false</ScaleCrop>
  <Company/>
  <LinksUpToDate>false</LinksUpToDate>
  <CharactersWithSpaces>8506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</cp:lastModifiedBy>
  <cp:revision>3</cp:revision>
  <dcterms:created xsi:type="dcterms:W3CDTF">2025-04-20T13:03:00Z</dcterms:created>
  <dcterms:modified xsi:type="dcterms:W3CDTF">2025-04-20T13:09:00Z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2025-04-14T12:31:00Z</dcterms:created>
  <dc:creator>Jo</dc:creator>
  <dc:description/>
  <dc:language>en-US</dc:language>
  <cp:lastModifiedBy/>
  <dcterms:modified xsi:type="dcterms:W3CDTF">2025-04-17T11:08:54Z</dcterms:modified>
  <cp:revision>8</cp:revision>
  <dc:subject/>
  <dc:title/>
</cp:coreProperties>
</file>