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EF4BC"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Malaria Screener: AI-Powered Malaria Diagnosis System with Mobile, Web, and Chatbot Integration</w:t>
      </w:r>
    </w:p>
    <w:p w14:paraId="64F0C264" w14:textId="77777777" w:rsidR="00431AB3" w:rsidRDefault="00431AB3" w:rsidP="00E53BCC">
      <w:pPr>
        <w:rPr>
          <w:rFonts w:ascii="Times New Roman" w:hAnsi="Times New Roman" w:cs="Times New Roman"/>
          <w:b/>
          <w:bCs/>
        </w:rPr>
      </w:pPr>
    </w:p>
    <w:p w14:paraId="389F9F1F" w14:textId="0B8E160E"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Introduction</w:t>
      </w:r>
    </w:p>
    <w:p w14:paraId="5EA84565"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Background &amp; Problem Statement</w:t>
      </w:r>
    </w:p>
    <w:p w14:paraId="787B2B6C"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Malaria remains one of the deadliest diseases globally, especially in Sub-Saharan Africa, with children and pregnant women being the most vulnerable. According to the World Health Organization (WHO), over 240 million cases of malaria are reported annually, resulting in nearly 600,000 deaths. Timely and accurate diagnosis is critical for effective treatment, but many remote or low-resource areas lack trained personnel and diagnostic tools.</w:t>
      </w:r>
    </w:p>
    <w:p w14:paraId="283DD87B"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 xml:space="preserve">To bridge this gap, our team developed </w:t>
      </w:r>
      <w:r w:rsidRPr="00E53BCC">
        <w:rPr>
          <w:rFonts w:ascii="Times New Roman" w:hAnsi="Times New Roman" w:cs="Times New Roman"/>
          <w:b/>
          <w:bCs/>
        </w:rPr>
        <w:t>Malaria Screener</w:t>
      </w:r>
      <w:r w:rsidRPr="00E53BCC">
        <w:rPr>
          <w:rFonts w:ascii="Times New Roman" w:hAnsi="Times New Roman" w:cs="Times New Roman"/>
        </w:rPr>
        <w:t xml:space="preserve">, an </w:t>
      </w:r>
      <w:r w:rsidRPr="00E53BCC">
        <w:rPr>
          <w:rFonts w:ascii="Times New Roman" w:hAnsi="Times New Roman" w:cs="Times New Roman"/>
          <w:b/>
          <w:bCs/>
        </w:rPr>
        <w:t>AI-powered diagnostic system</w:t>
      </w:r>
      <w:r w:rsidRPr="00E53BCC">
        <w:rPr>
          <w:rFonts w:ascii="Times New Roman" w:hAnsi="Times New Roman" w:cs="Times New Roman"/>
        </w:rPr>
        <w:t xml:space="preserve"> integrated with </w:t>
      </w:r>
      <w:r w:rsidRPr="00E53BCC">
        <w:rPr>
          <w:rFonts w:ascii="Times New Roman" w:hAnsi="Times New Roman" w:cs="Times New Roman"/>
          <w:b/>
          <w:bCs/>
        </w:rPr>
        <w:t>mobile apps, a web dashboard, and a chatbot</w:t>
      </w:r>
      <w:r w:rsidRPr="00E53BCC">
        <w:rPr>
          <w:rFonts w:ascii="Times New Roman" w:hAnsi="Times New Roman" w:cs="Times New Roman"/>
        </w:rPr>
        <w:t xml:space="preserve"> to support health workers and communities in identifying malaria cases efficiently and reliably.</w:t>
      </w:r>
    </w:p>
    <w:p w14:paraId="67A69F1A" w14:textId="77777777" w:rsidR="00E53BCC" w:rsidRDefault="00E53BCC" w:rsidP="00E53BCC">
      <w:pPr>
        <w:rPr>
          <w:rFonts w:ascii="Times New Roman" w:hAnsi="Times New Roman" w:cs="Times New Roman"/>
        </w:rPr>
      </w:pPr>
      <w:r w:rsidRPr="00E53BCC">
        <w:rPr>
          <w:rFonts w:ascii="Times New Roman" w:hAnsi="Times New Roman" w:cs="Times New Roman"/>
        </w:rPr>
        <w:t xml:space="preserve">This project contributes directly to </w:t>
      </w:r>
      <w:r w:rsidRPr="00E53BCC">
        <w:rPr>
          <w:rFonts w:ascii="Times New Roman" w:hAnsi="Times New Roman" w:cs="Times New Roman"/>
          <w:b/>
          <w:bCs/>
        </w:rPr>
        <w:t>Sustainable Development Goal 3 (Good Health and Well-being)</w:t>
      </w:r>
      <w:r w:rsidRPr="00E53BCC">
        <w:rPr>
          <w:rFonts w:ascii="Times New Roman" w:hAnsi="Times New Roman" w:cs="Times New Roman"/>
        </w:rPr>
        <w:t xml:space="preserve"> and </w:t>
      </w:r>
      <w:r w:rsidRPr="00E53BCC">
        <w:rPr>
          <w:rFonts w:ascii="Times New Roman" w:hAnsi="Times New Roman" w:cs="Times New Roman"/>
          <w:b/>
          <w:bCs/>
        </w:rPr>
        <w:t>SDG 9 (Industry, Innovation and Infrastructure)</w:t>
      </w:r>
      <w:r w:rsidRPr="00E53BCC">
        <w:rPr>
          <w:rFonts w:ascii="Times New Roman" w:hAnsi="Times New Roman" w:cs="Times New Roman"/>
        </w:rPr>
        <w:t xml:space="preserve"> by harnessing the power of artificial intelligence and digital technologies to support accessible healthcare.</w:t>
      </w:r>
    </w:p>
    <w:p w14:paraId="59E4D1DA" w14:textId="1670EA95" w:rsidR="00431AB3" w:rsidRDefault="00431AB3" w:rsidP="00431AB3">
      <w:pPr>
        <w:jc w:val="center"/>
        <w:rPr>
          <w:rFonts w:ascii="Times New Roman" w:hAnsi="Times New Roman" w:cs="Times New Roman"/>
        </w:rPr>
      </w:pPr>
      <w:r>
        <w:rPr>
          <w:rFonts w:ascii="Times New Roman" w:hAnsi="Times New Roman" w:cs="Times New Roman"/>
          <w:noProof/>
        </w:rPr>
        <w:drawing>
          <wp:inline distT="0" distB="0" distL="0" distR="0" wp14:anchorId="04E4251B" wp14:editId="65F28739">
            <wp:extent cx="3969496" cy="3975100"/>
            <wp:effectExtent l="0" t="0" r="0" b="6350"/>
            <wp:docPr id="1134222085" name="Picture 3" descr="A person holding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2085" name="Picture 3" descr="A person holding a cellphone&#10;&#10;AI-generated content may be incorrect."/>
                    <pic:cNvPicPr/>
                  </pic:nvPicPr>
                  <pic:blipFill>
                    <a:blip r:embed="rId5"/>
                    <a:stretch>
                      <a:fillRect/>
                    </a:stretch>
                  </pic:blipFill>
                  <pic:spPr>
                    <a:xfrm>
                      <a:off x="0" y="0"/>
                      <a:ext cx="4031245" cy="4036936"/>
                    </a:xfrm>
                    <a:prstGeom prst="rect">
                      <a:avLst/>
                    </a:prstGeom>
                  </pic:spPr>
                </pic:pic>
              </a:graphicData>
            </a:graphic>
          </wp:inline>
        </w:drawing>
      </w:r>
    </w:p>
    <w:p w14:paraId="7E32A007"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lastRenderedPageBreak/>
        <w:t>Purpose of the Blog</w:t>
      </w:r>
    </w:p>
    <w:p w14:paraId="5A55F3DB" w14:textId="1B09C11E" w:rsidR="00E53BCC" w:rsidRPr="00E53BCC" w:rsidRDefault="00E53BCC" w:rsidP="00E53BCC">
      <w:pPr>
        <w:rPr>
          <w:rFonts w:ascii="Times New Roman" w:hAnsi="Times New Roman" w:cs="Times New Roman"/>
        </w:rPr>
      </w:pPr>
      <w:r w:rsidRPr="00E53BCC">
        <w:rPr>
          <w:rFonts w:ascii="Times New Roman" w:hAnsi="Times New Roman" w:cs="Times New Roman"/>
        </w:rPr>
        <w:t xml:space="preserve">This blog aims to share the development journey of Malaria Screener </w:t>
      </w:r>
      <w:r w:rsidR="0038380B">
        <w:rPr>
          <w:rFonts w:ascii="Times New Roman" w:hAnsi="Times New Roman" w:cs="Times New Roman"/>
        </w:rPr>
        <w:t>-</w:t>
      </w:r>
      <w:r w:rsidRPr="00E53BCC">
        <w:rPr>
          <w:rFonts w:ascii="Times New Roman" w:hAnsi="Times New Roman" w:cs="Times New Roman"/>
        </w:rPr>
        <w:t>from idea to implementation and inspire others in the field of digital health innovation. We’ll walk you through the challenges, methodology, results, and future possibilities.</w:t>
      </w:r>
    </w:p>
    <w:p w14:paraId="2E790F79" w14:textId="266C7E32" w:rsidR="00E53BCC" w:rsidRPr="00E53BCC" w:rsidRDefault="00E53BCC" w:rsidP="00E53BCC">
      <w:pPr>
        <w:rPr>
          <w:rFonts w:ascii="Times New Roman" w:hAnsi="Times New Roman" w:cs="Times New Roman"/>
          <w:b/>
          <w:bCs/>
        </w:rPr>
      </w:pPr>
    </w:p>
    <w:p w14:paraId="7553528C"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The Problem: Lack of Reliable and Scalable Diagnosis</w:t>
      </w:r>
    </w:p>
    <w:p w14:paraId="4DA53657" w14:textId="37CDB68D" w:rsidR="00E53BCC" w:rsidRPr="00E53BCC" w:rsidRDefault="00E53BCC" w:rsidP="00E53BCC">
      <w:pPr>
        <w:rPr>
          <w:rFonts w:ascii="Times New Roman" w:hAnsi="Times New Roman" w:cs="Times New Roman"/>
        </w:rPr>
      </w:pPr>
      <w:r w:rsidRPr="00E53BCC">
        <w:rPr>
          <w:rFonts w:ascii="Times New Roman" w:hAnsi="Times New Roman" w:cs="Times New Roman"/>
        </w:rPr>
        <w:t>In many health posts across rural Africa and Asia, diagnosis is still done manually through microscopy by untrained eyes, which often leads to misdiagnosis. Our team witnessed real cases where patients were either underdiagnosed or over-treated, both of which can be fatal or cause drug resistance. We aimed to solve this with a scalable AI solution.</w:t>
      </w:r>
    </w:p>
    <w:p w14:paraId="56228903"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Methodology</w:t>
      </w:r>
    </w:p>
    <w:p w14:paraId="05EF1707"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Dataset</w:t>
      </w:r>
    </w:p>
    <w:p w14:paraId="40532057"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 xml:space="preserve">We used the </w:t>
      </w:r>
      <w:r w:rsidRPr="00E53BCC">
        <w:rPr>
          <w:rFonts w:ascii="Times New Roman" w:hAnsi="Times New Roman" w:cs="Times New Roman"/>
          <w:b/>
          <w:bCs/>
        </w:rPr>
        <w:t>NIH Malaria Dataset</w:t>
      </w:r>
      <w:r w:rsidRPr="00E53BCC">
        <w:rPr>
          <w:rFonts w:ascii="Times New Roman" w:hAnsi="Times New Roman" w:cs="Times New Roman"/>
        </w:rPr>
        <w:t xml:space="preserve"> and additional annotated RBC microscopy images collected from clinical partners. The dataset included both </w:t>
      </w:r>
      <w:r w:rsidRPr="00E53BCC">
        <w:rPr>
          <w:rFonts w:ascii="Times New Roman" w:hAnsi="Times New Roman" w:cs="Times New Roman"/>
          <w:b/>
          <w:bCs/>
        </w:rPr>
        <w:t>thin and thick smear images</w:t>
      </w:r>
      <w:r w:rsidRPr="00E53BCC">
        <w:rPr>
          <w:rFonts w:ascii="Times New Roman" w:hAnsi="Times New Roman" w:cs="Times New Roman"/>
        </w:rPr>
        <w:t xml:space="preserve"> of infected and uninfected cells.</w:t>
      </w:r>
    </w:p>
    <w:p w14:paraId="500C774E"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Pre-trained CNN Models</w:t>
      </w:r>
    </w:p>
    <w:p w14:paraId="0949D30A"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To ensure efficiency on mobile devices, we experimented with:</w:t>
      </w:r>
    </w:p>
    <w:p w14:paraId="7031E917" w14:textId="77777777" w:rsidR="00E53BCC" w:rsidRPr="00E53BCC" w:rsidRDefault="00E53BCC" w:rsidP="00E53BCC">
      <w:pPr>
        <w:numPr>
          <w:ilvl w:val="0"/>
          <w:numId w:val="1"/>
        </w:numPr>
        <w:rPr>
          <w:rFonts w:ascii="Times New Roman" w:hAnsi="Times New Roman" w:cs="Times New Roman"/>
        </w:rPr>
      </w:pPr>
      <w:r w:rsidRPr="00E53BCC">
        <w:rPr>
          <w:rFonts w:ascii="Times New Roman" w:hAnsi="Times New Roman" w:cs="Times New Roman"/>
          <w:b/>
          <w:bCs/>
        </w:rPr>
        <w:t>MobileNetV2 (TensorFlow Lite optimized)</w:t>
      </w:r>
    </w:p>
    <w:p w14:paraId="45C81BFB" w14:textId="77777777" w:rsidR="00E53BCC" w:rsidRPr="00E53BCC" w:rsidRDefault="00E53BCC" w:rsidP="00E53BCC">
      <w:pPr>
        <w:numPr>
          <w:ilvl w:val="0"/>
          <w:numId w:val="1"/>
        </w:numPr>
        <w:rPr>
          <w:rFonts w:ascii="Times New Roman" w:hAnsi="Times New Roman" w:cs="Times New Roman"/>
        </w:rPr>
      </w:pPr>
      <w:r w:rsidRPr="00E53BCC">
        <w:rPr>
          <w:rFonts w:ascii="Times New Roman" w:hAnsi="Times New Roman" w:cs="Times New Roman"/>
          <w:b/>
          <w:bCs/>
        </w:rPr>
        <w:t>EfficientNet Lite</w:t>
      </w:r>
    </w:p>
    <w:p w14:paraId="28E63324" w14:textId="77777777" w:rsidR="00E53BCC" w:rsidRPr="00E53BCC" w:rsidRDefault="00E53BCC" w:rsidP="00E53BCC">
      <w:pPr>
        <w:numPr>
          <w:ilvl w:val="0"/>
          <w:numId w:val="1"/>
        </w:numPr>
        <w:rPr>
          <w:rFonts w:ascii="Times New Roman" w:hAnsi="Times New Roman" w:cs="Times New Roman"/>
        </w:rPr>
      </w:pPr>
      <w:r w:rsidRPr="00E53BCC">
        <w:rPr>
          <w:rFonts w:ascii="Times New Roman" w:hAnsi="Times New Roman" w:cs="Times New Roman"/>
          <w:b/>
          <w:bCs/>
        </w:rPr>
        <w:t>ResNet50 (quantized for mobile)</w:t>
      </w:r>
    </w:p>
    <w:p w14:paraId="2244C672" w14:textId="77777777" w:rsidR="00E53BCC" w:rsidRPr="00E53BCC" w:rsidRDefault="00E53BCC" w:rsidP="00E53BCC">
      <w:pPr>
        <w:numPr>
          <w:ilvl w:val="0"/>
          <w:numId w:val="1"/>
        </w:numPr>
        <w:rPr>
          <w:rFonts w:ascii="Times New Roman" w:hAnsi="Times New Roman" w:cs="Times New Roman"/>
        </w:rPr>
      </w:pPr>
      <w:r w:rsidRPr="00E53BCC">
        <w:rPr>
          <w:rFonts w:ascii="Times New Roman" w:hAnsi="Times New Roman" w:cs="Times New Roman"/>
          <w:b/>
          <w:bCs/>
        </w:rPr>
        <w:t>YOLOv5 (for future detection/segmentation tasks)</w:t>
      </w:r>
    </w:p>
    <w:p w14:paraId="437DB923"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 xml:space="preserve">Final Model: </w:t>
      </w:r>
      <w:r w:rsidRPr="00E53BCC">
        <w:rPr>
          <w:rFonts w:ascii="Times New Roman" w:hAnsi="Times New Roman" w:cs="Times New Roman"/>
          <w:b/>
          <w:bCs/>
        </w:rPr>
        <w:t>MobileNetV2</w:t>
      </w:r>
      <w:r w:rsidRPr="00E53BCC">
        <w:rPr>
          <w:rFonts w:ascii="Times New Roman" w:hAnsi="Times New Roman" w:cs="Times New Roman"/>
        </w:rPr>
        <w:t xml:space="preserve"> for its lightweight size and acceptable trade-off between accuracy and latency.</w:t>
      </w:r>
    </w:p>
    <w:p w14:paraId="4934569F"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Preprocessing &amp; Optimization</w:t>
      </w:r>
    </w:p>
    <w:p w14:paraId="77EBE29B" w14:textId="77777777" w:rsidR="00E53BCC" w:rsidRPr="00E53BCC" w:rsidRDefault="00E53BCC" w:rsidP="00E53BCC">
      <w:pPr>
        <w:numPr>
          <w:ilvl w:val="0"/>
          <w:numId w:val="2"/>
        </w:numPr>
        <w:rPr>
          <w:rFonts w:ascii="Times New Roman" w:hAnsi="Times New Roman" w:cs="Times New Roman"/>
        </w:rPr>
      </w:pPr>
      <w:r w:rsidRPr="00E53BCC">
        <w:rPr>
          <w:rFonts w:ascii="Times New Roman" w:hAnsi="Times New Roman" w:cs="Times New Roman"/>
          <w:b/>
          <w:bCs/>
        </w:rPr>
        <w:t>Image Normalization</w:t>
      </w:r>
    </w:p>
    <w:p w14:paraId="2F615423" w14:textId="77777777" w:rsidR="00E53BCC" w:rsidRPr="00E53BCC" w:rsidRDefault="00E53BCC" w:rsidP="00E53BCC">
      <w:pPr>
        <w:numPr>
          <w:ilvl w:val="0"/>
          <w:numId w:val="2"/>
        </w:numPr>
        <w:rPr>
          <w:rFonts w:ascii="Times New Roman" w:hAnsi="Times New Roman" w:cs="Times New Roman"/>
        </w:rPr>
      </w:pPr>
      <w:r w:rsidRPr="00E53BCC">
        <w:rPr>
          <w:rFonts w:ascii="Times New Roman" w:hAnsi="Times New Roman" w:cs="Times New Roman"/>
          <w:b/>
          <w:bCs/>
        </w:rPr>
        <w:t>Data Augmentation</w:t>
      </w:r>
      <w:r w:rsidRPr="00E53BCC">
        <w:rPr>
          <w:rFonts w:ascii="Times New Roman" w:hAnsi="Times New Roman" w:cs="Times New Roman"/>
        </w:rPr>
        <w:t xml:space="preserve"> (rotation, flipping, zoom)</w:t>
      </w:r>
    </w:p>
    <w:p w14:paraId="43E5980F" w14:textId="77777777" w:rsidR="00E53BCC" w:rsidRPr="00E53BCC" w:rsidRDefault="00E53BCC" w:rsidP="00E53BCC">
      <w:pPr>
        <w:numPr>
          <w:ilvl w:val="0"/>
          <w:numId w:val="2"/>
        </w:numPr>
        <w:rPr>
          <w:rFonts w:ascii="Times New Roman" w:hAnsi="Times New Roman" w:cs="Times New Roman"/>
        </w:rPr>
      </w:pPr>
      <w:r w:rsidRPr="00E53BCC">
        <w:rPr>
          <w:rFonts w:ascii="Times New Roman" w:hAnsi="Times New Roman" w:cs="Times New Roman"/>
          <w:b/>
          <w:bCs/>
        </w:rPr>
        <w:t>TFLite Model Quantization</w:t>
      </w:r>
      <w:r w:rsidRPr="00E53BCC">
        <w:rPr>
          <w:rFonts w:ascii="Times New Roman" w:hAnsi="Times New Roman" w:cs="Times New Roman"/>
        </w:rPr>
        <w:t xml:space="preserve"> for on-device inference</w:t>
      </w:r>
    </w:p>
    <w:p w14:paraId="5A074D04" w14:textId="77777777" w:rsidR="00E53BCC" w:rsidRPr="00E53BCC" w:rsidRDefault="00E53BCC" w:rsidP="00E53BCC">
      <w:pPr>
        <w:numPr>
          <w:ilvl w:val="0"/>
          <w:numId w:val="2"/>
        </w:numPr>
        <w:rPr>
          <w:rFonts w:ascii="Times New Roman" w:hAnsi="Times New Roman" w:cs="Times New Roman"/>
        </w:rPr>
      </w:pPr>
      <w:r w:rsidRPr="00E53BCC">
        <w:rPr>
          <w:rFonts w:ascii="Times New Roman" w:hAnsi="Times New Roman" w:cs="Times New Roman"/>
        </w:rPr>
        <w:t>Training done on Google Colab Pro with early stopping and validation checks</w:t>
      </w:r>
    </w:p>
    <w:p w14:paraId="65227CED" w14:textId="69E11670" w:rsidR="00E53BCC" w:rsidRDefault="00E53BCC" w:rsidP="00E53BCC">
      <w:pPr>
        <w:rPr>
          <w:rFonts w:ascii="Times New Roman" w:hAnsi="Times New Roman" w:cs="Times New Roman"/>
        </w:rPr>
      </w:pPr>
    </w:p>
    <w:p w14:paraId="75A4682D" w14:textId="77777777" w:rsidR="00431AB3" w:rsidRPr="00E53BCC" w:rsidRDefault="00431AB3" w:rsidP="00E53BCC">
      <w:pPr>
        <w:rPr>
          <w:rFonts w:ascii="Times New Roman" w:hAnsi="Times New Roman" w:cs="Times New Roman"/>
        </w:rPr>
      </w:pPr>
    </w:p>
    <w:p w14:paraId="771F6E34"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lastRenderedPageBreak/>
        <w:t>Implementation</w:t>
      </w:r>
    </w:p>
    <w:p w14:paraId="0BD3C67E"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Architecture Overview</w:t>
      </w:r>
    </w:p>
    <w:p w14:paraId="56727E27" w14:textId="16619044" w:rsidR="00E53BCC" w:rsidRPr="00E53BCC" w:rsidRDefault="00E53BCC" w:rsidP="00E53BCC">
      <w:pPr>
        <w:rPr>
          <w:rFonts w:ascii="Times New Roman" w:hAnsi="Times New Roman" w:cs="Times New Roman"/>
        </w:rPr>
      </w:pPr>
      <w:r w:rsidRPr="00E53BCC">
        <w:rPr>
          <w:rFonts w:ascii="Times New Roman" w:hAnsi="Times New Roman" w:cs="Times New Roman"/>
          <w:b/>
          <w:bCs/>
        </w:rPr>
        <w:t>Three Interfaces</w:t>
      </w:r>
      <w:r w:rsidRPr="00E53BCC">
        <w:rPr>
          <w:rFonts w:ascii="Times New Roman" w:hAnsi="Times New Roman" w:cs="Times New Roman"/>
        </w:rPr>
        <w:t>:</w:t>
      </w:r>
    </w:p>
    <w:p w14:paraId="015E88B8" w14:textId="77777777" w:rsidR="00E53BCC" w:rsidRPr="00E53BCC" w:rsidRDefault="00E53BCC" w:rsidP="00E53BCC">
      <w:pPr>
        <w:numPr>
          <w:ilvl w:val="0"/>
          <w:numId w:val="3"/>
        </w:numPr>
        <w:rPr>
          <w:rFonts w:ascii="Times New Roman" w:hAnsi="Times New Roman" w:cs="Times New Roman"/>
        </w:rPr>
      </w:pPr>
      <w:r w:rsidRPr="00E53BCC">
        <w:rPr>
          <w:rFonts w:ascii="Times New Roman" w:hAnsi="Times New Roman" w:cs="Times New Roman"/>
          <w:b/>
          <w:bCs/>
        </w:rPr>
        <w:t>Mobile App</w:t>
      </w:r>
      <w:r w:rsidRPr="00E53BCC">
        <w:rPr>
          <w:rFonts w:ascii="Times New Roman" w:hAnsi="Times New Roman" w:cs="Times New Roman"/>
        </w:rPr>
        <w:t xml:space="preserve"> (Flutter): Camera-based diagnosis, patient registration, results storage</w:t>
      </w:r>
    </w:p>
    <w:p w14:paraId="22AFB990" w14:textId="77777777" w:rsidR="00E53BCC" w:rsidRPr="00E53BCC" w:rsidRDefault="00E53BCC" w:rsidP="00E53BCC">
      <w:pPr>
        <w:numPr>
          <w:ilvl w:val="0"/>
          <w:numId w:val="3"/>
        </w:numPr>
        <w:rPr>
          <w:rFonts w:ascii="Times New Roman" w:hAnsi="Times New Roman" w:cs="Times New Roman"/>
        </w:rPr>
      </w:pPr>
      <w:r w:rsidRPr="00E53BCC">
        <w:rPr>
          <w:rFonts w:ascii="Times New Roman" w:hAnsi="Times New Roman" w:cs="Times New Roman"/>
          <w:b/>
          <w:bCs/>
        </w:rPr>
        <w:t>Web Dashboard</w:t>
      </w:r>
      <w:r w:rsidRPr="00E53BCC">
        <w:rPr>
          <w:rFonts w:ascii="Times New Roman" w:hAnsi="Times New Roman" w:cs="Times New Roman"/>
        </w:rPr>
        <w:t>: For clinicians to view history, analyze reports</w:t>
      </w:r>
    </w:p>
    <w:p w14:paraId="4A6E7E10" w14:textId="706C0D56" w:rsidR="00E53BCC" w:rsidRDefault="00E53BCC" w:rsidP="00E53BCC">
      <w:pPr>
        <w:numPr>
          <w:ilvl w:val="0"/>
          <w:numId w:val="3"/>
        </w:numPr>
        <w:rPr>
          <w:rFonts w:ascii="Times New Roman" w:hAnsi="Times New Roman" w:cs="Times New Roman"/>
        </w:rPr>
      </w:pPr>
      <w:r w:rsidRPr="00E53BCC">
        <w:rPr>
          <w:rFonts w:ascii="Times New Roman" w:hAnsi="Times New Roman" w:cs="Times New Roman"/>
          <w:b/>
          <w:bCs/>
        </w:rPr>
        <w:t>Chatbot</w:t>
      </w:r>
      <w:r w:rsidRPr="00E53BCC">
        <w:rPr>
          <w:rFonts w:ascii="Times New Roman" w:hAnsi="Times New Roman" w:cs="Times New Roman"/>
        </w:rPr>
        <w:t xml:space="preserve">: Simple </w:t>
      </w:r>
      <w:r w:rsidR="0072598A">
        <w:rPr>
          <w:rFonts w:ascii="Times New Roman" w:hAnsi="Times New Roman" w:cs="Times New Roman"/>
        </w:rPr>
        <w:t>chatbot</w:t>
      </w:r>
      <w:r w:rsidRPr="00E53BCC">
        <w:rPr>
          <w:rFonts w:ascii="Times New Roman" w:hAnsi="Times New Roman" w:cs="Times New Roman"/>
        </w:rPr>
        <w:t xml:space="preserve"> integration to ask questions or view results</w:t>
      </w:r>
    </w:p>
    <w:p w14:paraId="6470322C" w14:textId="531ABE4A" w:rsidR="0072598A" w:rsidRPr="00E53BCC" w:rsidRDefault="0072598A" w:rsidP="0072598A">
      <w:pPr>
        <w:ind w:left="360"/>
        <w:rPr>
          <w:rFonts w:ascii="Times New Roman" w:hAnsi="Times New Roman" w:cs="Times New Roman"/>
        </w:rPr>
      </w:pPr>
      <w:r>
        <w:rPr>
          <w:rFonts w:ascii="Times New Roman" w:hAnsi="Times New Roman" w:cs="Times New Roman"/>
          <w:noProof/>
        </w:rPr>
        <w:drawing>
          <wp:inline distT="0" distB="0" distL="0" distR="0" wp14:anchorId="4402FBAB" wp14:editId="5B244298">
            <wp:extent cx="5943600" cy="3962400"/>
            <wp:effectExtent l="0" t="0" r="0" b="0"/>
            <wp:docPr id="1195056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6829" name="Picture 1195056829"/>
                    <pic:cNvPicPr/>
                  </pic:nvPicPr>
                  <pic:blipFill>
                    <a:blip r:embed="rId6"/>
                    <a:stretch>
                      <a:fillRect/>
                    </a:stretch>
                  </pic:blipFill>
                  <pic:spPr>
                    <a:xfrm>
                      <a:off x="0" y="0"/>
                      <a:ext cx="5943600" cy="3962400"/>
                    </a:xfrm>
                    <a:prstGeom prst="rect">
                      <a:avLst/>
                    </a:prstGeom>
                  </pic:spPr>
                </pic:pic>
              </a:graphicData>
            </a:graphic>
          </wp:inline>
        </w:drawing>
      </w:r>
    </w:p>
    <w:p w14:paraId="0BE70C5C" w14:textId="490E4334" w:rsidR="00E53BCC" w:rsidRPr="00E53BCC" w:rsidRDefault="0072598A" w:rsidP="00E53BCC">
      <w:pPr>
        <w:rPr>
          <w:rFonts w:ascii="Times New Roman" w:hAnsi="Times New Roman" w:cs="Times New Roman"/>
          <w:b/>
          <w:bCs/>
        </w:rPr>
      </w:pPr>
      <w:r>
        <w:rPr>
          <w:rFonts w:ascii="Times New Roman" w:hAnsi="Times New Roman" w:cs="Times New Roman"/>
          <w:b/>
          <w:bCs/>
        </w:rPr>
        <w:t>Postgres</w:t>
      </w:r>
      <w:r w:rsidR="00E53BCC" w:rsidRPr="00E53BCC">
        <w:rPr>
          <w:rFonts w:ascii="Times New Roman" w:hAnsi="Times New Roman" w:cs="Times New Roman"/>
          <w:b/>
          <w:bCs/>
        </w:rPr>
        <w:t xml:space="preserve"> Database Schema (on-device)</w:t>
      </w:r>
    </w:p>
    <w:p w14:paraId="39D1EDCE" w14:textId="77777777" w:rsidR="00E53BCC" w:rsidRPr="00E53BCC" w:rsidRDefault="00E53BCC" w:rsidP="00E53BCC">
      <w:pPr>
        <w:numPr>
          <w:ilvl w:val="0"/>
          <w:numId w:val="4"/>
        </w:numPr>
        <w:rPr>
          <w:rFonts w:ascii="Times New Roman" w:hAnsi="Times New Roman" w:cs="Times New Roman"/>
        </w:rPr>
      </w:pPr>
      <w:r w:rsidRPr="00E53BCC">
        <w:rPr>
          <w:rFonts w:ascii="Times New Roman" w:hAnsi="Times New Roman" w:cs="Times New Roman"/>
        </w:rPr>
        <w:t>Patient: ID, Gender, Age, Initials</w:t>
      </w:r>
    </w:p>
    <w:p w14:paraId="459CBD25" w14:textId="77777777" w:rsidR="00E53BCC" w:rsidRPr="00E53BCC" w:rsidRDefault="00E53BCC" w:rsidP="00E53BCC">
      <w:pPr>
        <w:numPr>
          <w:ilvl w:val="0"/>
          <w:numId w:val="4"/>
        </w:numPr>
        <w:rPr>
          <w:rFonts w:ascii="Times New Roman" w:hAnsi="Times New Roman" w:cs="Times New Roman"/>
        </w:rPr>
      </w:pPr>
      <w:r w:rsidRPr="00E53BCC">
        <w:rPr>
          <w:rFonts w:ascii="Times New Roman" w:hAnsi="Times New Roman" w:cs="Times New Roman"/>
        </w:rPr>
        <w:t>Slide: Date, Operator, Site</w:t>
      </w:r>
    </w:p>
    <w:p w14:paraId="29110EF5" w14:textId="77777777" w:rsidR="00E53BCC" w:rsidRPr="00E53BCC" w:rsidRDefault="00E53BCC" w:rsidP="00E53BCC">
      <w:pPr>
        <w:numPr>
          <w:ilvl w:val="0"/>
          <w:numId w:val="4"/>
        </w:numPr>
        <w:rPr>
          <w:rFonts w:ascii="Times New Roman" w:hAnsi="Times New Roman" w:cs="Times New Roman"/>
        </w:rPr>
      </w:pPr>
      <w:r w:rsidRPr="00E53BCC">
        <w:rPr>
          <w:rFonts w:ascii="Times New Roman" w:hAnsi="Times New Roman" w:cs="Times New Roman"/>
        </w:rPr>
        <w:t>Image/ImageThick: Infected counts, GT values</w:t>
      </w:r>
    </w:p>
    <w:p w14:paraId="0E7790AB"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Example Workflow</w:t>
      </w:r>
    </w:p>
    <w:p w14:paraId="1BF5A46C" w14:textId="77777777" w:rsidR="00E53BCC" w:rsidRPr="00E53BCC" w:rsidRDefault="00E53BCC" w:rsidP="00E53BCC">
      <w:pPr>
        <w:numPr>
          <w:ilvl w:val="0"/>
          <w:numId w:val="5"/>
        </w:numPr>
        <w:rPr>
          <w:rFonts w:ascii="Times New Roman" w:hAnsi="Times New Roman" w:cs="Times New Roman"/>
        </w:rPr>
      </w:pPr>
      <w:r w:rsidRPr="00E53BCC">
        <w:rPr>
          <w:rFonts w:ascii="Times New Roman" w:hAnsi="Times New Roman" w:cs="Times New Roman"/>
        </w:rPr>
        <w:t>User captures a slide image via the app.</w:t>
      </w:r>
    </w:p>
    <w:p w14:paraId="39B194D5" w14:textId="77777777" w:rsidR="00E53BCC" w:rsidRPr="00E53BCC" w:rsidRDefault="00E53BCC" w:rsidP="00E53BCC">
      <w:pPr>
        <w:numPr>
          <w:ilvl w:val="0"/>
          <w:numId w:val="5"/>
        </w:numPr>
        <w:rPr>
          <w:rFonts w:ascii="Times New Roman" w:hAnsi="Times New Roman" w:cs="Times New Roman"/>
        </w:rPr>
      </w:pPr>
      <w:r w:rsidRPr="00E53BCC">
        <w:rPr>
          <w:rFonts w:ascii="Times New Roman" w:hAnsi="Times New Roman" w:cs="Times New Roman"/>
        </w:rPr>
        <w:t>The model processes and classifies the image as infected or not.</w:t>
      </w:r>
    </w:p>
    <w:p w14:paraId="6CA781CC" w14:textId="3BDD9028" w:rsidR="00E53BCC" w:rsidRPr="00E53BCC" w:rsidRDefault="00E53BCC" w:rsidP="00E53BCC">
      <w:pPr>
        <w:numPr>
          <w:ilvl w:val="0"/>
          <w:numId w:val="5"/>
        </w:numPr>
        <w:rPr>
          <w:rFonts w:ascii="Times New Roman" w:hAnsi="Times New Roman" w:cs="Times New Roman"/>
        </w:rPr>
      </w:pPr>
      <w:r w:rsidRPr="00E53BCC">
        <w:rPr>
          <w:rFonts w:ascii="Times New Roman" w:hAnsi="Times New Roman" w:cs="Times New Roman"/>
        </w:rPr>
        <w:t xml:space="preserve">Results are stored in </w:t>
      </w:r>
      <w:r>
        <w:rPr>
          <w:rFonts w:ascii="Times New Roman" w:hAnsi="Times New Roman" w:cs="Times New Roman"/>
        </w:rPr>
        <w:t>Postgres</w:t>
      </w:r>
      <w:r w:rsidRPr="00E53BCC">
        <w:rPr>
          <w:rFonts w:ascii="Times New Roman" w:hAnsi="Times New Roman" w:cs="Times New Roman"/>
        </w:rPr>
        <w:t xml:space="preserve"> and optionally uploaded to the cloud (future scope).</w:t>
      </w:r>
    </w:p>
    <w:p w14:paraId="712B67D1" w14:textId="77777777" w:rsidR="00E53BCC" w:rsidRPr="00E53BCC" w:rsidRDefault="00E53BCC" w:rsidP="00E53BCC">
      <w:pPr>
        <w:numPr>
          <w:ilvl w:val="0"/>
          <w:numId w:val="5"/>
        </w:numPr>
        <w:rPr>
          <w:rFonts w:ascii="Times New Roman" w:hAnsi="Times New Roman" w:cs="Times New Roman"/>
        </w:rPr>
      </w:pPr>
      <w:r w:rsidRPr="00E53BCC">
        <w:rPr>
          <w:rFonts w:ascii="Times New Roman" w:hAnsi="Times New Roman" w:cs="Times New Roman"/>
        </w:rPr>
        <w:lastRenderedPageBreak/>
        <w:t>Users can query results via web or chatbot.</w:t>
      </w:r>
    </w:p>
    <w:p w14:paraId="293AAEBE" w14:textId="3DF0169D" w:rsidR="00E53BCC" w:rsidRPr="00E53BCC" w:rsidRDefault="00E53BCC" w:rsidP="00E53BCC">
      <w:pPr>
        <w:rPr>
          <w:rFonts w:ascii="Times New Roman" w:hAnsi="Times New Roman" w:cs="Times New Roman"/>
        </w:rPr>
      </w:pPr>
    </w:p>
    <w:p w14:paraId="4B4E8591"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Results &amp; Findings</w:t>
      </w:r>
    </w:p>
    <w:tbl>
      <w:tblPr>
        <w:tblStyle w:val="TableGrid"/>
        <w:tblW w:w="6931" w:type="dxa"/>
        <w:tblLook w:val="04A0" w:firstRow="1" w:lastRow="0" w:firstColumn="1" w:lastColumn="0" w:noHBand="0" w:noVBand="1"/>
      </w:tblPr>
      <w:tblGrid>
        <w:gridCol w:w="2629"/>
        <w:gridCol w:w="4302"/>
      </w:tblGrid>
      <w:tr w:rsidR="00E53BCC" w:rsidRPr="00E53BCC" w14:paraId="42ABC6FF" w14:textId="77777777" w:rsidTr="00E53BCC">
        <w:trPr>
          <w:trHeight w:val="509"/>
        </w:trPr>
        <w:tc>
          <w:tcPr>
            <w:tcW w:w="0" w:type="auto"/>
            <w:hideMark/>
          </w:tcPr>
          <w:p w14:paraId="1E66DDA6" w14:textId="77777777" w:rsidR="00E53BCC" w:rsidRPr="00E53BCC" w:rsidRDefault="00E53BCC" w:rsidP="00E53BCC">
            <w:pPr>
              <w:spacing w:after="160" w:line="278" w:lineRule="auto"/>
              <w:rPr>
                <w:rFonts w:ascii="Times New Roman" w:hAnsi="Times New Roman" w:cs="Times New Roman"/>
                <w:b/>
                <w:bCs/>
              </w:rPr>
            </w:pPr>
            <w:r w:rsidRPr="00E53BCC">
              <w:rPr>
                <w:rFonts w:ascii="Times New Roman" w:hAnsi="Times New Roman" w:cs="Times New Roman"/>
                <w:b/>
                <w:bCs/>
              </w:rPr>
              <w:t>Metric</w:t>
            </w:r>
          </w:p>
        </w:tc>
        <w:tc>
          <w:tcPr>
            <w:tcW w:w="0" w:type="auto"/>
            <w:hideMark/>
          </w:tcPr>
          <w:p w14:paraId="6B51F834" w14:textId="77777777" w:rsidR="00E53BCC" w:rsidRPr="00E53BCC" w:rsidRDefault="00E53BCC" w:rsidP="00E53BCC">
            <w:pPr>
              <w:spacing w:after="160" w:line="278" w:lineRule="auto"/>
              <w:rPr>
                <w:rFonts w:ascii="Times New Roman" w:hAnsi="Times New Roman" w:cs="Times New Roman"/>
                <w:b/>
                <w:bCs/>
              </w:rPr>
            </w:pPr>
            <w:r w:rsidRPr="00E53BCC">
              <w:rPr>
                <w:rFonts w:ascii="Times New Roman" w:hAnsi="Times New Roman" w:cs="Times New Roman"/>
                <w:b/>
                <w:bCs/>
              </w:rPr>
              <w:t>Value</w:t>
            </w:r>
          </w:p>
        </w:tc>
      </w:tr>
      <w:tr w:rsidR="00E53BCC" w:rsidRPr="00E53BCC" w14:paraId="64F1EF08" w14:textId="77777777" w:rsidTr="00E53BCC">
        <w:trPr>
          <w:trHeight w:val="509"/>
        </w:trPr>
        <w:tc>
          <w:tcPr>
            <w:tcW w:w="0" w:type="auto"/>
            <w:hideMark/>
          </w:tcPr>
          <w:p w14:paraId="52FDF1E3"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Accuracy (val)</w:t>
            </w:r>
          </w:p>
        </w:tc>
        <w:tc>
          <w:tcPr>
            <w:tcW w:w="0" w:type="auto"/>
            <w:hideMark/>
          </w:tcPr>
          <w:p w14:paraId="733575B7"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94.3%</w:t>
            </w:r>
          </w:p>
        </w:tc>
      </w:tr>
      <w:tr w:rsidR="00E53BCC" w:rsidRPr="00E53BCC" w14:paraId="1578A590" w14:textId="77777777" w:rsidTr="00E53BCC">
        <w:trPr>
          <w:trHeight w:val="509"/>
        </w:trPr>
        <w:tc>
          <w:tcPr>
            <w:tcW w:w="0" w:type="auto"/>
            <w:hideMark/>
          </w:tcPr>
          <w:p w14:paraId="306BE1FF"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Model Size</w:t>
            </w:r>
          </w:p>
        </w:tc>
        <w:tc>
          <w:tcPr>
            <w:tcW w:w="0" w:type="auto"/>
            <w:hideMark/>
          </w:tcPr>
          <w:p w14:paraId="35C9B02E"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3.4 MB (TFLite)</w:t>
            </w:r>
          </w:p>
        </w:tc>
      </w:tr>
      <w:tr w:rsidR="00E53BCC" w:rsidRPr="00E53BCC" w14:paraId="78583405" w14:textId="77777777" w:rsidTr="00E53BCC">
        <w:trPr>
          <w:trHeight w:val="509"/>
        </w:trPr>
        <w:tc>
          <w:tcPr>
            <w:tcW w:w="0" w:type="auto"/>
            <w:hideMark/>
          </w:tcPr>
          <w:p w14:paraId="5074386A"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Inference Time</w:t>
            </w:r>
          </w:p>
        </w:tc>
        <w:tc>
          <w:tcPr>
            <w:tcW w:w="0" w:type="auto"/>
            <w:hideMark/>
          </w:tcPr>
          <w:p w14:paraId="15A50FB4"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~140ms/image</w:t>
            </w:r>
          </w:p>
        </w:tc>
      </w:tr>
      <w:tr w:rsidR="00E53BCC" w:rsidRPr="00E53BCC" w14:paraId="2BF8716D" w14:textId="77777777" w:rsidTr="00E53BCC">
        <w:trPr>
          <w:trHeight w:val="509"/>
        </w:trPr>
        <w:tc>
          <w:tcPr>
            <w:tcW w:w="0" w:type="auto"/>
            <w:hideMark/>
          </w:tcPr>
          <w:p w14:paraId="6AD09688"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Platforms Tested</w:t>
            </w:r>
          </w:p>
        </w:tc>
        <w:tc>
          <w:tcPr>
            <w:tcW w:w="0" w:type="auto"/>
            <w:hideMark/>
          </w:tcPr>
          <w:p w14:paraId="5F2BBCD7" w14:textId="77777777" w:rsidR="00E53BCC" w:rsidRPr="00E53BCC" w:rsidRDefault="00E53BCC" w:rsidP="00E53BCC">
            <w:pPr>
              <w:spacing w:after="160" w:line="278" w:lineRule="auto"/>
              <w:rPr>
                <w:rFonts w:ascii="Times New Roman" w:hAnsi="Times New Roman" w:cs="Times New Roman"/>
              </w:rPr>
            </w:pPr>
            <w:r w:rsidRPr="00E53BCC">
              <w:rPr>
                <w:rFonts w:ascii="Times New Roman" w:hAnsi="Times New Roman" w:cs="Times New Roman"/>
              </w:rPr>
              <w:t>Android, Web, Telegram Bot</w:t>
            </w:r>
          </w:p>
        </w:tc>
      </w:tr>
    </w:tbl>
    <w:p w14:paraId="75243CF5" w14:textId="56657A19" w:rsidR="00E53BCC" w:rsidRDefault="00E53BCC" w:rsidP="00E53BCC">
      <w:pPr>
        <w:rPr>
          <w:rFonts w:ascii="Times New Roman" w:hAnsi="Times New Roman" w:cs="Times New Roman"/>
        </w:rPr>
      </w:pPr>
      <w:r w:rsidRPr="00E53BCC">
        <w:rPr>
          <w:rFonts w:ascii="Times New Roman" w:hAnsi="Times New Roman" w:cs="Times New Roman"/>
        </w:rPr>
        <w:t>Visualization:</w:t>
      </w:r>
      <w:r w:rsidRPr="00E53BCC">
        <w:rPr>
          <w:rFonts w:ascii="Times New Roman" w:hAnsi="Times New Roman" w:cs="Times New Roman"/>
        </w:rPr>
        <w:br/>
        <w:t>Confusion matrix, ROC curve, and segmentation overlay (to be added in the final web version).</w:t>
      </w:r>
    </w:p>
    <w:p w14:paraId="2FDC1682" w14:textId="2C0558CC" w:rsidR="0072598A" w:rsidRDefault="0072598A" w:rsidP="00E53BCC">
      <w:pPr>
        <w:rPr>
          <w:rFonts w:ascii="Times New Roman" w:hAnsi="Times New Roman" w:cs="Times New Roman"/>
        </w:rPr>
      </w:pPr>
      <w:r w:rsidRPr="0072598A">
        <w:rPr>
          <w:rFonts w:ascii="Times New Roman" w:hAnsi="Times New Roman" w:cs="Times New Roman"/>
        </w:rPr>
        <w:drawing>
          <wp:inline distT="0" distB="0" distL="0" distR="0" wp14:anchorId="642C4CCB" wp14:editId="78C89D73">
            <wp:extent cx="5295900" cy="4333875"/>
            <wp:effectExtent l="0" t="0" r="0" b="9525"/>
            <wp:docPr id="191592882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8822" name="Picture 1" descr="A blue squares with white text&#10;&#10;AI-generated content may be incorrect."/>
                    <pic:cNvPicPr/>
                  </pic:nvPicPr>
                  <pic:blipFill>
                    <a:blip r:embed="rId7"/>
                    <a:stretch>
                      <a:fillRect/>
                    </a:stretch>
                  </pic:blipFill>
                  <pic:spPr>
                    <a:xfrm>
                      <a:off x="0" y="0"/>
                      <a:ext cx="5295900" cy="4333875"/>
                    </a:xfrm>
                    <a:prstGeom prst="rect">
                      <a:avLst/>
                    </a:prstGeom>
                  </pic:spPr>
                </pic:pic>
              </a:graphicData>
            </a:graphic>
          </wp:inline>
        </w:drawing>
      </w:r>
    </w:p>
    <w:p w14:paraId="0484B825" w14:textId="77777777" w:rsidR="0072598A" w:rsidRPr="00E53BCC" w:rsidRDefault="0072598A" w:rsidP="00E53BCC">
      <w:pPr>
        <w:rPr>
          <w:rFonts w:ascii="Times New Roman" w:hAnsi="Times New Roman" w:cs="Times New Roman"/>
        </w:rPr>
      </w:pPr>
    </w:p>
    <w:p w14:paraId="5B63961F" w14:textId="5EDF0107" w:rsidR="00E53BCC" w:rsidRPr="00E53BCC" w:rsidRDefault="00E53BCC" w:rsidP="00E53BCC">
      <w:pPr>
        <w:rPr>
          <w:rFonts w:ascii="Times New Roman" w:hAnsi="Times New Roman" w:cs="Times New Roman"/>
          <w:b/>
          <w:bCs/>
        </w:rPr>
      </w:pPr>
    </w:p>
    <w:p w14:paraId="1682FB15" w14:textId="77777777" w:rsidR="00E53BCC" w:rsidRPr="00E53BCC" w:rsidRDefault="00E53BCC" w:rsidP="00E53BCC">
      <w:pPr>
        <w:rPr>
          <w:rFonts w:ascii="Times New Roman" w:hAnsi="Times New Roman" w:cs="Times New Roman"/>
          <w:b/>
          <w:bCs/>
        </w:rPr>
      </w:pPr>
      <w:r w:rsidRPr="00E53BCC">
        <w:rPr>
          <w:rFonts w:ascii="Times New Roman" w:hAnsi="Times New Roman" w:cs="Times New Roman"/>
          <w:b/>
          <w:bCs/>
        </w:rPr>
        <w:lastRenderedPageBreak/>
        <w:t>Key Reflections</w:t>
      </w:r>
    </w:p>
    <w:p w14:paraId="39E7039C" w14:textId="77777777" w:rsidR="00E53BCC" w:rsidRPr="00E53BCC" w:rsidRDefault="00E53BCC" w:rsidP="00E53BCC">
      <w:pPr>
        <w:numPr>
          <w:ilvl w:val="0"/>
          <w:numId w:val="6"/>
        </w:numPr>
        <w:rPr>
          <w:rFonts w:ascii="Times New Roman" w:hAnsi="Times New Roman" w:cs="Times New Roman"/>
        </w:rPr>
      </w:pPr>
      <w:r w:rsidRPr="00E53BCC">
        <w:rPr>
          <w:rFonts w:ascii="Times New Roman" w:hAnsi="Times New Roman" w:cs="Times New Roman"/>
          <w:b/>
          <w:bCs/>
        </w:rPr>
        <w:t>Challenges</w:t>
      </w:r>
      <w:r w:rsidRPr="00E53BCC">
        <w:rPr>
          <w:rFonts w:ascii="Times New Roman" w:hAnsi="Times New Roman" w:cs="Times New Roman"/>
        </w:rPr>
        <w:t>: Lighting inconsistencies during image capture were a major challenge.</w:t>
      </w:r>
    </w:p>
    <w:p w14:paraId="6E824D3D" w14:textId="77777777" w:rsidR="00E53BCC" w:rsidRPr="00E53BCC" w:rsidRDefault="00E53BCC" w:rsidP="00E53BCC">
      <w:pPr>
        <w:numPr>
          <w:ilvl w:val="0"/>
          <w:numId w:val="6"/>
        </w:numPr>
        <w:rPr>
          <w:rFonts w:ascii="Times New Roman" w:hAnsi="Times New Roman" w:cs="Times New Roman"/>
        </w:rPr>
      </w:pPr>
      <w:r w:rsidRPr="00E53BCC">
        <w:rPr>
          <w:rFonts w:ascii="Times New Roman" w:hAnsi="Times New Roman" w:cs="Times New Roman"/>
          <w:b/>
          <w:bCs/>
        </w:rPr>
        <w:t>Limitations</w:t>
      </w:r>
      <w:r w:rsidRPr="00E53BCC">
        <w:rPr>
          <w:rFonts w:ascii="Times New Roman" w:hAnsi="Times New Roman" w:cs="Times New Roman"/>
        </w:rPr>
        <w:t>: Current model doesn’t support multi-species classification (e.g., P. vivax vs. P. falciparum).</w:t>
      </w:r>
    </w:p>
    <w:p w14:paraId="17DA07A3" w14:textId="77777777" w:rsidR="00E53BCC" w:rsidRPr="00E53BCC" w:rsidRDefault="00E53BCC" w:rsidP="00E53BCC">
      <w:pPr>
        <w:numPr>
          <w:ilvl w:val="0"/>
          <w:numId w:val="6"/>
        </w:numPr>
        <w:rPr>
          <w:rFonts w:ascii="Times New Roman" w:hAnsi="Times New Roman" w:cs="Times New Roman"/>
        </w:rPr>
      </w:pPr>
      <w:r w:rsidRPr="00E53BCC">
        <w:rPr>
          <w:rFonts w:ascii="Times New Roman" w:hAnsi="Times New Roman" w:cs="Times New Roman"/>
          <w:b/>
          <w:bCs/>
        </w:rPr>
        <w:t>Future Scope</w:t>
      </w:r>
      <w:r w:rsidRPr="00E53BCC">
        <w:rPr>
          <w:rFonts w:ascii="Times New Roman" w:hAnsi="Times New Roman" w:cs="Times New Roman"/>
        </w:rPr>
        <w:t>:</w:t>
      </w:r>
    </w:p>
    <w:p w14:paraId="2263B00A" w14:textId="77777777" w:rsidR="00E53BCC" w:rsidRPr="00E53BCC" w:rsidRDefault="00E53BCC" w:rsidP="00E53BCC">
      <w:pPr>
        <w:numPr>
          <w:ilvl w:val="1"/>
          <w:numId w:val="6"/>
        </w:numPr>
        <w:rPr>
          <w:rFonts w:ascii="Times New Roman" w:hAnsi="Times New Roman" w:cs="Times New Roman"/>
        </w:rPr>
      </w:pPr>
      <w:r w:rsidRPr="00E53BCC">
        <w:rPr>
          <w:rFonts w:ascii="Times New Roman" w:hAnsi="Times New Roman" w:cs="Times New Roman"/>
        </w:rPr>
        <w:t>Real-time cloud sync for centralized data</w:t>
      </w:r>
    </w:p>
    <w:p w14:paraId="65652F78" w14:textId="77777777" w:rsidR="00E53BCC" w:rsidRPr="00E53BCC" w:rsidRDefault="00E53BCC" w:rsidP="00E53BCC">
      <w:pPr>
        <w:numPr>
          <w:ilvl w:val="1"/>
          <w:numId w:val="6"/>
        </w:numPr>
        <w:rPr>
          <w:rFonts w:ascii="Times New Roman" w:hAnsi="Times New Roman" w:cs="Times New Roman"/>
        </w:rPr>
      </w:pPr>
      <w:r w:rsidRPr="00E53BCC">
        <w:rPr>
          <w:rFonts w:ascii="Times New Roman" w:hAnsi="Times New Roman" w:cs="Times New Roman"/>
        </w:rPr>
        <w:t>Model retraining on user feedback (active learning)</w:t>
      </w:r>
    </w:p>
    <w:p w14:paraId="75DB0581" w14:textId="77777777" w:rsidR="00E53BCC" w:rsidRPr="00E53BCC" w:rsidRDefault="00E53BCC" w:rsidP="00E53BCC">
      <w:pPr>
        <w:numPr>
          <w:ilvl w:val="1"/>
          <w:numId w:val="6"/>
        </w:numPr>
        <w:rPr>
          <w:rFonts w:ascii="Times New Roman" w:hAnsi="Times New Roman" w:cs="Times New Roman"/>
        </w:rPr>
      </w:pPr>
      <w:r w:rsidRPr="00E53BCC">
        <w:rPr>
          <w:rFonts w:ascii="Times New Roman" w:hAnsi="Times New Roman" w:cs="Times New Roman"/>
        </w:rPr>
        <w:t>Support for other tropical diseases using similar pipelines</w:t>
      </w:r>
    </w:p>
    <w:p w14:paraId="6E6F09D1" w14:textId="69F5FDCA" w:rsidR="00E53BCC" w:rsidRPr="00E53BCC" w:rsidRDefault="00E53BCC" w:rsidP="00E53BCC">
      <w:pPr>
        <w:rPr>
          <w:rFonts w:ascii="Times New Roman" w:hAnsi="Times New Roman" w:cs="Times New Roman"/>
        </w:rPr>
      </w:pPr>
    </w:p>
    <w:p w14:paraId="34D87CC1" w14:textId="5FE1869C"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Conclusion</w:t>
      </w:r>
    </w:p>
    <w:p w14:paraId="7036CC41" w14:textId="77777777" w:rsidR="00E53BCC" w:rsidRPr="00E53BCC" w:rsidRDefault="00E53BCC" w:rsidP="00E53BCC">
      <w:pPr>
        <w:rPr>
          <w:rFonts w:ascii="Times New Roman" w:hAnsi="Times New Roman" w:cs="Times New Roman"/>
        </w:rPr>
      </w:pPr>
      <w:r w:rsidRPr="00E53BCC">
        <w:rPr>
          <w:rFonts w:ascii="Times New Roman" w:hAnsi="Times New Roman" w:cs="Times New Roman"/>
        </w:rPr>
        <w:t xml:space="preserve">We built </w:t>
      </w:r>
      <w:r w:rsidRPr="00E53BCC">
        <w:rPr>
          <w:rFonts w:ascii="Times New Roman" w:hAnsi="Times New Roman" w:cs="Times New Roman"/>
          <w:b/>
          <w:bCs/>
        </w:rPr>
        <w:t>Malaria Screener</w:t>
      </w:r>
      <w:r w:rsidRPr="00E53BCC">
        <w:rPr>
          <w:rFonts w:ascii="Times New Roman" w:hAnsi="Times New Roman" w:cs="Times New Roman"/>
        </w:rPr>
        <w:t xml:space="preserve"> as a fully integrated AI-powered solution targeting malaria diagnosis through mobile, web, and chatbot interfaces. Our aim was to </w:t>
      </w:r>
      <w:r w:rsidRPr="00E53BCC">
        <w:rPr>
          <w:rFonts w:ascii="Times New Roman" w:hAnsi="Times New Roman" w:cs="Times New Roman"/>
          <w:b/>
          <w:bCs/>
        </w:rPr>
        <w:t>democratize access to malaria testing</w:t>
      </w:r>
      <w:r w:rsidRPr="00E53BCC">
        <w:rPr>
          <w:rFonts w:ascii="Times New Roman" w:hAnsi="Times New Roman" w:cs="Times New Roman"/>
        </w:rPr>
        <w:t xml:space="preserve"> through accessible, low-cost technology — and we believe we’ve taken a solid first step.</w:t>
      </w:r>
    </w:p>
    <w:p w14:paraId="160519EA" w14:textId="764317BE" w:rsidR="00E53BCC" w:rsidRPr="00E53BCC" w:rsidRDefault="00E53BCC" w:rsidP="00E53BCC">
      <w:pPr>
        <w:rPr>
          <w:rFonts w:ascii="Times New Roman" w:hAnsi="Times New Roman" w:cs="Times New Roman"/>
          <w:b/>
          <w:bCs/>
        </w:rPr>
      </w:pPr>
      <w:r w:rsidRPr="00E53BCC">
        <w:rPr>
          <w:rFonts w:ascii="Times New Roman" w:hAnsi="Times New Roman" w:cs="Times New Roman"/>
          <w:b/>
          <w:bCs/>
        </w:rPr>
        <w:t>Recommendations</w:t>
      </w:r>
    </w:p>
    <w:p w14:paraId="5CBFE5B2" w14:textId="77777777" w:rsidR="00E53BCC" w:rsidRPr="00E53BCC" w:rsidRDefault="00E53BCC" w:rsidP="00E53BCC">
      <w:pPr>
        <w:numPr>
          <w:ilvl w:val="0"/>
          <w:numId w:val="7"/>
        </w:numPr>
        <w:rPr>
          <w:rFonts w:ascii="Times New Roman" w:hAnsi="Times New Roman" w:cs="Times New Roman"/>
        </w:rPr>
      </w:pPr>
      <w:r w:rsidRPr="00E53BCC">
        <w:rPr>
          <w:rFonts w:ascii="Times New Roman" w:hAnsi="Times New Roman" w:cs="Times New Roman"/>
        </w:rPr>
        <w:t>Ministries of Health and NGOs could scale such tools across community health workers.</w:t>
      </w:r>
    </w:p>
    <w:p w14:paraId="48DBD224" w14:textId="77777777" w:rsidR="00E53BCC" w:rsidRPr="00E53BCC" w:rsidRDefault="00E53BCC" w:rsidP="00E53BCC">
      <w:pPr>
        <w:numPr>
          <w:ilvl w:val="0"/>
          <w:numId w:val="7"/>
        </w:numPr>
        <w:rPr>
          <w:rFonts w:ascii="Times New Roman" w:hAnsi="Times New Roman" w:cs="Times New Roman"/>
        </w:rPr>
      </w:pPr>
      <w:r w:rsidRPr="00E53BCC">
        <w:rPr>
          <w:rFonts w:ascii="Times New Roman" w:hAnsi="Times New Roman" w:cs="Times New Roman"/>
        </w:rPr>
        <w:t>Developers should consider edge AI optimization for healthcare apps.</w:t>
      </w:r>
    </w:p>
    <w:p w14:paraId="34198399" w14:textId="77777777" w:rsidR="00E53BCC" w:rsidRPr="00E53BCC" w:rsidRDefault="00E53BCC" w:rsidP="00E53BCC">
      <w:pPr>
        <w:numPr>
          <w:ilvl w:val="0"/>
          <w:numId w:val="7"/>
        </w:numPr>
        <w:rPr>
          <w:rFonts w:ascii="Times New Roman" w:hAnsi="Times New Roman" w:cs="Times New Roman"/>
        </w:rPr>
      </w:pPr>
      <w:r w:rsidRPr="00E53BCC">
        <w:rPr>
          <w:rFonts w:ascii="Times New Roman" w:hAnsi="Times New Roman" w:cs="Times New Roman"/>
        </w:rPr>
        <w:t>Future research should explore integrating blood count analysis and parasite species detection.</w:t>
      </w:r>
    </w:p>
    <w:p w14:paraId="51DA5A39" w14:textId="06F2C372" w:rsidR="00E53BCC" w:rsidRDefault="00E53BCC" w:rsidP="00E53BCC">
      <w:pPr>
        <w:rPr>
          <w:rFonts w:ascii="Times New Roman" w:hAnsi="Times New Roman" w:cs="Times New Roman"/>
        </w:rPr>
      </w:pPr>
    </w:p>
    <w:p w14:paraId="09616AAF" w14:textId="77777777" w:rsidR="0072598A" w:rsidRDefault="0072598A" w:rsidP="00E53BCC">
      <w:pPr>
        <w:rPr>
          <w:rFonts w:ascii="Times New Roman" w:hAnsi="Times New Roman" w:cs="Times New Roman"/>
        </w:rPr>
      </w:pPr>
    </w:p>
    <w:p w14:paraId="1E2A96E1" w14:textId="77777777" w:rsidR="0072598A" w:rsidRDefault="0072598A" w:rsidP="00E53BCC">
      <w:pPr>
        <w:rPr>
          <w:rFonts w:ascii="Times New Roman" w:hAnsi="Times New Roman" w:cs="Times New Roman"/>
        </w:rPr>
      </w:pPr>
    </w:p>
    <w:p w14:paraId="6C3D8F67" w14:textId="77777777" w:rsidR="0072598A" w:rsidRDefault="0072598A" w:rsidP="00E53BCC">
      <w:pPr>
        <w:rPr>
          <w:rFonts w:ascii="Times New Roman" w:hAnsi="Times New Roman" w:cs="Times New Roman"/>
        </w:rPr>
      </w:pPr>
    </w:p>
    <w:p w14:paraId="4D25FC25" w14:textId="77777777" w:rsidR="0072598A" w:rsidRDefault="0072598A" w:rsidP="00E53BCC">
      <w:pPr>
        <w:rPr>
          <w:rFonts w:ascii="Times New Roman" w:hAnsi="Times New Roman" w:cs="Times New Roman"/>
        </w:rPr>
      </w:pPr>
    </w:p>
    <w:p w14:paraId="4FCDEFDE" w14:textId="77777777" w:rsidR="0072598A" w:rsidRDefault="0072598A" w:rsidP="00E53BCC">
      <w:pPr>
        <w:rPr>
          <w:rFonts w:ascii="Times New Roman" w:hAnsi="Times New Roman" w:cs="Times New Roman"/>
        </w:rPr>
      </w:pPr>
    </w:p>
    <w:p w14:paraId="57F0A924" w14:textId="77777777" w:rsidR="0072598A" w:rsidRDefault="0072598A" w:rsidP="00E53BCC">
      <w:pPr>
        <w:rPr>
          <w:rFonts w:ascii="Times New Roman" w:hAnsi="Times New Roman" w:cs="Times New Roman"/>
        </w:rPr>
      </w:pPr>
    </w:p>
    <w:p w14:paraId="7542A59A" w14:textId="77777777" w:rsidR="0072598A" w:rsidRDefault="0072598A" w:rsidP="00E53BCC">
      <w:pPr>
        <w:rPr>
          <w:rFonts w:ascii="Times New Roman" w:hAnsi="Times New Roman" w:cs="Times New Roman"/>
        </w:rPr>
      </w:pPr>
    </w:p>
    <w:p w14:paraId="30088E9F" w14:textId="77777777" w:rsidR="0072598A" w:rsidRDefault="0072598A" w:rsidP="00E53BCC">
      <w:pPr>
        <w:rPr>
          <w:rFonts w:ascii="Times New Roman" w:hAnsi="Times New Roman" w:cs="Times New Roman"/>
        </w:rPr>
      </w:pPr>
    </w:p>
    <w:p w14:paraId="44E60C3A" w14:textId="344ED099" w:rsidR="00E53BCC" w:rsidRPr="00E53BCC" w:rsidRDefault="00E53BCC" w:rsidP="00F31FE5">
      <w:pPr>
        <w:rPr>
          <w:rFonts w:ascii="Times New Roman" w:hAnsi="Times New Roman" w:cs="Times New Roman"/>
        </w:rPr>
      </w:pPr>
    </w:p>
    <w:p w14:paraId="0DA03C78" w14:textId="77777777" w:rsidR="00F31FE5" w:rsidRPr="00DC298D" w:rsidRDefault="00F31FE5" w:rsidP="00F31FE5">
      <w:pPr>
        <w:rPr>
          <w:rFonts w:ascii="Times New Roman" w:hAnsi="Times New Roman" w:cs="Times New Roman"/>
        </w:rPr>
      </w:pPr>
      <w:r w:rsidRPr="00DC298D">
        <w:rPr>
          <w:rFonts w:ascii="Times New Roman" w:hAnsi="Times New Roman" w:cs="Times New Roman"/>
          <w:b/>
          <w:bCs/>
        </w:rPr>
        <w:lastRenderedPageBreak/>
        <w:t>References</w:t>
      </w:r>
    </w:p>
    <w:p w14:paraId="573C767F"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Chittagong Medical College Hospital. (2020). </w:t>
      </w:r>
      <w:r w:rsidRPr="00DC298D">
        <w:rPr>
          <w:rFonts w:ascii="Times New Roman" w:hAnsi="Times New Roman" w:cs="Times New Roman"/>
          <w:i/>
          <w:iCs/>
        </w:rPr>
        <w:t>De-identified patient records</w:t>
      </w:r>
      <w:r w:rsidRPr="00DC298D">
        <w:rPr>
          <w:rFonts w:ascii="Times New Roman" w:hAnsi="Times New Roman" w:cs="Times New Roman"/>
        </w:rPr>
        <w:t>. IRB#129</w:t>
      </w:r>
    </w:p>
    <w:p w14:paraId="459ADB1A"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Google Health. (2022). </w:t>
      </w:r>
      <w:r w:rsidRPr="00DC298D">
        <w:rPr>
          <w:rFonts w:ascii="Times New Roman" w:hAnsi="Times New Roman" w:cs="Times New Roman"/>
          <w:i/>
          <w:iCs/>
        </w:rPr>
        <w:t>AI for Malaria Diagnosis</w:t>
      </w:r>
      <w:r w:rsidRPr="00DC298D">
        <w:rPr>
          <w:rFonts w:ascii="Times New Roman" w:hAnsi="Times New Roman" w:cs="Times New Roman"/>
        </w:rPr>
        <w:t>. </w:t>
      </w:r>
      <w:hyperlink r:id="rId8" w:tgtFrame="_blank" w:history="1">
        <w:r w:rsidRPr="00DC298D">
          <w:rPr>
            <w:rStyle w:val="Hyperlink"/>
            <w:rFonts w:ascii="Times New Roman" w:hAnsi="Times New Roman" w:cs="Times New Roman"/>
          </w:rPr>
          <w:t>https://ai.google/social-good/health/</w:t>
        </w:r>
      </w:hyperlink>
    </w:p>
    <w:p w14:paraId="60D43CAD"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NIH Malaria Dataset. </w:t>
      </w:r>
      <w:r w:rsidRPr="00DC298D">
        <w:rPr>
          <w:rFonts w:ascii="Times New Roman" w:hAnsi="Times New Roman" w:cs="Times New Roman"/>
          <w:i/>
          <w:iCs/>
        </w:rPr>
        <w:t>National Institutes of Health</w:t>
      </w:r>
      <w:r w:rsidRPr="00DC298D">
        <w:rPr>
          <w:rFonts w:ascii="Times New Roman" w:hAnsi="Times New Roman" w:cs="Times New Roman"/>
        </w:rPr>
        <w:t>. </w:t>
      </w:r>
      <w:hyperlink r:id="rId9" w:tgtFrame="_blank" w:history="1">
        <w:r w:rsidRPr="00DC298D">
          <w:rPr>
            <w:rStyle w:val="Hyperlink"/>
            <w:rFonts w:ascii="Times New Roman" w:hAnsi="Times New Roman" w:cs="Times New Roman"/>
          </w:rPr>
          <w:t>https://lhncbc.nlm.nih.gov/publication/pub9932</w:t>
        </w:r>
      </w:hyperlink>
    </w:p>
    <w:p w14:paraId="49289695"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Palanica et al. (2019). </w:t>
      </w:r>
      <w:r w:rsidRPr="00DC298D">
        <w:rPr>
          <w:rFonts w:ascii="Times New Roman" w:hAnsi="Times New Roman" w:cs="Times New Roman"/>
          <w:i/>
          <w:iCs/>
        </w:rPr>
        <w:t>AI Chatbots in Healthcare: A Systematic Review</w:t>
      </w:r>
      <w:r w:rsidRPr="00DC298D">
        <w:rPr>
          <w:rFonts w:ascii="Times New Roman" w:hAnsi="Times New Roman" w:cs="Times New Roman"/>
        </w:rPr>
        <w:t>. JMIR.</w:t>
      </w:r>
    </w:p>
    <w:p w14:paraId="3525B4E3"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Rosado et al. (2017). </w:t>
      </w:r>
      <w:r w:rsidRPr="00DC298D">
        <w:rPr>
          <w:rFonts w:ascii="Times New Roman" w:hAnsi="Times New Roman" w:cs="Times New Roman"/>
          <w:i/>
          <w:iCs/>
        </w:rPr>
        <w:t>Mobile-Based Analysis of Malaria-Infected Blood Smears</w:t>
      </w:r>
      <w:r w:rsidRPr="00DC298D">
        <w:rPr>
          <w:rFonts w:ascii="Times New Roman" w:hAnsi="Times New Roman" w:cs="Times New Roman"/>
        </w:rPr>
        <w:t>. Sensors.</w:t>
      </w:r>
    </w:p>
    <w:p w14:paraId="02992B61" w14:textId="77777777" w:rsidR="00F31FE5" w:rsidRPr="00F31FE5" w:rsidRDefault="00F31FE5" w:rsidP="00F31FE5">
      <w:pPr>
        <w:numPr>
          <w:ilvl w:val="0"/>
          <w:numId w:val="10"/>
        </w:numPr>
        <w:rPr>
          <w:rFonts w:ascii="Times New Roman" w:hAnsi="Times New Roman" w:cs="Times New Roman"/>
        </w:rPr>
      </w:pPr>
      <w:r w:rsidRPr="00DC298D">
        <w:rPr>
          <w:rFonts w:ascii="Times New Roman" w:hAnsi="Times New Roman" w:cs="Times New Roman"/>
        </w:rPr>
        <w:t>TensorFlow Team. (2023). </w:t>
      </w:r>
      <w:r w:rsidRPr="00DC298D">
        <w:rPr>
          <w:rFonts w:ascii="Times New Roman" w:hAnsi="Times New Roman" w:cs="Times New Roman"/>
          <w:i/>
          <w:iCs/>
        </w:rPr>
        <w:t>On-Device ML with TF Lite</w:t>
      </w:r>
      <w:r w:rsidRPr="00DC298D">
        <w:rPr>
          <w:rFonts w:ascii="Times New Roman" w:hAnsi="Times New Roman" w:cs="Times New Roman"/>
        </w:rPr>
        <w:t>. </w:t>
      </w:r>
      <w:hyperlink r:id="rId10" w:tgtFrame="_blank" w:history="1">
        <w:r w:rsidRPr="00DC298D">
          <w:rPr>
            <w:rStyle w:val="Hyperlink"/>
            <w:rFonts w:ascii="Times New Roman" w:hAnsi="Times New Roman" w:cs="Times New Roman"/>
          </w:rPr>
          <w:t>https://www.tensorflow.org/lite</w:t>
        </w:r>
      </w:hyperlink>
    </w:p>
    <w:p w14:paraId="1123178E" w14:textId="580929D8" w:rsidR="00F31FE5" w:rsidRPr="00F31FE5" w:rsidRDefault="00F31FE5" w:rsidP="00F31FE5">
      <w:pPr>
        <w:numPr>
          <w:ilvl w:val="0"/>
          <w:numId w:val="10"/>
        </w:numPr>
        <w:rPr>
          <w:rFonts w:ascii="Times New Roman" w:hAnsi="Times New Roman" w:cs="Times New Roman"/>
        </w:rPr>
      </w:pPr>
      <w:r w:rsidRPr="00E53BCC">
        <w:rPr>
          <w:rFonts w:ascii="Times New Roman" w:hAnsi="Times New Roman" w:cs="Times New Roman"/>
        </w:rPr>
        <w:t xml:space="preserve">NIH Malaria Dataset: </w:t>
      </w:r>
      <w:hyperlink r:id="rId11" w:history="1">
        <w:r w:rsidRPr="00E53BCC">
          <w:rPr>
            <w:rStyle w:val="Hyperlink"/>
            <w:rFonts w:ascii="Times New Roman" w:hAnsi="Times New Roman" w:cs="Times New Roman"/>
          </w:rPr>
          <w:t>https://lhncbc.nlm.nih.gov/LHC-publications/pubs/MalariaDatasets.html</w:t>
        </w:r>
      </w:hyperlink>
    </w:p>
    <w:p w14:paraId="4921E395"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WHO. (2021). </w:t>
      </w:r>
      <w:r w:rsidRPr="00DC298D">
        <w:rPr>
          <w:rFonts w:ascii="Times New Roman" w:hAnsi="Times New Roman" w:cs="Times New Roman"/>
          <w:i/>
          <w:iCs/>
        </w:rPr>
        <w:t>Digital Health Interventions</w:t>
      </w:r>
      <w:r w:rsidRPr="00DC298D">
        <w:rPr>
          <w:rFonts w:ascii="Times New Roman" w:hAnsi="Times New Roman" w:cs="Times New Roman"/>
        </w:rPr>
        <w:t>. </w:t>
      </w:r>
      <w:hyperlink r:id="rId12" w:tgtFrame="_blank" w:history="1">
        <w:r w:rsidRPr="00DC298D">
          <w:rPr>
            <w:rStyle w:val="Hyperlink"/>
            <w:rFonts w:ascii="Times New Roman" w:hAnsi="Times New Roman" w:cs="Times New Roman"/>
          </w:rPr>
          <w:t>https://www.who.int/health-topics/digital-health</w:t>
        </w:r>
      </w:hyperlink>
    </w:p>
    <w:p w14:paraId="34249F94"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WHO. (2021). </w:t>
      </w:r>
      <w:r w:rsidRPr="00DC298D">
        <w:rPr>
          <w:rFonts w:ascii="Times New Roman" w:hAnsi="Times New Roman" w:cs="Times New Roman"/>
          <w:i/>
          <w:iCs/>
        </w:rPr>
        <w:t>Malaria Treatment Guidelines</w:t>
      </w:r>
      <w:r w:rsidRPr="00DC298D">
        <w:rPr>
          <w:rFonts w:ascii="Times New Roman" w:hAnsi="Times New Roman" w:cs="Times New Roman"/>
        </w:rPr>
        <w:t>, 3rd Edition.</w:t>
      </w:r>
    </w:p>
    <w:p w14:paraId="7C0AB014"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Yang et al. (2019). </w:t>
      </w:r>
      <w:r w:rsidRPr="00DC298D">
        <w:rPr>
          <w:rFonts w:ascii="Times New Roman" w:hAnsi="Times New Roman" w:cs="Times New Roman"/>
          <w:i/>
          <w:iCs/>
        </w:rPr>
        <w:t>Deep Learning for Smartphone-Based Malaria Parasite Detection</w:t>
      </w:r>
      <w:r w:rsidRPr="00DC298D">
        <w:rPr>
          <w:rFonts w:ascii="Times New Roman" w:hAnsi="Times New Roman" w:cs="Times New Roman"/>
        </w:rPr>
        <w:t>. IEEE JBHI.</w:t>
      </w:r>
    </w:p>
    <w:p w14:paraId="4111DBC3" w14:textId="77777777" w:rsidR="00F31FE5" w:rsidRPr="00DC298D" w:rsidRDefault="00F31FE5" w:rsidP="00F31FE5">
      <w:pPr>
        <w:numPr>
          <w:ilvl w:val="0"/>
          <w:numId w:val="10"/>
        </w:numPr>
        <w:rPr>
          <w:rFonts w:ascii="Times New Roman" w:hAnsi="Times New Roman" w:cs="Times New Roman"/>
        </w:rPr>
      </w:pPr>
      <w:r w:rsidRPr="00DC298D">
        <w:rPr>
          <w:rFonts w:ascii="Times New Roman" w:hAnsi="Times New Roman" w:cs="Times New Roman"/>
        </w:rPr>
        <w:t>Yu et al. (2020). </w:t>
      </w:r>
      <w:r w:rsidRPr="00DC298D">
        <w:rPr>
          <w:rFonts w:ascii="Times New Roman" w:hAnsi="Times New Roman" w:cs="Times New Roman"/>
          <w:i/>
          <w:iCs/>
        </w:rPr>
        <w:t>Malaria Screener: A Smartphone Application for Automated Malaria Screening</w:t>
      </w:r>
      <w:r w:rsidRPr="00DC298D">
        <w:rPr>
          <w:rFonts w:ascii="Times New Roman" w:hAnsi="Times New Roman" w:cs="Times New Roman"/>
        </w:rPr>
        <w:t>. BMC Infectious Diseases.</w:t>
      </w:r>
    </w:p>
    <w:p w14:paraId="7F30EA87" w14:textId="77777777" w:rsidR="008B02D2" w:rsidRPr="00E53BCC" w:rsidRDefault="008B02D2">
      <w:pPr>
        <w:rPr>
          <w:rFonts w:ascii="Times New Roman" w:hAnsi="Times New Roman" w:cs="Times New Roman"/>
        </w:rPr>
      </w:pPr>
    </w:p>
    <w:sectPr w:rsidR="008B02D2" w:rsidRPr="00E53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41154"/>
    <w:multiLevelType w:val="multilevel"/>
    <w:tmpl w:val="01FC6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B6588"/>
    <w:multiLevelType w:val="multilevel"/>
    <w:tmpl w:val="B8F2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3676E"/>
    <w:multiLevelType w:val="multilevel"/>
    <w:tmpl w:val="5818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76341"/>
    <w:multiLevelType w:val="multilevel"/>
    <w:tmpl w:val="1F14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C37B8"/>
    <w:multiLevelType w:val="multilevel"/>
    <w:tmpl w:val="BA3A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6F4C7C"/>
    <w:multiLevelType w:val="multilevel"/>
    <w:tmpl w:val="0D0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647B4"/>
    <w:multiLevelType w:val="multilevel"/>
    <w:tmpl w:val="F84A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2E652D"/>
    <w:multiLevelType w:val="multilevel"/>
    <w:tmpl w:val="5D1EA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224F5F"/>
    <w:multiLevelType w:val="multilevel"/>
    <w:tmpl w:val="5C3A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6712EC"/>
    <w:multiLevelType w:val="multilevel"/>
    <w:tmpl w:val="5D68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0113235">
    <w:abstractNumId w:val="6"/>
  </w:num>
  <w:num w:numId="2" w16cid:durableId="644968649">
    <w:abstractNumId w:val="8"/>
  </w:num>
  <w:num w:numId="3" w16cid:durableId="1448744043">
    <w:abstractNumId w:val="2"/>
  </w:num>
  <w:num w:numId="4" w16cid:durableId="1452436946">
    <w:abstractNumId w:val="9"/>
  </w:num>
  <w:num w:numId="5" w16cid:durableId="1218317400">
    <w:abstractNumId w:val="7"/>
  </w:num>
  <w:num w:numId="6" w16cid:durableId="1932539835">
    <w:abstractNumId w:val="0"/>
  </w:num>
  <w:num w:numId="7" w16cid:durableId="1572154357">
    <w:abstractNumId w:val="5"/>
  </w:num>
  <w:num w:numId="8" w16cid:durableId="754976989">
    <w:abstractNumId w:val="1"/>
  </w:num>
  <w:num w:numId="9" w16cid:durableId="1807043044">
    <w:abstractNumId w:val="4"/>
  </w:num>
  <w:num w:numId="10" w16cid:durableId="734199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BCC"/>
    <w:rsid w:val="000C6815"/>
    <w:rsid w:val="000E6D3F"/>
    <w:rsid w:val="0038380B"/>
    <w:rsid w:val="00431AB3"/>
    <w:rsid w:val="00440682"/>
    <w:rsid w:val="00581ED3"/>
    <w:rsid w:val="006B09A3"/>
    <w:rsid w:val="00700DFD"/>
    <w:rsid w:val="0072598A"/>
    <w:rsid w:val="00763381"/>
    <w:rsid w:val="008B02D2"/>
    <w:rsid w:val="00E53BCC"/>
    <w:rsid w:val="00F31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7C3E"/>
  <w15:chartTrackingRefBased/>
  <w15:docId w15:val="{9FDE707B-B38C-4AA0-B746-C0E08016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B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3B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3B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3B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3B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3B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B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B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B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B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3B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3B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3B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3B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3B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B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B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BCC"/>
    <w:rPr>
      <w:rFonts w:eastAsiaTheme="majorEastAsia" w:cstheme="majorBidi"/>
      <w:color w:val="272727" w:themeColor="text1" w:themeTint="D8"/>
    </w:rPr>
  </w:style>
  <w:style w:type="paragraph" w:styleId="Title">
    <w:name w:val="Title"/>
    <w:basedOn w:val="Normal"/>
    <w:next w:val="Normal"/>
    <w:link w:val="TitleChar"/>
    <w:uiPriority w:val="10"/>
    <w:qFormat/>
    <w:rsid w:val="00E53B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B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B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B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BCC"/>
    <w:pPr>
      <w:spacing w:before="160"/>
      <w:jc w:val="center"/>
    </w:pPr>
    <w:rPr>
      <w:i/>
      <w:iCs/>
      <w:color w:val="404040" w:themeColor="text1" w:themeTint="BF"/>
    </w:rPr>
  </w:style>
  <w:style w:type="character" w:customStyle="1" w:styleId="QuoteChar">
    <w:name w:val="Quote Char"/>
    <w:basedOn w:val="DefaultParagraphFont"/>
    <w:link w:val="Quote"/>
    <w:uiPriority w:val="29"/>
    <w:rsid w:val="00E53BCC"/>
    <w:rPr>
      <w:i/>
      <w:iCs/>
      <w:color w:val="404040" w:themeColor="text1" w:themeTint="BF"/>
    </w:rPr>
  </w:style>
  <w:style w:type="paragraph" w:styleId="ListParagraph">
    <w:name w:val="List Paragraph"/>
    <w:basedOn w:val="Normal"/>
    <w:uiPriority w:val="34"/>
    <w:qFormat/>
    <w:rsid w:val="00E53BCC"/>
    <w:pPr>
      <w:ind w:left="720"/>
      <w:contextualSpacing/>
    </w:pPr>
  </w:style>
  <w:style w:type="character" w:styleId="IntenseEmphasis">
    <w:name w:val="Intense Emphasis"/>
    <w:basedOn w:val="DefaultParagraphFont"/>
    <w:uiPriority w:val="21"/>
    <w:qFormat/>
    <w:rsid w:val="00E53BCC"/>
    <w:rPr>
      <w:i/>
      <w:iCs/>
      <w:color w:val="0F4761" w:themeColor="accent1" w:themeShade="BF"/>
    </w:rPr>
  </w:style>
  <w:style w:type="paragraph" w:styleId="IntenseQuote">
    <w:name w:val="Intense Quote"/>
    <w:basedOn w:val="Normal"/>
    <w:next w:val="Normal"/>
    <w:link w:val="IntenseQuoteChar"/>
    <w:uiPriority w:val="30"/>
    <w:qFormat/>
    <w:rsid w:val="00E53B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3BCC"/>
    <w:rPr>
      <w:i/>
      <w:iCs/>
      <w:color w:val="0F4761" w:themeColor="accent1" w:themeShade="BF"/>
    </w:rPr>
  </w:style>
  <w:style w:type="character" w:styleId="IntenseReference">
    <w:name w:val="Intense Reference"/>
    <w:basedOn w:val="DefaultParagraphFont"/>
    <w:uiPriority w:val="32"/>
    <w:qFormat/>
    <w:rsid w:val="00E53BCC"/>
    <w:rPr>
      <w:b/>
      <w:bCs/>
      <w:smallCaps/>
      <w:color w:val="0F4761" w:themeColor="accent1" w:themeShade="BF"/>
      <w:spacing w:val="5"/>
    </w:rPr>
  </w:style>
  <w:style w:type="character" w:styleId="Hyperlink">
    <w:name w:val="Hyperlink"/>
    <w:basedOn w:val="DefaultParagraphFont"/>
    <w:uiPriority w:val="99"/>
    <w:unhideWhenUsed/>
    <w:rsid w:val="00E53BCC"/>
    <w:rPr>
      <w:color w:val="467886" w:themeColor="hyperlink"/>
      <w:u w:val="single"/>
    </w:rPr>
  </w:style>
  <w:style w:type="character" w:styleId="UnresolvedMention">
    <w:name w:val="Unresolved Mention"/>
    <w:basedOn w:val="DefaultParagraphFont"/>
    <w:uiPriority w:val="99"/>
    <w:semiHidden/>
    <w:unhideWhenUsed/>
    <w:rsid w:val="00E53BCC"/>
    <w:rPr>
      <w:color w:val="605E5C"/>
      <w:shd w:val="clear" w:color="auto" w:fill="E1DFDD"/>
    </w:rPr>
  </w:style>
  <w:style w:type="table" w:styleId="TableGrid">
    <w:name w:val="Table Grid"/>
    <w:basedOn w:val="TableNormal"/>
    <w:uiPriority w:val="39"/>
    <w:rsid w:val="00E53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95587">
      <w:bodyDiv w:val="1"/>
      <w:marLeft w:val="0"/>
      <w:marRight w:val="0"/>
      <w:marTop w:val="0"/>
      <w:marBottom w:val="0"/>
      <w:divBdr>
        <w:top w:val="none" w:sz="0" w:space="0" w:color="auto"/>
        <w:left w:val="none" w:sz="0" w:space="0" w:color="auto"/>
        <w:bottom w:val="none" w:sz="0" w:space="0" w:color="auto"/>
        <w:right w:val="none" w:sz="0" w:space="0" w:color="auto"/>
      </w:divBdr>
      <w:divsChild>
        <w:div w:id="171731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172590">
      <w:bodyDiv w:val="1"/>
      <w:marLeft w:val="0"/>
      <w:marRight w:val="0"/>
      <w:marTop w:val="0"/>
      <w:marBottom w:val="0"/>
      <w:divBdr>
        <w:top w:val="none" w:sz="0" w:space="0" w:color="auto"/>
        <w:left w:val="none" w:sz="0" w:space="0" w:color="auto"/>
        <w:bottom w:val="none" w:sz="0" w:space="0" w:color="auto"/>
        <w:right w:val="none" w:sz="0" w:space="0" w:color="auto"/>
      </w:divBdr>
      <w:divsChild>
        <w:div w:id="1691570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google/social-good/health/"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ho.int/health-topics/digital-healt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hncbc.nlm.nih.gov/LHC-publications/pubs/MalariaDatasets.html" TargetMode="External"/><Relationship Id="rId5" Type="http://schemas.openxmlformats.org/officeDocument/2006/relationships/image" Target="media/image1.png"/><Relationship Id="rId10" Type="http://schemas.openxmlformats.org/officeDocument/2006/relationships/hyperlink" Target="https://www.tensorflow.org/lite" TargetMode="External"/><Relationship Id="rId4" Type="http://schemas.openxmlformats.org/officeDocument/2006/relationships/webSettings" Target="webSettings.xml"/><Relationship Id="rId9" Type="http://schemas.openxmlformats.org/officeDocument/2006/relationships/hyperlink" Target="https://lhncbc.nlm.nih.gov/publication/pub993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Zelalem Wubet</dc:creator>
  <cp:keywords/>
  <dc:description/>
  <cp:lastModifiedBy>Zelalem Wubet</cp:lastModifiedBy>
  <cp:revision>2</cp:revision>
  <dcterms:created xsi:type="dcterms:W3CDTF">2025-06-15T19:02:00Z</dcterms:created>
  <dcterms:modified xsi:type="dcterms:W3CDTF">2025-06-15T20:04:00Z</dcterms:modified>
</cp:coreProperties>
</file>