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9FE" w:rsidRDefault="004259FE" w:rsidP="004259FE">
      <w:pPr>
        <w:pStyle w:val="Heading1"/>
        <w:rPr>
          <w:rFonts w:ascii="Times New Roman" w:hAnsi="Times New Roman" w:cs="Times New Roman"/>
          <w:color w:val="auto"/>
          <w:sz w:val="40"/>
          <w:u w:val="single"/>
        </w:rPr>
      </w:pPr>
    </w:p>
    <w:p w:rsidR="004259FE" w:rsidRPr="004259FE" w:rsidRDefault="004259FE" w:rsidP="004259FE">
      <w:pPr>
        <w:pStyle w:val="Heading1"/>
        <w:spacing w:before="0"/>
        <w:rPr>
          <w:rFonts w:ascii="Times New Roman" w:hAnsi="Times New Roman" w:cs="Times New Roman"/>
          <w:color w:val="auto"/>
          <w:sz w:val="40"/>
        </w:rPr>
      </w:pPr>
      <w:r w:rsidRPr="004259FE">
        <w:rPr>
          <w:rFonts w:ascii="Times New Roman" w:hAnsi="Times New Roman" w:cs="Times New Roman"/>
          <w:color w:val="auto"/>
        </w:rPr>
        <w:t>Project Title:</w:t>
      </w:r>
      <w:r w:rsidRPr="004259FE">
        <w:rPr>
          <w:rFonts w:ascii="Times New Roman" w:hAnsi="Times New Roman" w:cs="Times New Roman"/>
          <w:color w:val="auto"/>
          <w:sz w:val="40"/>
        </w:rPr>
        <w:t xml:space="preserve"> </w:t>
      </w:r>
      <w:r w:rsidRPr="004259FE">
        <w:rPr>
          <w:rFonts w:ascii="Times New Roman" w:hAnsi="Times New Roman" w:cs="Times New Roman"/>
          <w:color w:val="404040" w:themeColor="text1" w:themeTint="BF"/>
        </w:rPr>
        <w:t>AI-Driven Malaria Outbreak Prediction System</w:t>
      </w:r>
    </w:p>
    <w:p w:rsidR="004259FE" w:rsidRPr="004259FE" w:rsidRDefault="004259FE" w:rsidP="004259FE"/>
    <w:p w:rsidR="004259FE" w:rsidRPr="004259FE" w:rsidRDefault="004259FE" w:rsidP="004259FE">
      <w:pPr>
        <w:rPr>
          <w:sz w:val="28"/>
          <w:szCs w:val="28"/>
        </w:rPr>
      </w:pPr>
    </w:p>
    <w:p w:rsidR="004259FE" w:rsidRDefault="004259FE" w:rsidP="004259FE">
      <w:pPr>
        <w:rPr>
          <w:b/>
          <w:sz w:val="28"/>
          <w:szCs w:val="28"/>
        </w:rPr>
      </w:pPr>
      <w:r w:rsidRPr="00861532">
        <w:rPr>
          <w:b/>
          <w:sz w:val="28"/>
          <w:szCs w:val="28"/>
        </w:rPr>
        <w:t xml:space="preserve">Group 7 Members: </w:t>
      </w:r>
    </w:p>
    <w:p w:rsidR="00AF3B2B" w:rsidRDefault="00AF3B2B" w:rsidP="004259FE">
      <w:pPr>
        <w:rPr>
          <w:b/>
          <w:sz w:val="28"/>
          <w:szCs w:val="28"/>
        </w:rPr>
      </w:pPr>
    </w:p>
    <w:p w:rsidR="00AF3B2B" w:rsidRPr="00AF3B2B" w:rsidRDefault="00AF3B2B" w:rsidP="004259FE">
      <w:pPr>
        <w:rPr>
          <w:b/>
          <w:sz w:val="28"/>
          <w:szCs w:val="28"/>
          <w:u w:val="single"/>
        </w:rPr>
      </w:pPr>
      <w:r w:rsidRPr="00AF3B2B">
        <w:rPr>
          <w:b/>
          <w:sz w:val="28"/>
          <w:szCs w:val="28"/>
          <w:u w:val="single"/>
        </w:rPr>
        <w:t>NAME</w:t>
      </w:r>
      <w:r w:rsidRPr="00AF3B2B">
        <w:rPr>
          <w:b/>
          <w:sz w:val="28"/>
          <w:szCs w:val="28"/>
        </w:rPr>
        <w:tab/>
      </w:r>
      <w:r w:rsidRPr="00AF3B2B">
        <w:rPr>
          <w:b/>
          <w:sz w:val="28"/>
          <w:szCs w:val="28"/>
        </w:rPr>
        <w:tab/>
      </w:r>
      <w:r w:rsidRPr="00AF3B2B">
        <w:rPr>
          <w:b/>
          <w:sz w:val="28"/>
          <w:szCs w:val="28"/>
        </w:rPr>
        <w:tab/>
      </w:r>
      <w:r w:rsidRPr="00AF3B2B">
        <w:rPr>
          <w:b/>
          <w:sz w:val="28"/>
          <w:szCs w:val="28"/>
        </w:rPr>
        <w:tab/>
      </w:r>
      <w:r w:rsidRPr="00AF3B2B">
        <w:rPr>
          <w:b/>
          <w:sz w:val="28"/>
          <w:szCs w:val="28"/>
        </w:rPr>
        <w:tab/>
      </w:r>
      <w:r w:rsidRPr="00AF3B2B">
        <w:rPr>
          <w:b/>
          <w:sz w:val="28"/>
          <w:szCs w:val="28"/>
        </w:rPr>
        <w:tab/>
      </w:r>
      <w:r w:rsidRPr="00AF3B2B">
        <w:rPr>
          <w:b/>
          <w:sz w:val="28"/>
          <w:szCs w:val="28"/>
        </w:rPr>
        <w:tab/>
      </w:r>
      <w:r>
        <w:rPr>
          <w:b/>
          <w:sz w:val="28"/>
          <w:szCs w:val="28"/>
          <w:u w:val="single"/>
        </w:rPr>
        <w:t>Email</w:t>
      </w:r>
    </w:p>
    <w:p w:rsidR="004259FE" w:rsidRDefault="004259FE" w:rsidP="004259FE">
      <w:pPr>
        <w:pStyle w:val="ListParagraph"/>
        <w:numPr>
          <w:ilvl w:val="0"/>
          <w:numId w:val="10"/>
        </w:numPr>
      </w:pPr>
      <w:r>
        <w:t xml:space="preserve">Thomas S. </w:t>
      </w:r>
      <w:proofErr w:type="spellStart"/>
      <w:r>
        <w:t>McCay</w:t>
      </w:r>
      <w:proofErr w:type="spellEnd"/>
      <w:r w:rsidR="00AF3B2B">
        <w:tab/>
      </w:r>
      <w:r w:rsidR="00AF3B2B">
        <w:tab/>
      </w:r>
      <w:r w:rsidR="00AF3B2B">
        <w:tab/>
      </w:r>
      <w:r w:rsidR="00AF3B2B">
        <w:tab/>
      </w:r>
      <w:r w:rsidR="00AF3B2B">
        <w:tab/>
      </w:r>
      <w:hyperlink r:id="rId6" w:history="1">
        <w:r w:rsidR="00AF3B2B" w:rsidRPr="00FC6BC0">
          <w:rPr>
            <w:rStyle w:val="Hyperlink"/>
          </w:rPr>
          <w:t>tboyemccay2000@gmail.com</w:t>
        </w:r>
      </w:hyperlink>
    </w:p>
    <w:p w:rsidR="00AF3B2B" w:rsidRDefault="00AF3B2B" w:rsidP="00AF3B2B">
      <w:pPr>
        <w:pStyle w:val="ListParagraph"/>
      </w:pPr>
    </w:p>
    <w:p w:rsidR="004259FE" w:rsidRPr="00AF3B2B" w:rsidRDefault="001452B9" w:rsidP="004259FE">
      <w:pPr>
        <w:pStyle w:val="ListParagraph"/>
        <w:numPr>
          <w:ilvl w:val="0"/>
          <w:numId w:val="10"/>
        </w:numPr>
      </w:pPr>
      <w:r>
        <w:rPr>
          <w:rFonts w:ascii="Calibri" w:hAnsi="Calibri"/>
          <w:color w:val="000000"/>
          <w:shd w:val="clear" w:color="auto" w:fill="FFFFFF"/>
        </w:rPr>
        <w:t xml:space="preserve">David T </w:t>
      </w:r>
      <w:proofErr w:type="spellStart"/>
      <w:r>
        <w:rPr>
          <w:rFonts w:ascii="Calibri" w:hAnsi="Calibri"/>
          <w:color w:val="000000"/>
          <w:shd w:val="clear" w:color="auto" w:fill="FFFFFF"/>
        </w:rPr>
        <w:t>Paye</w:t>
      </w:r>
      <w:proofErr w:type="spellEnd"/>
      <w:r w:rsidR="00AF3B2B">
        <w:rPr>
          <w:rFonts w:ascii="Calibri" w:hAnsi="Calibri"/>
          <w:color w:val="000000"/>
          <w:shd w:val="clear" w:color="auto" w:fill="FFFFFF"/>
        </w:rPr>
        <w:tab/>
      </w:r>
      <w:r w:rsidR="00AF3B2B">
        <w:rPr>
          <w:rFonts w:ascii="Calibri" w:hAnsi="Calibri"/>
          <w:color w:val="000000"/>
          <w:shd w:val="clear" w:color="auto" w:fill="FFFFFF"/>
        </w:rPr>
        <w:tab/>
      </w:r>
      <w:r w:rsidR="00AF3B2B">
        <w:rPr>
          <w:rFonts w:ascii="Calibri" w:hAnsi="Calibri"/>
          <w:color w:val="000000"/>
          <w:shd w:val="clear" w:color="auto" w:fill="FFFFFF"/>
        </w:rPr>
        <w:tab/>
      </w:r>
      <w:r w:rsidR="00AF3B2B">
        <w:rPr>
          <w:rFonts w:ascii="Calibri" w:hAnsi="Calibri"/>
          <w:color w:val="000000"/>
          <w:shd w:val="clear" w:color="auto" w:fill="FFFFFF"/>
        </w:rPr>
        <w:tab/>
      </w:r>
      <w:r w:rsidR="00AF3B2B">
        <w:rPr>
          <w:rFonts w:ascii="Calibri" w:hAnsi="Calibri"/>
          <w:color w:val="000000"/>
          <w:shd w:val="clear" w:color="auto" w:fill="FFFFFF"/>
        </w:rPr>
        <w:tab/>
      </w:r>
      <w:r w:rsidR="00AF3B2B">
        <w:rPr>
          <w:rFonts w:ascii="Calibri" w:hAnsi="Calibri"/>
          <w:color w:val="000000"/>
          <w:shd w:val="clear" w:color="auto" w:fill="FFFFFF"/>
        </w:rPr>
        <w:tab/>
      </w:r>
      <w:hyperlink r:id="rId7" w:history="1">
        <w:r w:rsidR="00AF3B2B" w:rsidRPr="00FC6BC0">
          <w:rPr>
            <w:rStyle w:val="Hyperlink"/>
            <w:rFonts w:ascii="Calibri" w:hAnsi="Calibri"/>
            <w:shd w:val="clear" w:color="auto" w:fill="FFFFFF"/>
          </w:rPr>
          <w:t>paye6060@gmail.com</w:t>
        </w:r>
      </w:hyperlink>
    </w:p>
    <w:p w:rsidR="00AF3B2B" w:rsidRPr="00AF3B2B" w:rsidRDefault="00AF3B2B" w:rsidP="00AF3B2B">
      <w:pPr>
        <w:pStyle w:val="ListParagraph"/>
      </w:pPr>
    </w:p>
    <w:p w:rsidR="004259FE" w:rsidRDefault="004259FE" w:rsidP="004259FE">
      <w:pPr>
        <w:pStyle w:val="Heading1"/>
        <w:spacing w:before="0"/>
        <w:rPr>
          <w:rFonts w:ascii="Times New Roman" w:hAnsi="Times New Roman" w:cs="Times New Roman"/>
          <w:color w:val="auto"/>
          <w:sz w:val="40"/>
          <w:u w:val="single"/>
        </w:rPr>
      </w:pPr>
    </w:p>
    <w:p w:rsidR="004259FE" w:rsidRDefault="004259FE" w:rsidP="004259FE">
      <w:pPr>
        <w:pStyle w:val="Heading1"/>
        <w:spacing w:before="0"/>
        <w:rPr>
          <w:rFonts w:ascii="Times New Roman" w:hAnsi="Times New Roman" w:cs="Times New Roman"/>
          <w:color w:val="auto"/>
          <w:sz w:val="40"/>
          <w:u w:val="single"/>
        </w:rPr>
      </w:pPr>
    </w:p>
    <w:p w:rsidR="004259FE" w:rsidRDefault="004259FE" w:rsidP="004259FE">
      <w:pPr>
        <w:pStyle w:val="Heading1"/>
        <w:spacing w:before="0"/>
        <w:rPr>
          <w:rFonts w:ascii="Times New Roman" w:hAnsi="Times New Roman" w:cs="Times New Roman"/>
          <w:color w:val="auto"/>
          <w:sz w:val="40"/>
          <w:u w:val="single"/>
        </w:rPr>
      </w:pPr>
    </w:p>
    <w:p w:rsidR="004259FE" w:rsidRDefault="004259FE" w:rsidP="004259FE">
      <w:pPr>
        <w:pStyle w:val="Heading1"/>
        <w:spacing w:before="0"/>
        <w:rPr>
          <w:rFonts w:ascii="Times New Roman" w:hAnsi="Times New Roman" w:cs="Times New Roman"/>
          <w:color w:val="auto"/>
          <w:sz w:val="40"/>
          <w:u w:val="single"/>
        </w:rPr>
      </w:pPr>
    </w:p>
    <w:p w:rsidR="00AF3B2B" w:rsidRDefault="00AF3B2B" w:rsidP="00AF3B2B"/>
    <w:p w:rsidR="00AF3B2B" w:rsidRDefault="00AF3B2B" w:rsidP="00AF3B2B"/>
    <w:p w:rsidR="00AF3B2B" w:rsidRDefault="00AF3B2B" w:rsidP="00AF3B2B"/>
    <w:p w:rsidR="00AF3B2B" w:rsidRDefault="00AF3B2B" w:rsidP="00AF3B2B"/>
    <w:p w:rsidR="00AF3B2B" w:rsidRPr="00AF3B2B" w:rsidRDefault="00AF3B2B" w:rsidP="00AF3B2B">
      <w:bookmarkStart w:id="0" w:name="_GoBack"/>
      <w:bookmarkEnd w:id="0"/>
    </w:p>
    <w:p w:rsidR="004259FE" w:rsidRDefault="004259FE" w:rsidP="004259FE">
      <w:pPr>
        <w:pStyle w:val="Heading1"/>
        <w:spacing w:before="0"/>
        <w:rPr>
          <w:rFonts w:ascii="Times New Roman" w:hAnsi="Times New Roman" w:cs="Times New Roman"/>
          <w:color w:val="auto"/>
          <w:sz w:val="40"/>
          <w:u w:val="single"/>
        </w:rPr>
      </w:pPr>
    </w:p>
    <w:p w:rsidR="004259FE" w:rsidRDefault="004259FE" w:rsidP="004259FE">
      <w:pPr>
        <w:pStyle w:val="Heading1"/>
        <w:spacing w:before="0"/>
        <w:rPr>
          <w:rFonts w:ascii="Times New Roman" w:hAnsi="Times New Roman" w:cs="Times New Roman"/>
          <w:color w:val="auto"/>
          <w:sz w:val="40"/>
          <w:u w:val="single"/>
        </w:rPr>
      </w:pPr>
    </w:p>
    <w:p w:rsidR="004259FE" w:rsidRDefault="004259FE" w:rsidP="004259FE">
      <w:pPr>
        <w:pStyle w:val="Heading1"/>
        <w:spacing w:before="0"/>
        <w:rPr>
          <w:rFonts w:ascii="Times New Roman" w:hAnsi="Times New Roman" w:cs="Times New Roman"/>
          <w:color w:val="auto"/>
          <w:sz w:val="40"/>
          <w:u w:val="single"/>
        </w:rPr>
      </w:pPr>
    </w:p>
    <w:p w:rsidR="0099091E" w:rsidRPr="006463CC" w:rsidRDefault="006463CC" w:rsidP="004259FE">
      <w:pPr>
        <w:pStyle w:val="Heading1"/>
        <w:spacing w:before="100" w:beforeAutospacing="1"/>
        <w:rPr>
          <w:rFonts w:ascii="Times New Roman" w:hAnsi="Times New Roman" w:cs="Times New Roman"/>
          <w:color w:val="auto"/>
          <w:sz w:val="40"/>
          <w:u w:val="single"/>
        </w:rPr>
      </w:pPr>
      <w:r w:rsidRPr="006463CC">
        <w:rPr>
          <w:rFonts w:ascii="Times New Roman" w:hAnsi="Times New Roman" w:cs="Times New Roman"/>
          <w:color w:val="auto"/>
          <w:sz w:val="40"/>
          <w:u w:val="single"/>
        </w:rPr>
        <w:t>Literature Review</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1. Introduction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Malaria remains one of the most deadly infectious diseases, particularly in Sub-Saharan Africa. According to the WHO (2023), over 247 million malaria cases and 619,000 deaths were reported globally, with most deaths occurring among children under five. Predicting outbreaks is critical because timely interventions—such as distributing mosquito nets, improving access to treatment, and indoor residual spraying—can save thousands of lives. A literature review is necessary to understand past efforts, existing gaps, and successful methods in malaria prediction. This ensures that our project builds upon proven research while addressing limitations.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2. Organization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We review malaria prediction research thematically:</w:t>
      </w:r>
      <w:r w:rsidRPr="006463CC">
        <w:rPr>
          <w:rFonts w:ascii="Times New Roman" w:hAnsi="Times New Roman" w:cs="Times New Roman"/>
          <w:sz w:val="24"/>
        </w:rPr>
        <w:br/>
        <w:t>1. Climate and Environmental Factors in Prediction</w:t>
      </w:r>
      <w:r w:rsidRPr="006463CC">
        <w:rPr>
          <w:rFonts w:ascii="Times New Roman" w:hAnsi="Times New Roman" w:cs="Times New Roman"/>
          <w:sz w:val="24"/>
        </w:rPr>
        <w:br/>
        <w:t>2. Machine Learning and AI in Malaria Prediction</w:t>
      </w:r>
      <w:r w:rsidRPr="006463CC">
        <w:rPr>
          <w:rFonts w:ascii="Times New Roman" w:hAnsi="Times New Roman" w:cs="Times New Roman"/>
          <w:sz w:val="24"/>
        </w:rPr>
        <w:br/>
        <w:t>3. GIS and Data Visualization Tools for Malaria</w:t>
      </w:r>
      <w:r w:rsidRPr="006463CC">
        <w:rPr>
          <w:rFonts w:ascii="Times New Roman" w:hAnsi="Times New Roman" w:cs="Times New Roman"/>
          <w:sz w:val="24"/>
        </w:rPr>
        <w:br/>
        <w:t>4. Challenges and Gaps in Existing Studies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3. Summary and Synthesis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a. Climate and Environmental Factors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Pascual et al. (2006) highlighted the strong correlation between rainfall, humidity, and temperature with malaria incidence. Caminade et al. (2014) used climate models to simulate malaria transmission under climate change, finding that warming trends shift transmission zones.</w:t>
      </w:r>
      <w:r w:rsidRPr="006463CC">
        <w:rPr>
          <w:rFonts w:ascii="Times New Roman" w:hAnsi="Times New Roman" w:cs="Times New Roman"/>
          <w:sz w:val="24"/>
        </w:rPr>
        <w:br/>
        <w:t>Contribution: Established weather as a core predictor of malaria.</w:t>
      </w:r>
      <w:r w:rsidRPr="006463CC">
        <w:rPr>
          <w:rFonts w:ascii="Times New Roman" w:hAnsi="Times New Roman" w:cs="Times New Roman"/>
          <w:sz w:val="24"/>
        </w:rPr>
        <w:br/>
        <w:t>Limitation: Climate-only models lack patient-level or health facility data.</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b. Machine Learning and AI Approaches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Loha et al. (2019) applied Random Forests and Support Vector Machines (SVM) to predict malaria incidence in Ethiopia, showing higher accuracy than traditional statistical models. M’boga et al. (2021) developed a deep learning model combining climate and population data, achieving over 80% accuracy.</w:t>
      </w:r>
      <w:r w:rsidRPr="006463CC">
        <w:rPr>
          <w:rFonts w:ascii="Times New Roman" w:hAnsi="Times New Roman" w:cs="Times New Roman"/>
          <w:sz w:val="24"/>
        </w:rPr>
        <w:br/>
        <w:t>Contribution: AI significantly improves predictive accuracy.</w:t>
      </w:r>
      <w:r w:rsidRPr="006463CC">
        <w:rPr>
          <w:rFonts w:ascii="Times New Roman" w:hAnsi="Times New Roman" w:cs="Times New Roman"/>
          <w:sz w:val="24"/>
        </w:rPr>
        <w:br/>
        <w:t>Limitation: Requires large datasets and computing power.</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lastRenderedPageBreak/>
        <w:t>c. GIS and Data Visualization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Machault et al. (2011) demonstrated that GIS mapping of malaria cases helps identify hotspots and plan interventions. Gething et al. (2016) produced global malaria maps using spatial-temporal modeling, improving decision-making in public health.</w:t>
      </w:r>
      <w:r w:rsidRPr="006463CC">
        <w:rPr>
          <w:rFonts w:ascii="Times New Roman" w:hAnsi="Times New Roman" w:cs="Times New Roman"/>
          <w:sz w:val="24"/>
        </w:rPr>
        <w:br/>
        <w:t>Contribution: Visualization makes data accessible for policymakers.</w:t>
      </w:r>
      <w:r w:rsidRPr="006463CC">
        <w:rPr>
          <w:rFonts w:ascii="Times New Roman" w:hAnsi="Times New Roman" w:cs="Times New Roman"/>
          <w:sz w:val="24"/>
        </w:rPr>
        <w:br/>
        <w:t>Limitation: High dependency on geocoded health facility data, often missing in rural Africa.</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d. Challenges and Gaps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Many studies rely on historical health data, which may not be timely. Few systems integrate real-time climate data with AI models for outbreak forecasting. Additionally, limited deployment exists at the community level; most are academic models, not practical tools.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4. Conclusion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Key takeaways from existing literature:</w:t>
      </w:r>
      <w:r w:rsidRPr="006463CC">
        <w:rPr>
          <w:rFonts w:ascii="Times New Roman" w:hAnsi="Times New Roman" w:cs="Times New Roman"/>
          <w:sz w:val="24"/>
        </w:rPr>
        <w:br/>
        <w:t>- Climate and environment are strong predictors.</w:t>
      </w:r>
      <w:r w:rsidRPr="006463CC">
        <w:rPr>
          <w:rFonts w:ascii="Times New Roman" w:hAnsi="Times New Roman" w:cs="Times New Roman"/>
          <w:sz w:val="24"/>
        </w:rPr>
        <w:br/>
        <w:t>- AI and ML outperform traditional models but require robust datasets.</w:t>
      </w:r>
      <w:r w:rsidRPr="006463CC">
        <w:rPr>
          <w:rFonts w:ascii="Times New Roman" w:hAnsi="Times New Roman" w:cs="Times New Roman"/>
          <w:sz w:val="24"/>
        </w:rPr>
        <w:br/>
        <w:t>- GIS mapping enhances usability for decision-makers.</w:t>
      </w:r>
      <w:r w:rsidRPr="006463CC">
        <w:rPr>
          <w:rFonts w:ascii="Times New Roman" w:hAnsi="Times New Roman" w:cs="Times New Roman"/>
          <w:sz w:val="24"/>
        </w:rPr>
        <w:br/>
        <w:t>Gap: Lack of real-time, community-focused, integrated malaria prediction systems in rural Sub-Saharan Africa.</w:t>
      </w:r>
      <w:r w:rsidRPr="006463CC">
        <w:rPr>
          <w:rFonts w:ascii="Times New Roman" w:hAnsi="Times New Roman" w:cs="Times New Roman"/>
          <w:sz w:val="24"/>
        </w:rPr>
        <w:br/>
        <w:t>Our Contribution: This project will integrate real-time weather data, AI prediction models, and GIS dashboards to provide practical, localized, and early warnings, directly supporting SDG 3: Good Health and Well-Being.</w:t>
      </w:r>
    </w:p>
    <w:p w:rsidR="0099091E" w:rsidRPr="006463CC" w:rsidRDefault="006463CC" w:rsidP="006463CC">
      <w:pPr>
        <w:pStyle w:val="Heading1"/>
        <w:jc w:val="center"/>
        <w:rPr>
          <w:rFonts w:ascii="Times New Roman" w:hAnsi="Times New Roman" w:cs="Times New Roman"/>
          <w:color w:val="auto"/>
          <w:sz w:val="40"/>
          <w:u w:val="single"/>
        </w:rPr>
      </w:pPr>
      <w:r w:rsidRPr="006463CC">
        <w:rPr>
          <w:rFonts w:ascii="Times New Roman" w:hAnsi="Times New Roman" w:cs="Times New Roman"/>
          <w:color w:val="auto"/>
          <w:sz w:val="40"/>
          <w:u w:val="single"/>
        </w:rPr>
        <w:t>Data Research</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1. Introduction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Our research question is: “Can machine learning models predict malaria outbreaks using climate, health, and population data?” Exploring reliable data is necessary because prediction accuracy depends on data quality. Without strong datasets, models will fail to produce useful results for health interventions.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2. Organization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We categorize data into:</w:t>
      </w:r>
      <w:r w:rsidRPr="006463CC">
        <w:rPr>
          <w:rFonts w:ascii="Times New Roman" w:hAnsi="Times New Roman" w:cs="Times New Roman"/>
          <w:sz w:val="24"/>
        </w:rPr>
        <w:br/>
        <w:t>1. Climate &amp; Environmental Data</w:t>
      </w:r>
      <w:r w:rsidRPr="006463CC">
        <w:rPr>
          <w:rFonts w:ascii="Times New Roman" w:hAnsi="Times New Roman" w:cs="Times New Roman"/>
          <w:sz w:val="24"/>
        </w:rPr>
        <w:br/>
        <w:t>2. Health Facility &amp; Case Data</w:t>
      </w:r>
      <w:r w:rsidRPr="006463CC">
        <w:rPr>
          <w:rFonts w:ascii="Times New Roman" w:hAnsi="Times New Roman" w:cs="Times New Roman"/>
          <w:sz w:val="24"/>
        </w:rPr>
        <w:br/>
        <w:t>3. Demographic &amp; Population Data</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3. Data Description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 Climate Data: Sources include NASA POWER, WorldClim, and NOAA. Format: CSV/GeoTIFF. Variables: temperature, rainfall, humidity.</w:t>
      </w:r>
      <w:r w:rsidRPr="006463CC">
        <w:rPr>
          <w:rFonts w:ascii="Times New Roman" w:hAnsi="Times New Roman" w:cs="Times New Roman"/>
          <w:sz w:val="24"/>
        </w:rPr>
        <w:br/>
      </w:r>
      <w:r w:rsidRPr="006463CC">
        <w:rPr>
          <w:rFonts w:ascii="Times New Roman" w:hAnsi="Times New Roman" w:cs="Times New Roman"/>
          <w:sz w:val="24"/>
        </w:rPr>
        <w:lastRenderedPageBreak/>
        <w:t>- Health Data: WHO Malaria Surveillance Data, DHS (Demographic and Health Surveys). Format: CSV/Excel. Contains malaria case counts, mortality, treatment.</w:t>
      </w:r>
      <w:r w:rsidRPr="006463CC">
        <w:rPr>
          <w:rFonts w:ascii="Times New Roman" w:hAnsi="Times New Roman" w:cs="Times New Roman"/>
          <w:sz w:val="24"/>
        </w:rPr>
        <w:br/>
        <w:t xml:space="preserve">- Population Data: </w:t>
      </w:r>
      <w:proofErr w:type="spellStart"/>
      <w:r w:rsidRPr="006463CC">
        <w:rPr>
          <w:rFonts w:ascii="Times New Roman" w:hAnsi="Times New Roman" w:cs="Times New Roman"/>
          <w:sz w:val="24"/>
        </w:rPr>
        <w:t>WorldPop</w:t>
      </w:r>
      <w:proofErr w:type="spellEnd"/>
      <w:r w:rsidRPr="006463CC">
        <w:rPr>
          <w:rFonts w:ascii="Times New Roman" w:hAnsi="Times New Roman" w:cs="Times New Roman"/>
          <w:sz w:val="24"/>
        </w:rPr>
        <w:t xml:space="preserve"> or census datasets. Format: GeoJSON/CSV. Provides population density, age groups, rural/urban breakdowns.</w:t>
      </w:r>
      <w:r w:rsidRPr="006463CC">
        <w:rPr>
          <w:rFonts w:ascii="Times New Roman" w:hAnsi="Times New Roman" w:cs="Times New Roman"/>
          <w:sz w:val="24"/>
        </w:rPr>
        <w:br/>
        <w:t>- Data Size: Climate datasets are large (~GBs), health datasets smaller (~MBs).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4. Data Analysis and Insights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Preliminary analysis shows high correlation between rainfall peaks and malaria outbreaks. Health data shows seasonal spikes in malaria cases (after rainy seasons). Population density affects outbreak severity (urban vs rural).</w:t>
      </w:r>
      <w:r w:rsidRPr="006463CC">
        <w:rPr>
          <w:rFonts w:ascii="Times New Roman" w:hAnsi="Times New Roman" w:cs="Times New Roman"/>
          <w:sz w:val="24"/>
        </w:rPr>
        <w:br/>
        <w:t>Visualizations: Time-series charts of rainfall vs malaria cases; heatmaps of malaria incidence.</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5. Conclusion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Key findings:</w:t>
      </w:r>
      <w:r w:rsidRPr="006463CC">
        <w:rPr>
          <w:rFonts w:ascii="Times New Roman" w:hAnsi="Times New Roman" w:cs="Times New Roman"/>
          <w:sz w:val="24"/>
        </w:rPr>
        <w:br/>
        <w:t>- Weather strongly influences malaria outbreaks.</w:t>
      </w:r>
      <w:r w:rsidRPr="006463CC">
        <w:rPr>
          <w:rFonts w:ascii="Times New Roman" w:hAnsi="Times New Roman" w:cs="Times New Roman"/>
          <w:sz w:val="24"/>
        </w:rPr>
        <w:br/>
        <w:t>- Combining climate + health + population data yields better predictive power.</w:t>
      </w:r>
      <w:r w:rsidRPr="006463CC">
        <w:rPr>
          <w:rFonts w:ascii="Times New Roman" w:hAnsi="Times New Roman" w:cs="Times New Roman"/>
          <w:sz w:val="24"/>
        </w:rPr>
        <w:br/>
        <w:t>Importance: Our model can support proactive malaria prevention by alerting communities before outbreaks occur.</w:t>
      </w:r>
    </w:p>
    <w:p w:rsidR="0099091E" w:rsidRPr="006463CC" w:rsidRDefault="006463CC" w:rsidP="006463CC">
      <w:pPr>
        <w:pStyle w:val="Heading1"/>
        <w:jc w:val="center"/>
        <w:rPr>
          <w:rFonts w:ascii="Times New Roman" w:hAnsi="Times New Roman" w:cs="Times New Roman"/>
          <w:color w:val="auto"/>
          <w:sz w:val="40"/>
          <w:u w:val="single"/>
        </w:rPr>
      </w:pPr>
      <w:r w:rsidRPr="006463CC">
        <w:rPr>
          <w:rFonts w:ascii="Times New Roman" w:hAnsi="Times New Roman" w:cs="Times New Roman"/>
          <w:color w:val="auto"/>
          <w:sz w:val="40"/>
          <w:u w:val="single"/>
        </w:rPr>
        <w:t>Technology Review</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1. Introduction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Technology selection is critical to ensure accuracy, scalability, and usability of our malaria prediction system. Reviewing available tools helps us identify the most effective ML algorithms, cloud platforms, and visualization frameworks for our project.</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2. Technology Overview</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 Machine Learning Frameworks: Scikit-learn, TensorFlow, PyTorch.</w:t>
      </w:r>
      <w:r w:rsidRPr="006463CC">
        <w:rPr>
          <w:rFonts w:ascii="Times New Roman" w:hAnsi="Times New Roman" w:cs="Times New Roman"/>
          <w:sz w:val="24"/>
        </w:rPr>
        <w:br/>
        <w:t>- Data Platforms: Google Earth Engine (for climate data), Kaggle datasets.</w:t>
      </w:r>
      <w:r w:rsidRPr="006463CC">
        <w:rPr>
          <w:rFonts w:ascii="Times New Roman" w:hAnsi="Times New Roman" w:cs="Times New Roman"/>
          <w:sz w:val="24"/>
        </w:rPr>
        <w:br/>
        <w:t>- Visualization Tools: Power BI, or web dashboards with Plotly/D3.js.</w:t>
      </w:r>
      <w:r w:rsidRPr="006463CC">
        <w:rPr>
          <w:rFonts w:ascii="Times New Roman" w:hAnsi="Times New Roman" w:cs="Times New Roman"/>
          <w:sz w:val="24"/>
        </w:rPr>
        <w:br/>
        <w:t>- Cloud Deployment: AWS, Google Cloud</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3. Relevance to Project</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ML frameworks enable predictive modeling. GIS platforms provide geospatial insights. Cloud ensures real-time updates and scalability.</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4. Comparison and Evaluation</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 Scikit-learn: Easy to implement, good for classical ML (Random Forests, SVM).</w:t>
      </w:r>
      <w:r w:rsidRPr="006463CC">
        <w:rPr>
          <w:rFonts w:ascii="Times New Roman" w:hAnsi="Times New Roman" w:cs="Times New Roman"/>
          <w:sz w:val="24"/>
        </w:rPr>
        <w:br/>
        <w:t>- TensorFlow/PyTorch: Best for deep learning, higher accuracy but needs more compute.</w:t>
      </w:r>
      <w:r w:rsidRPr="006463CC">
        <w:rPr>
          <w:rFonts w:ascii="Times New Roman" w:hAnsi="Times New Roman" w:cs="Times New Roman"/>
          <w:sz w:val="24"/>
        </w:rPr>
        <w:br/>
        <w:t>- Tableau/Plotly: Visualization dashboards, user-friendly.</w:t>
      </w:r>
      <w:r w:rsidRPr="006463CC">
        <w:rPr>
          <w:rFonts w:ascii="Times New Roman" w:hAnsi="Times New Roman" w:cs="Times New Roman"/>
          <w:sz w:val="24"/>
        </w:rPr>
        <w:br/>
        <w:t>- Google Earth Engine: Free, powerful for handling large climate datasets.</w:t>
      </w:r>
      <w:r w:rsidRPr="006463CC">
        <w:rPr>
          <w:rFonts w:ascii="Times New Roman" w:hAnsi="Times New Roman" w:cs="Times New Roman"/>
          <w:sz w:val="24"/>
        </w:rPr>
        <w:br/>
        <w:t>- AWS/GCP: Scalable but cost considerations.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lastRenderedPageBreak/>
        <w:t>5. Use Cases and Examples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Loha et al. (2019) used Random Forests in malaria prediction. Gething et al. (2016) mapped malaria with GIS models. IBM AI for Social Good applied ML for predicting disease outbreaks in Africa.</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6. Identify Gaps and Research Opportunities</w:t>
      </w:r>
    </w:p>
    <w:p w:rsidR="0099091E" w:rsidRPr="006463CC" w:rsidRDefault="006463CC">
      <w:pPr>
        <w:rPr>
          <w:rFonts w:ascii="Times New Roman" w:hAnsi="Times New Roman" w:cs="Times New Roman"/>
          <w:sz w:val="24"/>
        </w:rPr>
      </w:pPr>
      <w:r w:rsidRPr="006463CC">
        <w:rPr>
          <w:rFonts w:ascii="Times New Roman" w:hAnsi="Times New Roman" w:cs="Times New Roman"/>
          <w:sz w:val="24"/>
        </w:rPr>
        <w:t>Existing studies rarely combine real-time weather + health data. Few are mobile-friendly for use in rural health centers. Our project can bridge this by offering a lightweight dashboard + SMS alerts.</w:t>
      </w:r>
    </w:p>
    <w:p w:rsidR="0099091E" w:rsidRPr="006463CC" w:rsidRDefault="006463CC">
      <w:pPr>
        <w:pStyle w:val="Heading2"/>
        <w:rPr>
          <w:rFonts w:ascii="Times New Roman" w:hAnsi="Times New Roman" w:cs="Times New Roman"/>
          <w:color w:val="auto"/>
        </w:rPr>
      </w:pPr>
      <w:r w:rsidRPr="006463CC">
        <w:rPr>
          <w:rFonts w:ascii="Times New Roman" w:hAnsi="Times New Roman" w:cs="Times New Roman"/>
          <w:color w:val="auto"/>
        </w:rPr>
        <w:t>7. Conclusion</w:t>
      </w:r>
    </w:p>
    <w:p w:rsidR="0099091E" w:rsidRPr="006463CC" w:rsidRDefault="006463CC">
      <w:pPr>
        <w:rPr>
          <w:rFonts w:ascii="Times New Roman" w:hAnsi="Times New Roman" w:cs="Times New Roman"/>
        </w:rPr>
      </w:pPr>
      <w:r w:rsidRPr="006463CC">
        <w:rPr>
          <w:rFonts w:ascii="Times New Roman" w:hAnsi="Times New Roman" w:cs="Times New Roman"/>
          <w:sz w:val="24"/>
        </w:rPr>
        <w:t>Key takeaway: ML (Random Forest/Deep Learning) + GIS + Cloud forms the strongest tech stack for malaria prediction.</w:t>
      </w:r>
      <w:r w:rsidRPr="006463CC">
        <w:rPr>
          <w:rFonts w:ascii="Times New Roman" w:hAnsi="Times New Roman" w:cs="Times New Roman"/>
          <w:sz w:val="24"/>
        </w:rPr>
        <w:br/>
        <w:t>Importance: Ensures scalable, accurate, and user-friendly solutions for public health workers.</w:t>
      </w:r>
      <w:r w:rsidRPr="006463CC">
        <w:rPr>
          <w:rFonts w:ascii="Times New Roman" w:hAnsi="Times New Roman" w:cs="Times New Roman"/>
          <w:sz w:val="24"/>
        </w:rPr>
        <w:br/>
        <w:t>Contribution: Our system will integrate these technologies into a real-world, deployable early warning system</w:t>
      </w:r>
      <w:r w:rsidRPr="006463CC">
        <w:rPr>
          <w:rFonts w:ascii="Times New Roman" w:hAnsi="Times New Roman" w:cs="Times New Roman"/>
        </w:rPr>
        <w:t>.</w:t>
      </w:r>
    </w:p>
    <w:sectPr w:rsidR="0099091E" w:rsidRPr="006463CC" w:rsidSect="006463CC">
      <w:pgSz w:w="12240" w:h="15840"/>
      <w:pgMar w:top="81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40061E"/>
    <w:multiLevelType w:val="hybridMultilevel"/>
    <w:tmpl w:val="8DAC8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452B9"/>
    <w:rsid w:val="0015074B"/>
    <w:rsid w:val="0029639D"/>
    <w:rsid w:val="00326F90"/>
    <w:rsid w:val="004259FE"/>
    <w:rsid w:val="006463CC"/>
    <w:rsid w:val="00861532"/>
    <w:rsid w:val="0099091E"/>
    <w:rsid w:val="00AA1D8D"/>
    <w:rsid w:val="00AF3B2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E8ABE"/>
  <w14:defaultImageDpi w14:val="300"/>
  <w15:docId w15:val="{5ECFDBF5-6835-418D-8315-4E5A7BB5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F3B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aye606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boyemccay20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A9E03-35EB-4A5B-AD60-02442B31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2025-08-23T07:31:00Z</dcterms:created>
  <dcterms:modified xsi:type="dcterms:W3CDTF">2025-08-23T07:31:00Z</dcterms:modified>
  <cp:category/>
</cp:coreProperties>
</file>