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1AB93" w14:textId="77777777" w:rsidR="009B57E3" w:rsidRDefault="009B57E3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158F5C3" w14:textId="5489753B" w:rsidR="009B57E3" w:rsidRDefault="009B57E3" w:rsidP="009B5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y-MM"/>
        </w:rPr>
      </w:pPr>
      <w:r w:rsidRPr="00D35A26">
        <w:rPr>
          <w:rFonts w:ascii="Times New Roman" w:eastAsia="Times New Roman" w:hAnsi="Times New Roman" w:cs="Times New Roman"/>
          <w:b/>
          <w:bCs/>
          <w:sz w:val="36"/>
          <w:szCs w:val="36"/>
          <w:lang w:bidi="my-MM"/>
        </w:rPr>
        <w:t xml:space="preserve">Capstone Project Assignment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my-MM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bidi="my-MM"/>
        </w:rPr>
        <w:t xml:space="preserve"> </w:t>
      </w:r>
      <w:r w:rsidRPr="00D35A26">
        <w:rPr>
          <w:rFonts w:ascii="Times New Roman" w:eastAsia="Times New Roman" w:hAnsi="Times New Roman" w:cs="Times New Roman"/>
          <w:b/>
          <w:bCs/>
          <w:sz w:val="36"/>
          <w:szCs w:val="36"/>
          <w:lang w:bidi="my-MM"/>
        </w:rPr>
        <w:t xml:space="preserve">– </w:t>
      </w:r>
    </w:p>
    <w:p w14:paraId="7DCAA666" w14:textId="77777777" w:rsidR="00B113E5" w:rsidRPr="005D4CFD" w:rsidRDefault="00B113E5" w:rsidP="00B113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</w:p>
    <w:p w14:paraId="554A9A53" w14:textId="77777777" w:rsidR="009B57E3" w:rsidRPr="00D948F8" w:rsidRDefault="009B57E3" w:rsidP="009B57E3">
      <w:pPr>
        <w:pStyle w:val="ListParagraph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A0F38B2" w14:textId="77777777" w:rsidR="009B57E3" w:rsidRPr="00D948F8" w:rsidRDefault="009B57E3" w:rsidP="009B57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bidi="my-MM"/>
        </w:rPr>
      </w:pPr>
    </w:p>
    <w:p w14:paraId="24FED6A3" w14:textId="77777777" w:rsidR="009B57E3" w:rsidRPr="00D35A26" w:rsidRDefault="009B57E3" w:rsidP="009B57E3">
      <w:pPr>
        <w:shd w:val="clear" w:color="auto" w:fill="FFFFFF"/>
        <w:outlineLvl w:val="1"/>
        <w:rPr>
          <w:rFonts w:ascii="Times New Roman" w:hAnsi="Times New Roman" w:cs="Times New Roman"/>
          <w:color w:val="1F1F1F"/>
          <w:sz w:val="32"/>
          <w:szCs w:val="32"/>
        </w:rPr>
      </w:pPr>
    </w:p>
    <w:p w14:paraId="5F7CFA1D" w14:textId="77777777" w:rsidR="009B57E3" w:rsidRPr="00D35A26" w:rsidRDefault="009B57E3" w:rsidP="009B57E3">
      <w:pPr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</w:p>
    <w:p w14:paraId="58940EA3" w14:textId="77777777" w:rsidR="009B57E3" w:rsidRDefault="009B57E3" w:rsidP="009B57E3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36"/>
          <w:szCs w:val="36"/>
        </w:rPr>
      </w:pPr>
      <w:r w:rsidRPr="00D35A26">
        <w:rPr>
          <w:rFonts w:ascii="Times New Roman" w:hAnsi="Times New Roman" w:cs="Times New Roman"/>
          <w:sz w:val="36"/>
          <w:szCs w:val="36"/>
        </w:rPr>
        <w:t>Group -7</w:t>
      </w:r>
    </w:p>
    <w:p w14:paraId="430276D4" w14:textId="77777777" w:rsidR="009B57E3" w:rsidRPr="00AE5C10" w:rsidRDefault="009B57E3" w:rsidP="009B57E3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36"/>
          <w:szCs w:val="36"/>
        </w:rPr>
      </w:pPr>
      <w:r w:rsidRPr="00AE5C10">
        <w:rPr>
          <w:rFonts w:ascii="Times New Roman" w:hAnsi="Times New Roman" w:cs="Times New Roman"/>
          <w:sz w:val="36"/>
          <w:szCs w:val="36"/>
        </w:rPr>
        <w:t>(Project Title -Helmet Detection)</w:t>
      </w:r>
    </w:p>
    <w:p w14:paraId="50958745" w14:textId="77777777" w:rsidR="009B57E3" w:rsidRPr="00D35A26" w:rsidRDefault="009B57E3" w:rsidP="009B57E3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36"/>
          <w:szCs w:val="36"/>
        </w:rPr>
      </w:pPr>
    </w:p>
    <w:p w14:paraId="13733D42" w14:textId="77777777" w:rsidR="009B57E3" w:rsidRPr="00D35A26" w:rsidRDefault="009B57E3" w:rsidP="009B57E3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32"/>
          <w:szCs w:val="32"/>
        </w:rPr>
      </w:pPr>
    </w:p>
    <w:p w14:paraId="4701C2A0" w14:textId="77777777" w:rsidR="009B57E3" w:rsidRPr="00D35A26" w:rsidRDefault="009B57E3" w:rsidP="009B57E3">
      <w:pPr>
        <w:spacing w:before="100" w:beforeAutospacing="1" w:after="100" w:afterAutospacing="1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>Group Members</w:t>
      </w:r>
    </w:p>
    <w:p w14:paraId="29945010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 xml:space="preserve">May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Myat</w:t>
      </w:r>
      <w:proofErr w:type="spellEnd"/>
      <w:r w:rsidRPr="00D35A26">
        <w:rPr>
          <w:rFonts w:ascii="Times New Roman" w:hAnsi="Times New Roman" w:cs="Times New Roman"/>
          <w:sz w:val="32"/>
          <w:szCs w:val="32"/>
        </w:rPr>
        <w:t xml:space="preserve"> Noe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Oo</w:t>
      </w:r>
      <w:proofErr w:type="spellEnd"/>
    </w:p>
    <w:p w14:paraId="39D04AC8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 xml:space="preserve">Nay Chi Moe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Oo</w:t>
      </w:r>
      <w:proofErr w:type="spellEnd"/>
    </w:p>
    <w:p w14:paraId="06D1B3C0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 xml:space="preserve">Min Sett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Paing</w:t>
      </w:r>
      <w:proofErr w:type="spellEnd"/>
    </w:p>
    <w:p w14:paraId="35E97F1A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proofErr w:type="spellStart"/>
      <w:r w:rsidRPr="00D35A26">
        <w:rPr>
          <w:rFonts w:ascii="Times New Roman" w:hAnsi="Times New Roman" w:cs="Times New Roman"/>
          <w:sz w:val="32"/>
          <w:szCs w:val="32"/>
        </w:rPr>
        <w:t>Akeri</w:t>
      </w:r>
      <w:proofErr w:type="spellEnd"/>
      <w:r w:rsidRPr="00D35A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Myint</w:t>
      </w:r>
      <w:proofErr w:type="spellEnd"/>
      <w:r w:rsidRPr="00D35A26">
        <w:rPr>
          <w:rFonts w:ascii="Times New Roman" w:hAnsi="Times New Roman" w:cs="Times New Roman"/>
          <w:sz w:val="32"/>
          <w:szCs w:val="32"/>
        </w:rPr>
        <w:t xml:space="preserve"> Zaw</w:t>
      </w:r>
    </w:p>
    <w:p w14:paraId="59BDE4AE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 xml:space="preserve">May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Phyo</w:t>
      </w:r>
      <w:proofErr w:type="spellEnd"/>
      <w:r w:rsidRPr="00D35A2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35A26">
        <w:rPr>
          <w:rFonts w:ascii="Times New Roman" w:hAnsi="Times New Roman" w:cs="Times New Roman"/>
          <w:sz w:val="32"/>
          <w:szCs w:val="32"/>
        </w:rPr>
        <w:t>Thyu</w:t>
      </w:r>
      <w:proofErr w:type="spellEnd"/>
      <w:r w:rsidRPr="00D35A2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FAD80D" w14:textId="77777777" w:rsidR="009B57E3" w:rsidRPr="00D35A26" w:rsidRDefault="009B57E3" w:rsidP="009B57E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  <w:szCs w:val="32"/>
        </w:rPr>
      </w:pPr>
      <w:r w:rsidRPr="00D35A26">
        <w:rPr>
          <w:rFonts w:ascii="Times New Roman" w:hAnsi="Times New Roman" w:cs="Times New Roman"/>
          <w:sz w:val="32"/>
          <w:szCs w:val="32"/>
        </w:rPr>
        <w:t>Chan Aye Naing</w:t>
      </w:r>
    </w:p>
    <w:p w14:paraId="69D59FD0" w14:textId="77777777" w:rsidR="009B57E3" w:rsidRDefault="009B57E3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8AEE721" w14:textId="77777777" w:rsidR="009B57E3" w:rsidRDefault="009B57E3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ED4C191" w14:textId="77777777" w:rsidR="00B113E5" w:rsidRDefault="00B113E5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68E6519" w14:textId="77777777" w:rsidR="009B57E3" w:rsidRDefault="009B57E3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2E877A" w14:textId="68E5E4FB" w:rsidR="005D4CFD" w:rsidRPr="005D4CFD" w:rsidRDefault="005D4CFD" w:rsidP="005D4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Machine Learning Project Documentation</w:t>
      </w:r>
    </w:p>
    <w:p w14:paraId="5310334D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</w:t>
      </w:r>
    </w:p>
    <w:p w14:paraId="2F8D04F7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510FFD3C" w14:textId="77777777" w:rsidR="009B57E3" w:rsidRDefault="009B57E3" w:rsidP="009B57E3">
      <w:pPr>
        <w:pStyle w:val="NormalWeb"/>
      </w:pPr>
      <w:r>
        <w:t>The deployment phase focuses on transitioning the fine-tuned YOLOv8 helmet detection model from the development environment (local training) to a robust, scalable system capable of providing real-time inference in a production setting. The core objective is to serve predictions for the 36 custom classes (related to driver and passenger helmet status) with low latency. This solution is designed for cloud-based deployment to ensure high availability and horizontal scalability.</w:t>
      </w:r>
    </w:p>
    <w:p w14:paraId="4C02D607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Model Serialization</w:t>
      </w:r>
    </w:p>
    <w:p w14:paraId="4A642801" w14:textId="77777777" w:rsidR="009B57E3" w:rsidRDefault="009B57E3" w:rsidP="00B113E5">
      <w:pPr>
        <w:pStyle w:val="NormalWeb"/>
        <w:jc w:val="both"/>
      </w:pPr>
      <w:r>
        <w:t xml:space="preserve">The trained model is serialized automatically by the </w:t>
      </w:r>
      <w:proofErr w:type="spellStart"/>
      <w:r>
        <w:t>Ultralytics</w:t>
      </w:r>
      <w:proofErr w:type="spellEnd"/>
      <w:r>
        <w:t xml:space="preserve"> framework upon completion of the fine-tuning process.</w:t>
      </w:r>
    </w:p>
    <w:p w14:paraId="7F5F886C" w14:textId="77777777" w:rsidR="009B57E3" w:rsidRDefault="009B57E3" w:rsidP="00B113E5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Serialization Format:</w:t>
      </w:r>
      <w:r>
        <w:t xml:space="preserve"> The final trained weights are stored in the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pt</w:t>
      </w:r>
      <w:proofErr w:type="spellEnd"/>
      <w:r>
        <w:rPr>
          <w:rStyle w:val="Strong"/>
        </w:rPr>
        <w:t xml:space="preserve"> format</w:t>
      </w:r>
      <w:r>
        <w:t xml:space="preserve"> (specifically, the </w:t>
      </w:r>
      <w:r>
        <w:rPr>
          <w:rStyle w:val="HTMLCode"/>
        </w:rPr>
        <w:t>best.pt</w:t>
      </w:r>
      <w:r>
        <w:t xml:space="preserve"> file saved in the </w:t>
      </w:r>
      <w:r>
        <w:rPr>
          <w:rStyle w:val="HTMLCode"/>
        </w:rPr>
        <w:t>runs/detect/</w:t>
      </w:r>
      <w:proofErr w:type="spellStart"/>
      <w:r>
        <w:rPr>
          <w:rStyle w:val="HTMLCode"/>
        </w:rPr>
        <w:t>helmet_detection_final_run</w:t>
      </w:r>
      <w:proofErr w:type="spellEnd"/>
      <w:r>
        <w:rPr>
          <w:rStyle w:val="HTMLCode"/>
        </w:rPr>
        <w:t>/weights/</w:t>
      </w:r>
      <w:r>
        <w:t xml:space="preserve"> directory). This format is a serialized dictionary containing the model's architecture and optimized weights.</w:t>
      </w:r>
    </w:p>
    <w:p w14:paraId="0F01A42E" w14:textId="77777777" w:rsidR="009B57E3" w:rsidRDefault="009B57E3" w:rsidP="00B113E5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Storage Efficiency:</w:t>
      </w:r>
      <w:r>
        <w:t xml:space="preserve"> We chose the </w:t>
      </w:r>
      <w:r>
        <w:rPr>
          <w:rStyle w:val="Strong"/>
        </w:rPr>
        <w:t>YOLOv8n (Nano)</w:t>
      </w:r>
      <w:r>
        <w:t xml:space="preserve"> base architecture specifically for deployment efficiency. The Nano model has a minimal footprint and fewer parameters compared to larger variants (like YOLOv8m or YOLOv8l), ensuring </w:t>
      </w:r>
      <w:r>
        <w:rPr>
          <w:rStyle w:val="Strong"/>
        </w:rPr>
        <w:t>faster load times</w:t>
      </w:r>
      <w:r>
        <w:t xml:space="preserve"> and </w:t>
      </w:r>
      <w:r>
        <w:rPr>
          <w:rStyle w:val="Strong"/>
        </w:rPr>
        <w:t>efficient memory utilization</w:t>
      </w:r>
      <w:r>
        <w:t xml:space="preserve"> when deployed on resource-constrained cloud instances or edge devices.</w:t>
      </w:r>
    </w:p>
    <w:p w14:paraId="4D041F73" w14:textId="77777777" w:rsidR="009B57E3" w:rsidRDefault="009B57E3" w:rsidP="00B113E5">
      <w:pPr>
        <w:pStyle w:val="NormalWeb"/>
        <w:numPr>
          <w:ilvl w:val="0"/>
          <w:numId w:val="1"/>
        </w:numPr>
        <w:jc w:val="both"/>
      </w:pPr>
      <w:r>
        <w:rPr>
          <w:rStyle w:val="Strong"/>
        </w:rPr>
        <w:t>Future Conversion:</w:t>
      </w:r>
      <w:r>
        <w:t xml:space="preserve"> For deployment to environments without </w:t>
      </w:r>
      <w:proofErr w:type="spellStart"/>
      <w:r>
        <w:t>PyTorch</w:t>
      </w:r>
      <w:proofErr w:type="spellEnd"/>
      <w:r>
        <w:t xml:space="preserve"> installed,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pt</w:t>
      </w:r>
      <w:proofErr w:type="spellEnd"/>
      <w:r>
        <w:t xml:space="preserve"> file would be converted to an agnostic format, such as </w:t>
      </w:r>
      <w:r>
        <w:rPr>
          <w:rStyle w:val="Strong"/>
        </w:rPr>
        <w:t>ONNX</w:t>
      </w:r>
      <w:r>
        <w:t xml:space="preserve"> (Open Neural Network Exchange), to guarantee compatibility and maximize performance across various serving frameworks.</w:t>
      </w:r>
    </w:p>
    <w:p w14:paraId="701F4E4A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Serving</w:t>
      </w:r>
    </w:p>
    <w:p w14:paraId="29806CA8" w14:textId="77777777" w:rsidR="009B57E3" w:rsidRDefault="009B57E3" w:rsidP="00B113E5">
      <w:pPr>
        <w:pStyle w:val="NormalWeb"/>
        <w:jc w:val="both"/>
      </w:pPr>
      <w:r>
        <w:t xml:space="preserve">The serialized model is served via a </w:t>
      </w:r>
      <w:r>
        <w:rPr>
          <w:rStyle w:val="Strong"/>
        </w:rPr>
        <w:t>containerized, cloud-based solution</w:t>
      </w:r>
      <w:r>
        <w:t xml:space="preserve"> to meet production demands for scalability and reliability.</w:t>
      </w:r>
    </w:p>
    <w:p w14:paraId="3ED52E31" w14:textId="77777777" w:rsidR="009B57E3" w:rsidRDefault="009B57E3" w:rsidP="00B113E5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Deployment Platform:</w:t>
      </w:r>
      <w:r>
        <w:t xml:space="preserve"> The target platform is </w:t>
      </w:r>
      <w:r>
        <w:rPr>
          <w:rStyle w:val="Strong"/>
        </w:rPr>
        <w:t>AWS (Amazon Web Services)</w:t>
      </w:r>
      <w:r>
        <w:t xml:space="preserve">, utilizing </w:t>
      </w:r>
      <w:r>
        <w:rPr>
          <w:rStyle w:val="Strong"/>
        </w:rPr>
        <w:t>Amazon Elastic Container Service (ECS)</w:t>
      </w:r>
      <w:r>
        <w:t xml:space="preserve"> for orchestration and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Fargate</w:t>
      </w:r>
      <w:proofErr w:type="spellEnd"/>
      <w:r>
        <w:t xml:space="preserve"> for serverless container execution. This choice eliminates the need to manage underlying virtual machines.</w:t>
      </w:r>
    </w:p>
    <w:p w14:paraId="1359DA61" w14:textId="77777777" w:rsidR="009B57E3" w:rsidRDefault="009B57E3" w:rsidP="00B113E5">
      <w:pPr>
        <w:pStyle w:val="NormalWeb"/>
        <w:numPr>
          <w:ilvl w:val="0"/>
          <w:numId w:val="2"/>
        </w:numPr>
        <w:jc w:val="both"/>
      </w:pPr>
      <w:r>
        <w:rPr>
          <w:rStyle w:val="Strong"/>
        </w:rPr>
        <w:t>Serving Mechanism:</w:t>
      </w:r>
    </w:p>
    <w:p w14:paraId="791B8723" w14:textId="77777777" w:rsidR="009B57E3" w:rsidRDefault="009B57E3" w:rsidP="00B113E5">
      <w:pPr>
        <w:pStyle w:val="NormalWeb"/>
        <w:numPr>
          <w:ilvl w:val="1"/>
          <w:numId w:val="2"/>
        </w:numPr>
        <w:jc w:val="both"/>
      </w:pPr>
      <w:r>
        <w:t xml:space="preserve">The model is packaged alongside the serving code (Python and </w:t>
      </w:r>
      <w:proofErr w:type="spellStart"/>
      <w:r>
        <w:rPr>
          <w:rStyle w:val="HTMLCode"/>
        </w:rPr>
        <w:t>ultralytics</w:t>
      </w:r>
      <w:proofErr w:type="spellEnd"/>
      <w:r>
        <w:t xml:space="preserve"> library) into a </w:t>
      </w:r>
      <w:r>
        <w:rPr>
          <w:rStyle w:val="Strong"/>
        </w:rPr>
        <w:t>Docker container image</w:t>
      </w:r>
      <w:r>
        <w:t>.</w:t>
      </w:r>
    </w:p>
    <w:p w14:paraId="301C49FE" w14:textId="77777777" w:rsidR="009B57E3" w:rsidRDefault="009B57E3" w:rsidP="00B113E5">
      <w:pPr>
        <w:pStyle w:val="NormalWeb"/>
        <w:numPr>
          <w:ilvl w:val="1"/>
          <w:numId w:val="2"/>
        </w:numPr>
        <w:jc w:val="both"/>
      </w:pPr>
      <w:r>
        <w:t>This container is deployed to ECS, where it listens for incoming prediction requests via a public port.</w:t>
      </w:r>
    </w:p>
    <w:p w14:paraId="484F6DEA" w14:textId="77777777" w:rsidR="009B57E3" w:rsidRDefault="009B57E3" w:rsidP="00B113E5">
      <w:pPr>
        <w:pStyle w:val="NormalWeb"/>
        <w:numPr>
          <w:ilvl w:val="1"/>
          <w:numId w:val="2"/>
        </w:numPr>
        <w:jc w:val="both"/>
      </w:pPr>
      <w:r>
        <w:lastRenderedPageBreak/>
        <w:t xml:space="preserve">A highly performant Python serving framework (such as </w:t>
      </w:r>
      <w:proofErr w:type="spellStart"/>
      <w:r>
        <w:rPr>
          <w:rStyle w:val="Strong"/>
        </w:rPr>
        <w:t>FastAPI</w:t>
      </w:r>
      <w:proofErr w:type="spellEnd"/>
      <w:r>
        <w:t xml:space="preserve">) is used within the container to load the </w:t>
      </w:r>
      <w:r>
        <w:rPr>
          <w:rStyle w:val="HTMLCode"/>
        </w:rPr>
        <w:t>best.pt</w:t>
      </w:r>
      <w:r>
        <w:t xml:space="preserve"> file once at startup, ensuring subsequent prediction requests are served instantly from memory.</w:t>
      </w:r>
    </w:p>
    <w:p w14:paraId="58B8EC8A" w14:textId="77777777" w:rsidR="005D4CFD" w:rsidRPr="005D4CFD" w:rsidRDefault="005D4CFD" w:rsidP="005D4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API Integration</w:t>
      </w:r>
    </w:p>
    <w:p w14:paraId="643D3C08" w14:textId="77777777" w:rsidR="009B57E3" w:rsidRDefault="009B57E3" w:rsidP="00B113E5">
      <w:pPr>
        <w:pStyle w:val="NormalWeb"/>
        <w:jc w:val="both"/>
      </w:pPr>
      <w:r>
        <w:t>API integration transforms the raw model predictions into a structured, consumable data stream for client applications (e.g., traffic monitoring dashboards or automated reporting systems).</w:t>
      </w:r>
    </w:p>
    <w:p w14:paraId="1C34F4EC" w14:textId="77777777" w:rsidR="009B57E3" w:rsidRDefault="009B57E3" w:rsidP="00B113E5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Framework:</w:t>
      </w:r>
      <w:r>
        <w:t xml:space="preserve"> We utilize </w:t>
      </w:r>
      <w:proofErr w:type="spellStart"/>
      <w:r>
        <w:rPr>
          <w:rStyle w:val="Strong"/>
        </w:rPr>
        <w:t>FastAPI</w:t>
      </w:r>
      <w:proofErr w:type="spellEnd"/>
      <w:r>
        <w:t xml:space="preserve"> to build the RESTful prediction service due to its speed and native support for asynchronous operations, crucial for handling concurrent requests.</w:t>
      </w:r>
    </w:p>
    <w:p w14:paraId="36A4B86F" w14:textId="77777777" w:rsidR="009B57E3" w:rsidRDefault="009B57E3" w:rsidP="00B113E5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API Endpoint:</w:t>
      </w:r>
      <w:r>
        <w:t xml:space="preserve"> The primary endpoint is defined as: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/v1/detect/helmets</w:t>
      </w:r>
    </w:p>
    <w:p w14:paraId="684444BA" w14:textId="77777777" w:rsidR="009B57E3" w:rsidRDefault="009B57E3" w:rsidP="00B113E5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Input Format:</w:t>
      </w:r>
      <w:r>
        <w:t xml:space="preserve"> The endpoint accepts a POST request with the following input structure:</w:t>
      </w:r>
    </w:p>
    <w:p w14:paraId="1E0D7B93" w14:textId="77777777" w:rsidR="009B57E3" w:rsidRDefault="009B57E3" w:rsidP="00B113E5">
      <w:pPr>
        <w:pStyle w:val="NormalWeb"/>
        <w:numPr>
          <w:ilvl w:val="1"/>
          <w:numId w:val="3"/>
        </w:numPr>
        <w:jc w:val="both"/>
      </w:pPr>
      <w:r>
        <w:rPr>
          <w:rStyle w:val="Strong"/>
        </w:rPr>
        <w:t>Data Type:</w:t>
      </w:r>
      <w:r>
        <w:t xml:space="preserve"> JSON object.</w:t>
      </w:r>
    </w:p>
    <w:p w14:paraId="064A6E61" w14:textId="77777777" w:rsidR="009B57E3" w:rsidRDefault="009B57E3" w:rsidP="00B113E5">
      <w:pPr>
        <w:pStyle w:val="NormalWeb"/>
        <w:numPr>
          <w:ilvl w:val="1"/>
          <w:numId w:val="3"/>
        </w:numPr>
        <w:jc w:val="both"/>
      </w:pPr>
      <w:r>
        <w:rPr>
          <w:rStyle w:val="Strong"/>
        </w:rPr>
        <w:t>Field:</w:t>
      </w:r>
      <w:r>
        <w:t xml:space="preserve"> </w:t>
      </w:r>
      <w:r>
        <w:rPr>
          <w:rStyle w:val="HTMLCode"/>
        </w:rPr>
        <w:t>image_base64</w:t>
      </w:r>
      <w:r>
        <w:t xml:space="preserve"> (a string containing the base64 encoded image data).</w:t>
      </w:r>
    </w:p>
    <w:p w14:paraId="49573E94" w14:textId="06C8F26E" w:rsidR="005D4CFD" w:rsidRPr="009B57E3" w:rsidRDefault="009B57E3" w:rsidP="00B113E5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Response Format:</w:t>
      </w:r>
      <w:r>
        <w:t xml:space="preserve"> The API returns a JSON array detailing the detection results:</w:t>
      </w:r>
    </w:p>
    <w:p w14:paraId="33088271" w14:textId="77777777" w:rsidR="005D4CFD" w:rsidRPr="005D4CFD" w:rsidRDefault="005D4CFD" w:rsidP="00B113E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20DA75EB" w14:textId="77777777" w:rsidR="009B57E3" w:rsidRDefault="009B57E3" w:rsidP="00B113E5">
      <w:pPr>
        <w:pStyle w:val="NormalWeb"/>
        <w:jc w:val="both"/>
      </w:pPr>
      <w:r>
        <w:t>Robust security measures are implemented at both the API and infrastructure levels to protect the service and the underlying data.</w:t>
      </w:r>
    </w:p>
    <w:p w14:paraId="77EA804D" w14:textId="77777777" w:rsidR="009B57E3" w:rsidRDefault="009B57E3" w:rsidP="00B113E5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Authentication &amp; Authorization:</w:t>
      </w:r>
    </w:p>
    <w:p w14:paraId="7A48F232" w14:textId="77777777" w:rsidR="009B57E3" w:rsidRDefault="009B57E3" w:rsidP="00B113E5">
      <w:pPr>
        <w:pStyle w:val="NormalWeb"/>
        <w:numPr>
          <w:ilvl w:val="1"/>
          <w:numId w:val="4"/>
        </w:numPr>
        <w:jc w:val="both"/>
      </w:pPr>
      <w:r>
        <w:rPr>
          <w:rStyle w:val="Strong"/>
        </w:rPr>
        <w:t>API Access:</w:t>
      </w:r>
      <w:r>
        <w:t xml:space="preserve"> Access to the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/v1/detect/helmets</w:t>
      </w:r>
      <w:r>
        <w:t xml:space="preserve"> endpoint is protected using </w:t>
      </w:r>
      <w:r>
        <w:rPr>
          <w:rStyle w:val="Strong"/>
        </w:rPr>
        <w:t>JSON Web Tokens (JWTs)</w:t>
      </w:r>
      <w:r>
        <w:t>. Only authorized client applications with a valid, time-limited token can submit requests.</w:t>
      </w:r>
    </w:p>
    <w:p w14:paraId="5B805B7A" w14:textId="77777777" w:rsidR="009B57E3" w:rsidRDefault="009B57E3" w:rsidP="00B113E5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Data Protection:</w:t>
      </w:r>
    </w:p>
    <w:p w14:paraId="66424623" w14:textId="77777777" w:rsidR="009B57E3" w:rsidRDefault="009B57E3" w:rsidP="00B113E5">
      <w:pPr>
        <w:pStyle w:val="NormalWeb"/>
        <w:numPr>
          <w:ilvl w:val="1"/>
          <w:numId w:val="4"/>
        </w:numPr>
        <w:jc w:val="both"/>
      </w:pPr>
      <w:r>
        <w:rPr>
          <w:rStyle w:val="Strong"/>
        </w:rPr>
        <w:t>Encryption in Transit:</w:t>
      </w:r>
      <w:r>
        <w:t xml:space="preserve"> All communication between the client and the AWS ECS service is encrypted using </w:t>
      </w:r>
      <w:r>
        <w:rPr>
          <w:rStyle w:val="Strong"/>
        </w:rPr>
        <w:t>HTTPS/SSL (TLS)</w:t>
      </w:r>
      <w:r>
        <w:t xml:space="preserve"> certificates enforced by an AWS Application Load Balancer.</w:t>
      </w:r>
    </w:p>
    <w:p w14:paraId="17899F5C" w14:textId="77777777" w:rsidR="009B57E3" w:rsidRDefault="009B57E3" w:rsidP="00B113E5">
      <w:pPr>
        <w:pStyle w:val="NormalWeb"/>
        <w:numPr>
          <w:ilvl w:val="0"/>
          <w:numId w:val="4"/>
        </w:numPr>
        <w:jc w:val="both"/>
      </w:pPr>
      <w:r>
        <w:rPr>
          <w:rStyle w:val="Strong"/>
        </w:rPr>
        <w:t>Infrastructure Security:</w:t>
      </w:r>
    </w:p>
    <w:p w14:paraId="15B33C74" w14:textId="77777777" w:rsidR="009B57E3" w:rsidRDefault="009B57E3" w:rsidP="00B113E5">
      <w:pPr>
        <w:pStyle w:val="NormalWeb"/>
        <w:numPr>
          <w:ilvl w:val="1"/>
          <w:numId w:val="4"/>
        </w:numPr>
        <w:jc w:val="both"/>
      </w:pPr>
      <w:r>
        <w:t>The Docker container runs with the minimum necessary privileges.</w:t>
      </w:r>
    </w:p>
    <w:p w14:paraId="1822F22E" w14:textId="77777777" w:rsidR="009B57E3" w:rsidRDefault="009B57E3" w:rsidP="00B113E5">
      <w:pPr>
        <w:pStyle w:val="NormalWeb"/>
        <w:numPr>
          <w:ilvl w:val="1"/>
          <w:numId w:val="4"/>
        </w:numPr>
        <w:jc w:val="both"/>
      </w:pPr>
      <w:r>
        <w:t>The deployment is isolated within a Virtual Private Cloud (VPC), restricting network access only to essential services.</w:t>
      </w:r>
    </w:p>
    <w:p w14:paraId="36C088DD" w14:textId="77777777" w:rsidR="005D4CFD" w:rsidRPr="005D4CFD" w:rsidRDefault="005D4CFD" w:rsidP="00B113E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4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Monitoring and Logging</w:t>
      </w:r>
    </w:p>
    <w:p w14:paraId="75709D4E" w14:textId="77777777" w:rsidR="009B57E3" w:rsidRDefault="009B57E3" w:rsidP="00B113E5">
      <w:pPr>
        <w:pStyle w:val="NormalWeb"/>
        <w:jc w:val="both"/>
      </w:pPr>
      <w:r>
        <w:t>Continuous monitoring and logging are essential for maintaining model health and detecting failures or performance degradation (model drift).</w:t>
      </w:r>
    </w:p>
    <w:p w14:paraId="7C4FB437" w14:textId="77777777" w:rsidR="009B57E3" w:rsidRDefault="009B57E3" w:rsidP="00B113E5">
      <w:pPr>
        <w:pStyle w:val="NormalWeb"/>
        <w:numPr>
          <w:ilvl w:val="0"/>
          <w:numId w:val="5"/>
        </w:numPr>
        <w:jc w:val="both"/>
      </w:pPr>
      <w:r>
        <w:rPr>
          <w:rStyle w:val="Strong"/>
        </w:rPr>
        <w:t>Logging System:</w:t>
      </w:r>
      <w:r>
        <w:t xml:space="preserve"> All prediction requests, system errors, and prediction results are logged centrally using </w:t>
      </w:r>
      <w:r>
        <w:rPr>
          <w:rStyle w:val="Strong"/>
        </w:rPr>
        <w:t>AWS CloudWatch</w:t>
      </w:r>
      <w:r>
        <w:t xml:space="preserve"> or a dedicated log management platform like ELK stack.</w:t>
      </w:r>
    </w:p>
    <w:p w14:paraId="18C19DFD" w14:textId="77777777" w:rsidR="009B57E3" w:rsidRDefault="009B57E3" w:rsidP="00B113E5">
      <w:pPr>
        <w:pStyle w:val="NormalWeb"/>
        <w:numPr>
          <w:ilvl w:val="0"/>
          <w:numId w:val="5"/>
        </w:numPr>
        <w:jc w:val="both"/>
      </w:pPr>
      <w:r>
        <w:rPr>
          <w:rStyle w:val="Strong"/>
        </w:rPr>
        <w:t>Metrics Tracked:</w:t>
      </w:r>
    </w:p>
    <w:p w14:paraId="56D6BE10" w14:textId="77777777" w:rsidR="009B57E3" w:rsidRDefault="009B57E3" w:rsidP="00B113E5">
      <w:pPr>
        <w:pStyle w:val="NormalWeb"/>
        <w:numPr>
          <w:ilvl w:val="1"/>
          <w:numId w:val="5"/>
        </w:numPr>
        <w:jc w:val="both"/>
      </w:pPr>
      <w:r>
        <w:rPr>
          <w:rStyle w:val="Strong"/>
        </w:rPr>
        <w:t>System Metrics:</w:t>
      </w:r>
      <w:r>
        <w:t xml:space="preserve"> CPU/Memory Utilization of the ECS containers (ensuring resources are sufficient).</w:t>
      </w:r>
    </w:p>
    <w:p w14:paraId="07464CC6" w14:textId="77777777" w:rsidR="009B57E3" w:rsidRDefault="009B57E3" w:rsidP="00B113E5">
      <w:pPr>
        <w:pStyle w:val="NormalWeb"/>
        <w:numPr>
          <w:ilvl w:val="1"/>
          <w:numId w:val="5"/>
        </w:numPr>
        <w:jc w:val="both"/>
      </w:pPr>
      <w:r>
        <w:rPr>
          <w:rStyle w:val="Strong"/>
        </w:rPr>
        <w:t>Data/Traffic Metrics:</w:t>
      </w:r>
      <w:r>
        <w:t xml:space="preserve"> </w:t>
      </w:r>
      <w:r>
        <w:rPr>
          <w:rStyle w:val="Strong"/>
        </w:rPr>
        <w:t>Latency</w:t>
      </w:r>
      <w:r>
        <w:t xml:space="preserve"> (time taken to serve a prediction) and </w:t>
      </w:r>
      <w:r>
        <w:rPr>
          <w:rStyle w:val="Strong"/>
        </w:rPr>
        <w:t>Request Volume</w:t>
      </w:r>
      <w:r>
        <w:t>.</w:t>
      </w:r>
    </w:p>
    <w:p w14:paraId="2EFBFD0E" w14:textId="77777777" w:rsidR="009B57E3" w:rsidRDefault="009B57E3" w:rsidP="00B113E5">
      <w:pPr>
        <w:pStyle w:val="NormalWeb"/>
        <w:numPr>
          <w:ilvl w:val="1"/>
          <w:numId w:val="5"/>
        </w:numPr>
        <w:jc w:val="both"/>
      </w:pPr>
      <w:r>
        <w:rPr>
          <w:rStyle w:val="Strong"/>
        </w:rPr>
        <w:t>Model Performance Metrics (Crucial for ML Ops):</w:t>
      </w:r>
    </w:p>
    <w:p w14:paraId="1427D39C" w14:textId="77777777" w:rsidR="009B57E3" w:rsidRDefault="009B57E3" w:rsidP="00B113E5">
      <w:pPr>
        <w:pStyle w:val="NormalWeb"/>
        <w:numPr>
          <w:ilvl w:val="2"/>
          <w:numId w:val="5"/>
        </w:numPr>
        <w:jc w:val="both"/>
      </w:pPr>
      <w:r>
        <w:rPr>
          <w:rStyle w:val="Strong"/>
        </w:rPr>
        <w:lastRenderedPageBreak/>
        <w:t>Prediction Drift:</w:t>
      </w:r>
      <w:r>
        <w:t xml:space="preserve"> Tracking the confidence distribution over time.</w:t>
      </w:r>
    </w:p>
    <w:p w14:paraId="56EDD320" w14:textId="77777777" w:rsidR="009B57E3" w:rsidRDefault="009B57E3" w:rsidP="00B113E5">
      <w:pPr>
        <w:pStyle w:val="NormalWeb"/>
        <w:numPr>
          <w:ilvl w:val="2"/>
          <w:numId w:val="5"/>
        </w:numPr>
        <w:jc w:val="both"/>
      </w:pPr>
      <w:r>
        <w:rPr>
          <w:rStyle w:val="Strong"/>
        </w:rPr>
        <w:t>Data Drift:</w:t>
      </w:r>
      <w:r>
        <w:t xml:space="preserve"> Monitoring the distribution of input images to ensure they match the training data.</w:t>
      </w:r>
    </w:p>
    <w:p w14:paraId="7CC94917" w14:textId="77777777" w:rsidR="009B57E3" w:rsidRDefault="009B57E3" w:rsidP="00B113E5">
      <w:pPr>
        <w:pStyle w:val="NormalWeb"/>
        <w:numPr>
          <w:ilvl w:val="2"/>
          <w:numId w:val="5"/>
        </w:numPr>
        <w:jc w:val="both"/>
      </w:pPr>
      <w:r>
        <w:rPr>
          <w:rStyle w:val="Strong"/>
        </w:rPr>
        <w:t>Alerting:</w:t>
      </w:r>
      <w:r>
        <w:t xml:space="preserve"> Setting up alerts to fire if the model's reported performance (e.g., the average confidence score or a sample </w:t>
      </w:r>
      <w:proofErr w:type="spellStart"/>
      <w:r>
        <w:t>mAP</w:t>
      </w:r>
      <w:proofErr w:type="spellEnd"/>
      <w:r>
        <w:t xml:space="preserve"> measurement) drops below a defined threshold, indicating potential need for retraining.</w:t>
      </w:r>
    </w:p>
    <w:p w14:paraId="563FAD5D" w14:textId="77777777" w:rsidR="000868C1" w:rsidRDefault="000868C1"/>
    <w:sectPr w:rsidR="000868C1" w:rsidSect="004C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B30C2"/>
    <w:multiLevelType w:val="multilevel"/>
    <w:tmpl w:val="7AD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3194"/>
    <w:multiLevelType w:val="multilevel"/>
    <w:tmpl w:val="8E9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36D5A"/>
    <w:multiLevelType w:val="multilevel"/>
    <w:tmpl w:val="BF0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B68A2"/>
    <w:multiLevelType w:val="hybridMultilevel"/>
    <w:tmpl w:val="B04A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B50AD"/>
    <w:multiLevelType w:val="multilevel"/>
    <w:tmpl w:val="856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91920"/>
    <w:multiLevelType w:val="hybridMultilevel"/>
    <w:tmpl w:val="4B20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81314"/>
    <w:multiLevelType w:val="multilevel"/>
    <w:tmpl w:val="220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3784">
    <w:abstractNumId w:val="6"/>
  </w:num>
  <w:num w:numId="2" w16cid:durableId="2077824199">
    <w:abstractNumId w:val="4"/>
  </w:num>
  <w:num w:numId="3" w16cid:durableId="199363109">
    <w:abstractNumId w:val="0"/>
  </w:num>
  <w:num w:numId="4" w16cid:durableId="1265729079">
    <w:abstractNumId w:val="2"/>
  </w:num>
  <w:num w:numId="5" w16cid:durableId="1216504106">
    <w:abstractNumId w:val="1"/>
  </w:num>
  <w:num w:numId="6" w16cid:durableId="1549495076">
    <w:abstractNumId w:val="3"/>
  </w:num>
  <w:num w:numId="7" w16cid:durableId="475218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A"/>
    <w:rsid w:val="000868C1"/>
    <w:rsid w:val="004C099D"/>
    <w:rsid w:val="005D4CFD"/>
    <w:rsid w:val="0064199C"/>
    <w:rsid w:val="006433C8"/>
    <w:rsid w:val="009B57E3"/>
    <w:rsid w:val="00B113E5"/>
    <w:rsid w:val="00D364E2"/>
    <w:rsid w:val="00E9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604B"/>
  <w15:chartTrackingRefBased/>
  <w15:docId w15:val="{FB75CDC4-7C3B-4D12-AF52-BCF306B4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4C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4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4CF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4CF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5D4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B57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B57E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57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SARUHAN</dc:creator>
  <cp:keywords/>
  <dc:description/>
  <cp:lastModifiedBy>nay chimoeoo</cp:lastModifiedBy>
  <cp:revision>3</cp:revision>
  <dcterms:created xsi:type="dcterms:W3CDTF">2025-11-30T17:17:00Z</dcterms:created>
  <dcterms:modified xsi:type="dcterms:W3CDTF">2025-11-30T17:18:00Z</dcterms:modified>
</cp:coreProperties>
</file>