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ABD085" w14:textId="53F54538" w:rsidR="259ECC1B" w:rsidRDefault="259ECC1B" w:rsidP="00CC23EE">
      <w:pPr>
        <w:spacing w:beforeAutospacing="1" w:afterAutospacing="1" w:line="240" w:lineRule="auto"/>
        <w:jc w:val="center"/>
        <w:rPr>
          <w:rFonts w:ascii="Times New Roman" w:eastAsia="Times New Roman" w:hAnsi="Times New Roman" w:cs="Times New Roman"/>
          <w:sz w:val="24"/>
          <w:szCs w:val="24"/>
        </w:rPr>
      </w:pPr>
      <w:r w:rsidRPr="0087CFD6">
        <w:rPr>
          <w:rFonts w:ascii="Times New Roman" w:eastAsia="Times New Roman" w:hAnsi="Times New Roman" w:cs="Times New Roman"/>
          <w:b/>
          <w:bCs/>
          <w:sz w:val="24"/>
          <w:szCs w:val="24"/>
        </w:rPr>
        <w:t xml:space="preserve">Idea Proposal </w:t>
      </w:r>
    </w:p>
    <w:p w14:paraId="1BC20FC9" w14:textId="637375B0" w:rsidR="259ECC1B" w:rsidRDefault="259ECC1B" w:rsidP="0087CFD6">
      <w:pPr>
        <w:spacing w:beforeAutospacing="1" w:afterAutospacing="1" w:line="240" w:lineRule="auto"/>
        <w:rPr>
          <w:rFonts w:ascii="Times New Roman" w:eastAsia="Times New Roman" w:hAnsi="Times New Roman" w:cs="Times New Roman"/>
          <w:sz w:val="24"/>
          <w:szCs w:val="24"/>
        </w:rPr>
      </w:pPr>
      <w:r w:rsidRPr="0087CFD6">
        <w:rPr>
          <w:rFonts w:ascii="Times New Roman" w:eastAsia="Times New Roman" w:hAnsi="Times New Roman" w:cs="Times New Roman"/>
          <w:b/>
          <w:bCs/>
          <w:sz w:val="24"/>
          <w:szCs w:val="24"/>
        </w:rPr>
        <w:t>1. Project Idea:</w:t>
      </w:r>
    </w:p>
    <w:p w14:paraId="65DD85D9" w14:textId="2C150B9F" w:rsidR="259ECC1B" w:rsidRPr="00E76002" w:rsidRDefault="00C66DD3" w:rsidP="00E76002">
      <w:pPr>
        <w:pStyle w:val="ListParagraph"/>
        <w:numPr>
          <w:ilvl w:val="0"/>
          <w:numId w:val="6"/>
        </w:numPr>
        <w:jc w:val="both"/>
        <w:rPr>
          <w:rFonts w:asciiTheme="majorBidi" w:hAnsiTheme="majorBidi" w:cstheme="majorBidi"/>
        </w:rPr>
      </w:pPr>
      <w:r w:rsidRPr="00E76002">
        <w:rPr>
          <w:rFonts w:asciiTheme="majorBidi" w:hAnsiTheme="majorBidi" w:cstheme="majorBidi"/>
        </w:rPr>
        <w:t xml:space="preserve">Predictive Modeling for Counterterrorism: Machine Learning Algorithms for Anticipating Targets and Perpetrators of terrorist attacks in </w:t>
      </w:r>
      <w:r w:rsidRPr="00E76002">
        <w:rPr>
          <w:rFonts w:asciiTheme="majorBidi" w:hAnsiTheme="majorBidi" w:cstheme="majorBidi"/>
        </w:rPr>
        <w:t>Afghanistan.</w:t>
      </w:r>
    </w:p>
    <w:p w14:paraId="79AAF49B" w14:textId="77777777" w:rsidR="008C08CA" w:rsidRPr="00E76002" w:rsidRDefault="008C08CA" w:rsidP="00E76002">
      <w:pPr>
        <w:pStyle w:val="ListParagraph"/>
        <w:numPr>
          <w:ilvl w:val="0"/>
          <w:numId w:val="6"/>
        </w:numPr>
        <w:jc w:val="both"/>
        <w:rPr>
          <w:rFonts w:asciiTheme="majorBidi" w:hAnsiTheme="majorBidi" w:cstheme="majorBidi"/>
        </w:rPr>
      </w:pPr>
      <w:r w:rsidRPr="00E76002">
        <w:rPr>
          <w:rFonts w:asciiTheme="majorBidi" w:hAnsiTheme="majorBidi" w:cstheme="majorBidi"/>
        </w:rPr>
        <w:t>This project focuses on developing a machine learning model to predict potential terrorist attack targets and predict the groups behind these attacks in Afghanistan. By utilizing historical data on terrorist incidents alongside socio-economic factors, geopolitical dynamics, and other pertinent variables, the project aims to construct predictive models capable of offering actionable insights for counterterrorism efforts. Moreover, the project aims to visualize regions vulnerable to future attacks, aiding in the augmentation of proactive measures to mitigate security threats.</w:t>
      </w:r>
    </w:p>
    <w:p w14:paraId="3ADF17FF" w14:textId="4D253D37" w:rsidR="259ECC1B" w:rsidRDefault="259ECC1B" w:rsidP="0087CFD6">
      <w:pPr>
        <w:spacing w:beforeAutospacing="1" w:afterAutospacing="1" w:line="240" w:lineRule="auto"/>
        <w:rPr>
          <w:rFonts w:ascii="Times New Roman" w:eastAsia="Times New Roman" w:hAnsi="Times New Roman" w:cs="Times New Roman"/>
          <w:sz w:val="24"/>
          <w:szCs w:val="24"/>
        </w:rPr>
      </w:pPr>
      <w:r w:rsidRPr="0087CFD6">
        <w:rPr>
          <w:rFonts w:ascii="Times New Roman" w:eastAsia="Times New Roman" w:hAnsi="Times New Roman" w:cs="Times New Roman"/>
          <w:b/>
          <w:bCs/>
          <w:sz w:val="24"/>
          <w:szCs w:val="24"/>
        </w:rPr>
        <w:t>2. Relevance to Sustainable Development Goals (SDGs):</w:t>
      </w:r>
    </w:p>
    <w:p w14:paraId="40A70434" w14:textId="3807F108" w:rsidR="008C08CA" w:rsidRPr="00E76002" w:rsidRDefault="008C08CA" w:rsidP="00E76002">
      <w:pPr>
        <w:pStyle w:val="ListParagraph"/>
        <w:numPr>
          <w:ilvl w:val="0"/>
          <w:numId w:val="12"/>
        </w:numPr>
        <w:spacing w:beforeAutospacing="1" w:afterAutospacing="1" w:line="240" w:lineRule="auto"/>
        <w:jc w:val="both"/>
        <w:rPr>
          <w:rFonts w:ascii="Times New Roman" w:eastAsia="Times New Roman" w:hAnsi="Times New Roman" w:cs="Times New Roman"/>
          <w:b/>
          <w:bCs/>
        </w:rPr>
      </w:pPr>
      <w:r w:rsidRPr="00E76002">
        <w:rPr>
          <w:rFonts w:ascii="Times New Roman" w:eastAsia="Times New Roman" w:hAnsi="Times New Roman" w:cs="Times New Roman"/>
        </w:rPr>
        <w:t>This project directly aligns with Sustainable Development Goal (SDG) 16: Peace, Justice, and Strong Institutions.</w:t>
      </w:r>
      <w:r w:rsidRPr="00E76002">
        <w:rPr>
          <w:rFonts w:ascii="Times New Roman" w:eastAsia="Times New Roman" w:hAnsi="Times New Roman" w:cs="Times New Roman"/>
          <w:b/>
          <w:bCs/>
        </w:rPr>
        <w:t xml:space="preserve"> </w:t>
      </w:r>
      <w:r w:rsidRPr="00E76002">
        <w:rPr>
          <w:rFonts w:ascii="Times New Roman" w:eastAsia="Times New Roman" w:hAnsi="Times New Roman" w:cs="Times New Roman"/>
        </w:rPr>
        <w:t>By developing a machine learning model to predict potential terrorist attack targets and identify the groups behind these attacks, the project aims to enhance peace and security in Afghanistan. Anticipating and preventing terrorist attacks can help reduce violence, instability, and conflict, ultimately contributing to a more peaceful environment.</w:t>
      </w:r>
    </w:p>
    <w:p w14:paraId="5F3C5E6B" w14:textId="664D5AF3" w:rsidR="259ECC1B" w:rsidRDefault="259ECC1B" w:rsidP="008C08CA">
      <w:pPr>
        <w:spacing w:beforeAutospacing="1" w:afterAutospacing="1" w:line="240" w:lineRule="auto"/>
        <w:rPr>
          <w:rFonts w:ascii="Times New Roman" w:eastAsia="Times New Roman" w:hAnsi="Times New Roman" w:cs="Times New Roman"/>
          <w:sz w:val="24"/>
          <w:szCs w:val="24"/>
        </w:rPr>
      </w:pPr>
      <w:r w:rsidRPr="0087CFD6">
        <w:rPr>
          <w:rFonts w:ascii="Times New Roman" w:eastAsia="Times New Roman" w:hAnsi="Times New Roman" w:cs="Times New Roman"/>
          <w:b/>
          <w:bCs/>
          <w:sz w:val="24"/>
          <w:szCs w:val="24"/>
        </w:rPr>
        <w:t>3. Literature Examples:</w:t>
      </w:r>
    </w:p>
    <w:p w14:paraId="72288858" w14:textId="1FCA3FCC" w:rsidR="00CC23EE" w:rsidRPr="00E76002" w:rsidRDefault="00CC23EE" w:rsidP="00CC23EE">
      <w:pPr>
        <w:pStyle w:val="ListParagraph"/>
        <w:numPr>
          <w:ilvl w:val="0"/>
          <w:numId w:val="12"/>
        </w:numPr>
        <w:spacing w:before="100" w:beforeAutospacing="1" w:after="100" w:afterAutospacing="1" w:line="240" w:lineRule="auto"/>
        <w:jc w:val="both"/>
        <w:rPr>
          <w:rFonts w:asciiTheme="majorBidi" w:hAnsiTheme="majorBidi" w:cstheme="majorBidi"/>
        </w:rPr>
      </w:pPr>
      <w:r w:rsidRPr="00E76002">
        <w:rPr>
          <w:rFonts w:asciiTheme="majorBidi" w:hAnsiTheme="majorBidi" w:cstheme="majorBidi"/>
        </w:rPr>
        <w:t>This research</w:t>
      </w:r>
      <w:r w:rsidRPr="00E76002">
        <w:rPr>
          <w:rFonts w:asciiTheme="majorBidi" w:hAnsiTheme="majorBidi" w:cstheme="majorBidi"/>
        </w:rPr>
        <w:t xml:space="preserve"> proposes using machine learning to predict targets of terrorist attacks. It focuses on using historical attack data along with other factors to build models for prediction</w:t>
      </w:r>
      <w:r w:rsidRPr="00E76002">
        <w:rPr>
          <w:rFonts w:asciiTheme="majorBidi" w:hAnsiTheme="majorBidi" w:cstheme="majorBidi"/>
        </w:rPr>
        <w:t xml:space="preserve"> [1].</w:t>
      </w:r>
    </w:p>
    <w:p w14:paraId="5D3A3942" w14:textId="0ED5166E" w:rsidR="00CC23EE" w:rsidRPr="00E76002" w:rsidRDefault="00CC23EE" w:rsidP="00CC23EE">
      <w:pPr>
        <w:pStyle w:val="ListParagraph"/>
        <w:numPr>
          <w:ilvl w:val="0"/>
          <w:numId w:val="12"/>
        </w:numPr>
        <w:spacing w:before="100" w:beforeAutospacing="1" w:after="100" w:afterAutospacing="1" w:line="240" w:lineRule="auto"/>
        <w:jc w:val="both"/>
        <w:rPr>
          <w:rFonts w:asciiTheme="majorBidi" w:hAnsiTheme="majorBidi" w:cstheme="majorBidi"/>
        </w:rPr>
      </w:pPr>
      <w:r w:rsidRPr="00E76002">
        <w:rPr>
          <w:rFonts w:asciiTheme="majorBidi" w:hAnsiTheme="majorBidi" w:cstheme="majorBidi"/>
        </w:rPr>
        <w:t>This paper explores using machine learning to predict not just targets, but also the terrorist groups responsible for attacks</w:t>
      </w:r>
      <w:r w:rsidRPr="00E76002">
        <w:rPr>
          <w:rFonts w:asciiTheme="majorBidi" w:hAnsiTheme="majorBidi" w:cstheme="majorBidi"/>
        </w:rPr>
        <w:t xml:space="preserve"> </w:t>
      </w:r>
      <w:r w:rsidRPr="00E76002">
        <w:rPr>
          <w:rFonts w:asciiTheme="majorBidi" w:hAnsiTheme="majorBidi" w:cstheme="majorBidi"/>
        </w:rPr>
        <w:t xml:space="preserve">[2]. While </w:t>
      </w:r>
      <w:r w:rsidRPr="00E76002">
        <w:rPr>
          <w:rFonts w:asciiTheme="majorBidi" w:hAnsiTheme="majorBidi" w:cstheme="majorBidi"/>
        </w:rPr>
        <w:t>my</w:t>
      </w:r>
      <w:r w:rsidRPr="00E76002">
        <w:rPr>
          <w:rFonts w:asciiTheme="majorBidi" w:hAnsiTheme="majorBidi" w:cstheme="majorBidi"/>
        </w:rPr>
        <w:t xml:space="preserve"> project focuses on Afghanistan, this paper offers a broader perspective on utilizing machine learning for counterterrorism efforts.</w:t>
      </w:r>
    </w:p>
    <w:p w14:paraId="65AFBD42" w14:textId="5D49C572" w:rsidR="259ECC1B" w:rsidRDefault="259ECC1B" w:rsidP="0087CFD6">
      <w:pPr>
        <w:spacing w:beforeAutospacing="1" w:afterAutospacing="1" w:line="240" w:lineRule="auto"/>
        <w:rPr>
          <w:rFonts w:ascii="Times New Roman" w:eastAsia="Times New Roman" w:hAnsi="Times New Roman" w:cs="Times New Roman"/>
          <w:sz w:val="24"/>
          <w:szCs w:val="24"/>
        </w:rPr>
      </w:pPr>
      <w:r w:rsidRPr="0087CFD6">
        <w:rPr>
          <w:rFonts w:ascii="Times New Roman" w:eastAsia="Times New Roman" w:hAnsi="Times New Roman" w:cs="Times New Roman"/>
          <w:b/>
          <w:bCs/>
          <w:sz w:val="24"/>
          <w:szCs w:val="24"/>
        </w:rPr>
        <w:t>4. Describe Your Data:</w:t>
      </w:r>
    </w:p>
    <w:p w14:paraId="3A0CC11C" w14:textId="6EE1566A" w:rsidR="259ECC1B" w:rsidRPr="00E76002" w:rsidRDefault="004842E1" w:rsidP="00E76002">
      <w:pPr>
        <w:pStyle w:val="ListParagraph"/>
        <w:numPr>
          <w:ilvl w:val="0"/>
          <w:numId w:val="2"/>
        </w:numPr>
        <w:spacing w:beforeAutospacing="1" w:afterAutospacing="1" w:line="240" w:lineRule="auto"/>
        <w:jc w:val="both"/>
        <w:rPr>
          <w:rFonts w:ascii="Times New Roman" w:eastAsia="Times New Roman" w:hAnsi="Times New Roman" w:cs="Times New Roman"/>
        </w:rPr>
      </w:pPr>
      <w:r w:rsidRPr="00E76002">
        <w:rPr>
          <w:rFonts w:ascii="Times New Roman" w:eastAsia="Times New Roman" w:hAnsi="Times New Roman" w:cs="Times New Roman"/>
        </w:rPr>
        <w:t xml:space="preserve">In this project I will use </w:t>
      </w:r>
      <w:r w:rsidR="00E76002" w:rsidRPr="00E76002">
        <w:rPr>
          <w:rFonts w:ascii="Times New Roman" w:eastAsia="Times New Roman" w:hAnsi="Times New Roman" w:cs="Times New Roman"/>
        </w:rPr>
        <w:t>the</w:t>
      </w:r>
      <w:r w:rsidRPr="00E76002">
        <w:rPr>
          <w:rFonts w:ascii="Times New Roman" w:eastAsia="Times New Roman" w:hAnsi="Times New Roman" w:cs="Times New Roman"/>
        </w:rPr>
        <w:t xml:space="preserve"> global </w:t>
      </w:r>
      <w:r w:rsidR="00E76002">
        <w:rPr>
          <w:rFonts w:ascii="Times New Roman" w:eastAsia="Times New Roman" w:hAnsi="Times New Roman" w:cs="Times New Roman"/>
        </w:rPr>
        <w:t>t</w:t>
      </w:r>
      <w:r w:rsidRPr="00E76002">
        <w:rPr>
          <w:rFonts w:ascii="Times New Roman" w:eastAsia="Times New Roman" w:hAnsi="Times New Roman" w:cs="Times New Roman"/>
        </w:rPr>
        <w:t xml:space="preserve">errorism </w:t>
      </w:r>
      <w:r w:rsidR="00E76002">
        <w:rPr>
          <w:rFonts w:ascii="Times New Roman" w:eastAsia="Times New Roman" w:hAnsi="Times New Roman" w:cs="Times New Roman"/>
        </w:rPr>
        <w:t>d</w:t>
      </w:r>
      <w:r w:rsidRPr="00E76002">
        <w:rPr>
          <w:rFonts w:ascii="Times New Roman" w:eastAsia="Times New Roman" w:hAnsi="Times New Roman" w:cs="Times New Roman"/>
        </w:rPr>
        <w:t xml:space="preserve">atabase. </w:t>
      </w:r>
      <w:r w:rsidRPr="00E76002">
        <w:rPr>
          <w:rFonts w:ascii="Times New Roman" w:eastAsia="Times New Roman" w:hAnsi="Times New Roman" w:cs="Times New Roman"/>
        </w:rPr>
        <w:t>The Global Terrorism Database</w:t>
      </w:r>
      <w:r w:rsidRPr="00E76002">
        <w:rPr>
          <w:rFonts w:ascii="Times New Roman" w:eastAsia="Times New Roman" w:hAnsi="Times New Roman" w:cs="Times New Roman"/>
        </w:rPr>
        <w:t xml:space="preserve"> </w:t>
      </w:r>
      <w:r w:rsidRPr="00E76002">
        <w:rPr>
          <w:rFonts w:ascii="Times New Roman" w:eastAsia="Times New Roman" w:hAnsi="Times New Roman" w:cs="Times New Roman"/>
        </w:rPr>
        <w:t>(GTD) is an open-source database including information on terrorist events around the world from 1970 through 2020</w:t>
      </w:r>
      <w:r w:rsidRPr="00E76002">
        <w:rPr>
          <w:rFonts w:ascii="Times New Roman" w:eastAsia="Times New Roman" w:hAnsi="Times New Roman" w:cs="Times New Roman"/>
        </w:rPr>
        <w:t xml:space="preserve">. </w:t>
      </w:r>
    </w:p>
    <w:p w14:paraId="01563D7B" w14:textId="18C186CE" w:rsidR="259ECC1B" w:rsidRDefault="259ECC1B" w:rsidP="0087CFD6">
      <w:pPr>
        <w:spacing w:beforeAutospacing="1" w:afterAutospacing="1" w:line="240" w:lineRule="auto"/>
        <w:rPr>
          <w:rFonts w:ascii="Times New Roman" w:eastAsia="Times New Roman" w:hAnsi="Times New Roman" w:cs="Times New Roman"/>
          <w:sz w:val="24"/>
          <w:szCs w:val="24"/>
        </w:rPr>
      </w:pPr>
      <w:r w:rsidRPr="0087CFD6">
        <w:rPr>
          <w:rFonts w:ascii="Times New Roman" w:eastAsia="Times New Roman" w:hAnsi="Times New Roman" w:cs="Times New Roman"/>
          <w:b/>
          <w:bCs/>
          <w:sz w:val="24"/>
          <w:szCs w:val="24"/>
        </w:rPr>
        <w:t>5. Approach (Machine Learning or Deep Learning):</w:t>
      </w:r>
    </w:p>
    <w:p w14:paraId="1B41B254" w14:textId="0E575092" w:rsidR="004842E1" w:rsidRPr="00E76002" w:rsidRDefault="004842E1" w:rsidP="00E76002">
      <w:pPr>
        <w:pStyle w:val="ListParagraph"/>
        <w:numPr>
          <w:ilvl w:val="0"/>
          <w:numId w:val="1"/>
        </w:numPr>
        <w:spacing w:beforeAutospacing="1" w:afterAutospacing="1" w:line="240" w:lineRule="auto"/>
        <w:jc w:val="both"/>
        <w:rPr>
          <w:b/>
          <w:bCs/>
        </w:rPr>
      </w:pPr>
      <w:r w:rsidRPr="00E76002">
        <w:rPr>
          <w:rFonts w:ascii="Times New Roman" w:eastAsia="Times New Roman" w:hAnsi="Times New Roman" w:cs="Times New Roman"/>
        </w:rPr>
        <w:t>Support Vector Machines (SVM), Decision Trees, k-Nearest Neighbors (KNN), and Deep Neural Networks (DNN)</w:t>
      </w:r>
      <w:r w:rsidRPr="00E76002">
        <w:rPr>
          <w:rFonts w:ascii="Times New Roman" w:eastAsia="Times New Roman" w:hAnsi="Times New Roman" w:cs="Times New Roman"/>
        </w:rPr>
        <w:t xml:space="preserve"> are </w:t>
      </w:r>
      <w:r w:rsidR="00E76002" w:rsidRPr="00E76002">
        <w:rPr>
          <w:rFonts w:ascii="Times New Roman" w:eastAsia="Times New Roman" w:hAnsi="Times New Roman" w:cs="Times New Roman"/>
        </w:rPr>
        <w:t xml:space="preserve">the algorithms are suitable for this project according the nature of the data. </w:t>
      </w:r>
    </w:p>
    <w:p w14:paraId="14857FE7" w14:textId="36A60CB1" w:rsidR="00D0079F" w:rsidRPr="004842E1" w:rsidRDefault="00D0079F" w:rsidP="004842E1">
      <w:pPr>
        <w:spacing w:beforeAutospacing="1" w:afterAutospacing="1" w:line="240" w:lineRule="auto"/>
        <w:rPr>
          <w:b/>
          <w:bCs/>
        </w:rPr>
      </w:pPr>
      <w:r w:rsidRPr="004842E1">
        <w:rPr>
          <w:b/>
          <w:bCs/>
        </w:rPr>
        <w:t>References</w:t>
      </w:r>
    </w:p>
    <w:p w14:paraId="463AD20B" w14:textId="7EBDA79D" w:rsidR="00D0079F" w:rsidRPr="00CC23EE" w:rsidRDefault="00D0079F" w:rsidP="008C08CA">
      <w:pPr>
        <w:rPr>
          <w:rFonts w:asciiTheme="majorBidi" w:hAnsiTheme="majorBidi" w:cstheme="majorBidi"/>
          <w:color w:val="333333"/>
          <w:sz w:val="21"/>
          <w:szCs w:val="21"/>
          <w:bdr w:val="none" w:sz="0" w:space="0" w:color="auto" w:frame="1"/>
        </w:rPr>
      </w:pPr>
      <w:r w:rsidRPr="00CC23EE">
        <w:rPr>
          <w:rFonts w:asciiTheme="majorBidi" w:hAnsiTheme="majorBidi" w:cstheme="majorBidi"/>
        </w:rPr>
        <w:t xml:space="preserve">[1]  </w:t>
      </w:r>
      <w:r w:rsidRPr="00CC23EE">
        <w:rPr>
          <w:rFonts w:asciiTheme="majorBidi" w:hAnsiTheme="majorBidi" w:cstheme="majorBidi"/>
          <w:color w:val="333333"/>
          <w:sz w:val="21"/>
          <w:szCs w:val="21"/>
          <w:bdr w:val="none" w:sz="0" w:space="0" w:color="auto" w:frame="1"/>
        </w:rPr>
        <w:t>Xiaohui Pan and Tao Zhang</w:t>
      </w:r>
      <w:r w:rsidR="00CC23EE" w:rsidRPr="00CC23EE">
        <w:rPr>
          <w:rFonts w:asciiTheme="majorBidi" w:hAnsiTheme="majorBidi" w:cstheme="majorBidi"/>
          <w:color w:val="333333"/>
          <w:sz w:val="21"/>
          <w:szCs w:val="21"/>
          <w:bdr w:val="none" w:sz="0" w:space="0" w:color="auto" w:frame="1"/>
        </w:rPr>
        <w:t>, “</w:t>
      </w:r>
      <w:r w:rsidR="00CC23EE" w:rsidRPr="00CC23EE">
        <w:rPr>
          <w:rFonts w:asciiTheme="majorBidi" w:hAnsiTheme="majorBidi" w:cstheme="majorBidi"/>
        </w:rPr>
        <w:t>Machine learning-based target prediction for terrorist attacks</w:t>
      </w:r>
      <w:r w:rsidR="00CC23EE" w:rsidRPr="00CC23EE">
        <w:rPr>
          <w:rFonts w:asciiTheme="majorBidi" w:hAnsiTheme="majorBidi" w:cstheme="majorBidi"/>
        </w:rPr>
        <w:t xml:space="preserve">” </w:t>
      </w:r>
      <w:r w:rsidRPr="00CC23EE">
        <w:rPr>
          <w:rFonts w:asciiTheme="majorBidi" w:hAnsiTheme="majorBidi" w:cstheme="majorBidi"/>
          <w:color w:val="333333"/>
          <w:sz w:val="21"/>
          <w:szCs w:val="21"/>
          <w:bdr w:val="none" w:sz="0" w:space="0" w:color="auto" w:frame="1"/>
        </w:rPr>
        <w:t>2023 </w:t>
      </w:r>
      <w:r w:rsidRPr="00CC23EE">
        <w:rPr>
          <w:rStyle w:val="Emphasis"/>
          <w:rFonts w:asciiTheme="majorBidi" w:hAnsiTheme="majorBidi" w:cstheme="majorBidi"/>
          <w:color w:val="333333"/>
          <w:sz w:val="21"/>
          <w:szCs w:val="21"/>
          <w:bdr w:val="none" w:sz="0" w:space="0" w:color="auto" w:frame="1"/>
        </w:rPr>
        <w:t>J. Phys.: Conf. Ser.</w:t>
      </w:r>
      <w:r w:rsidRPr="00CC23EE">
        <w:rPr>
          <w:rFonts w:asciiTheme="majorBidi" w:hAnsiTheme="majorBidi" w:cstheme="majorBidi"/>
          <w:color w:val="333333"/>
          <w:sz w:val="21"/>
          <w:szCs w:val="21"/>
          <w:bdr w:val="none" w:sz="0" w:space="0" w:color="auto" w:frame="1"/>
        </w:rPr>
        <w:t> 2577 012007</w:t>
      </w:r>
      <w:r w:rsidRPr="00CC23EE">
        <w:rPr>
          <w:rFonts w:asciiTheme="majorBidi" w:hAnsiTheme="majorBidi" w:cstheme="majorBidi"/>
          <w:color w:val="333333"/>
          <w:sz w:val="21"/>
          <w:szCs w:val="21"/>
          <w:bdr w:val="none" w:sz="0" w:space="0" w:color="auto" w:frame="1"/>
        </w:rPr>
        <w:t xml:space="preserve">, </w:t>
      </w:r>
      <w:r w:rsidR="00CC23EE" w:rsidRPr="00CC23EE">
        <w:rPr>
          <w:rStyle w:val="Strong"/>
          <w:rFonts w:asciiTheme="majorBidi" w:hAnsiTheme="majorBidi" w:cstheme="majorBidi"/>
          <w:b w:val="0"/>
          <w:bCs w:val="0"/>
          <w:color w:val="333333"/>
          <w:sz w:val="21"/>
          <w:szCs w:val="21"/>
          <w:bdr w:val="none" w:sz="0" w:space="0" w:color="auto" w:frame="1"/>
        </w:rPr>
        <w:t>doi:</w:t>
      </w:r>
      <w:r w:rsidRPr="00CC23EE">
        <w:rPr>
          <w:rFonts w:asciiTheme="majorBidi" w:hAnsiTheme="majorBidi" w:cstheme="majorBidi"/>
          <w:color w:val="333333"/>
          <w:sz w:val="21"/>
          <w:szCs w:val="21"/>
          <w:bdr w:val="none" w:sz="0" w:space="0" w:color="auto" w:frame="1"/>
        </w:rPr>
        <w:t> 10.1088/1742-6596/2577/1/012007</w:t>
      </w:r>
    </w:p>
    <w:p w14:paraId="019DFEA9" w14:textId="44CDB08E" w:rsidR="00D0079F" w:rsidRPr="00CC23EE" w:rsidRDefault="00D0079F" w:rsidP="008C08CA">
      <w:pPr>
        <w:rPr>
          <w:rFonts w:asciiTheme="majorBidi" w:hAnsiTheme="majorBidi" w:cstheme="majorBidi"/>
        </w:rPr>
      </w:pPr>
      <w:r w:rsidRPr="00CC23EE">
        <w:rPr>
          <w:rFonts w:asciiTheme="majorBidi" w:hAnsiTheme="majorBidi" w:cstheme="majorBidi"/>
          <w:color w:val="333333"/>
          <w:sz w:val="21"/>
          <w:szCs w:val="21"/>
          <w:bdr w:val="none" w:sz="0" w:space="0" w:color="auto" w:frame="1"/>
        </w:rPr>
        <w:t xml:space="preserve">[2]  </w:t>
      </w:r>
      <w:r w:rsidRPr="00CC23EE">
        <w:rPr>
          <w:rFonts w:asciiTheme="majorBidi" w:hAnsiTheme="majorBidi" w:cstheme="majorBidi"/>
          <w:color w:val="333333"/>
          <w:sz w:val="21"/>
          <w:szCs w:val="21"/>
          <w:bdr w:val="none" w:sz="0" w:space="0" w:color="auto" w:frame="1"/>
        </w:rPr>
        <w:t>I. A. Fadel and C. Öz, “Prediction of Unknown Terrorist Group Names Responsible for Attacks in Turkey”, SAUCIS, vol. 5, no. 3, pp. 257–268, 2022, doi: 10.35377/saucis...879855.</w:t>
      </w:r>
    </w:p>
    <w:sectPr w:rsidR="00D0079F" w:rsidRPr="00CC23EE" w:rsidSect="004C099D">
      <w:headerReference w:type="even" r:id="rId10"/>
      <w:headerReference w:type="default" r:id="rId11"/>
      <w:footerReference w:type="even" r:id="rId12"/>
      <w:footerReference w:type="default" r:id="rId13"/>
      <w:headerReference w:type="first" r:id="rId14"/>
      <w:footerReference w:type="first" r:id="rId1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5D76C0" w14:textId="77777777" w:rsidR="007A4309" w:rsidRDefault="007A4309" w:rsidP="005A0A33">
      <w:pPr>
        <w:spacing w:after="0" w:line="240" w:lineRule="auto"/>
      </w:pPr>
      <w:r>
        <w:separator/>
      </w:r>
    </w:p>
  </w:endnote>
  <w:endnote w:type="continuationSeparator" w:id="0">
    <w:p w14:paraId="6DDF679C" w14:textId="77777777" w:rsidR="007A4309" w:rsidRDefault="007A4309" w:rsidP="005A0A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9C9306" w14:textId="77777777" w:rsidR="005A0A33" w:rsidRDefault="005A0A3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1A127A" w14:textId="77777777" w:rsidR="005A0A33" w:rsidRDefault="005A0A3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525289" w14:textId="77777777" w:rsidR="005A0A33" w:rsidRDefault="005A0A3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BC9369" w14:textId="77777777" w:rsidR="007A4309" w:rsidRDefault="007A4309" w:rsidP="005A0A33">
      <w:pPr>
        <w:spacing w:after="0" w:line="240" w:lineRule="auto"/>
      </w:pPr>
      <w:r>
        <w:separator/>
      </w:r>
    </w:p>
  </w:footnote>
  <w:footnote w:type="continuationSeparator" w:id="0">
    <w:p w14:paraId="6A4847AB" w14:textId="77777777" w:rsidR="007A4309" w:rsidRDefault="007A4309" w:rsidP="005A0A3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2CD4D8" w14:textId="77777777" w:rsidR="005A0A33" w:rsidRDefault="005A0A3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3CA609" w14:textId="2E0C1AD1" w:rsidR="005A0A33" w:rsidRDefault="005A0A33">
    <w:pPr>
      <w:pStyle w:val="Header"/>
    </w:pPr>
    <w:r>
      <w:t>Name, Last name: Saber Zafari</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E0A43B" w14:textId="77777777" w:rsidR="005A0A33" w:rsidRDefault="005A0A3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36DC1"/>
    <w:multiLevelType w:val="hybridMultilevel"/>
    <w:tmpl w:val="B7B65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D37FA6"/>
    <w:multiLevelType w:val="multilevel"/>
    <w:tmpl w:val="C84E0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054E6F"/>
    <w:multiLevelType w:val="multilevel"/>
    <w:tmpl w:val="7EB8E20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422E2028"/>
    <w:multiLevelType w:val="multilevel"/>
    <w:tmpl w:val="8EF4B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6346DC3"/>
    <w:multiLevelType w:val="multilevel"/>
    <w:tmpl w:val="4FD27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ECAB3A2"/>
    <w:multiLevelType w:val="multilevel"/>
    <w:tmpl w:val="ADDA303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56043036"/>
    <w:multiLevelType w:val="multilevel"/>
    <w:tmpl w:val="CF5223C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6CBCCADF"/>
    <w:multiLevelType w:val="multilevel"/>
    <w:tmpl w:val="281E66C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70357FD3"/>
    <w:multiLevelType w:val="multilevel"/>
    <w:tmpl w:val="2278C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0E4B0A7"/>
    <w:multiLevelType w:val="multilevel"/>
    <w:tmpl w:val="534018E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7C47974C"/>
    <w:multiLevelType w:val="multilevel"/>
    <w:tmpl w:val="9646A64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7EFE36F9"/>
    <w:multiLevelType w:val="multilevel"/>
    <w:tmpl w:val="5F827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97924413">
    <w:abstractNumId w:val="10"/>
  </w:num>
  <w:num w:numId="2" w16cid:durableId="1948921339">
    <w:abstractNumId w:val="5"/>
  </w:num>
  <w:num w:numId="3" w16cid:durableId="1407531912">
    <w:abstractNumId w:val="7"/>
  </w:num>
  <w:num w:numId="4" w16cid:durableId="309986686">
    <w:abstractNumId w:val="9"/>
  </w:num>
  <w:num w:numId="5" w16cid:durableId="828982337">
    <w:abstractNumId w:val="2"/>
  </w:num>
  <w:num w:numId="6" w16cid:durableId="1757701940">
    <w:abstractNumId w:val="6"/>
  </w:num>
  <w:num w:numId="7" w16cid:durableId="987175657">
    <w:abstractNumId w:val="8"/>
  </w:num>
  <w:num w:numId="8" w16cid:durableId="369307819">
    <w:abstractNumId w:val="11"/>
  </w:num>
  <w:num w:numId="9" w16cid:durableId="1219634315">
    <w:abstractNumId w:val="3"/>
  </w:num>
  <w:num w:numId="10" w16cid:durableId="808207458">
    <w:abstractNumId w:val="4"/>
  </w:num>
  <w:num w:numId="11" w16cid:durableId="680090617">
    <w:abstractNumId w:val="1"/>
  </w:num>
  <w:num w:numId="12" w16cid:durableId="11347182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1D66"/>
    <w:rsid w:val="000868C1"/>
    <w:rsid w:val="000F6D79"/>
    <w:rsid w:val="00132892"/>
    <w:rsid w:val="004842E1"/>
    <w:rsid w:val="004C099D"/>
    <w:rsid w:val="005A0A33"/>
    <w:rsid w:val="0064199C"/>
    <w:rsid w:val="006433C8"/>
    <w:rsid w:val="0076692B"/>
    <w:rsid w:val="007A4309"/>
    <w:rsid w:val="0087CFD6"/>
    <w:rsid w:val="008C08CA"/>
    <w:rsid w:val="00A519EC"/>
    <w:rsid w:val="00B51D66"/>
    <w:rsid w:val="00C15F6E"/>
    <w:rsid w:val="00C66DD3"/>
    <w:rsid w:val="00CC23EE"/>
    <w:rsid w:val="00D0079F"/>
    <w:rsid w:val="00D364E2"/>
    <w:rsid w:val="00E76002"/>
    <w:rsid w:val="259ECC1B"/>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03B850"/>
  <w15:chartTrackingRefBased/>
  <w15:docId w15:val="{28F3F63A-C94E-472F-99E9-1031ABE13C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6692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76692B"/>
    <w:rPr>
      <w:b/>
      <w:bCs/>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sid w:val="00A519EC"/>
    <w:rPr>
      <w:color w:val="0563C1" w:themeColor="hyperlink"/>
      <w:u w:val="single"/>
    </w:rPr>
  </w:style>
  <w:style w:type="character" w:styleId="UnresolvedMention">
    <w:name w:val="Unresolved Mention"/>
    <w:basedOn w:val="DefaultParagraphFont"/>
    <w:uiPriority w:val="99"/>
    <w:semiHidden/>
    <w:unhideWhenUsed/>
    <w:rsid w:val="00A519EC"/>
    <w:rPr>
      <w:color w:val="605E5C"/>
      <w:shd w:val="clear" w:color="auto" w:fill="E1DFDD"/>
    </w:rPr>
  </w:style>
  <w:style w:type="character" w:styleId="Emphasis">
    <w:name w:val="Emphasis"/>
    <w:basedOn w:val="DefaultParagraphFont"/>
    <w:uiPriority w:val="20"/>
    <w:qFormat/>
    <w:rsid w:val="00D0079F"/>
    <w:rPr>
      <w:i/>
      <w:iCs/>
    </w:rPr>
  </w:style>
  <w:style w:type="paragraph" w:styleId="Header">
    <w:name w:val="header"/>
    <w:basedOn w:val="Normal"/>
    <w:link w:val="HeaderChar"/>
    <w:uiPriority w:val="99"/>
    <w:unhideWhenUsed/>
    <w:rsid w:val="005A0A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0A33"/>
  </w:style>
  <w:style w:type="paragraph" w:styleId="Footer">
    <w:name w:val="footer"/>
    <w:basedOn w:val="Normal"/>
    <w:link w:val="FooterChar"/>
    <w:uiPriority w:val="99"/>
    <w:unhideWhenUsed/>
    <w:rsid w:val="005A0A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0A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0325310">
      <w:bodyDiv w:val="1"/>
      <w:marLeft w:val="0"/>
      <w:marRight w:val="0"/>
      <w:marTop w:val="0"/>
      <w:marBottom w:val="0"/>
      <w:divBdr>
        <w:top w:val="none" w:sz="0" w:space="0" w:color="auto"/>
        <w:left w:val="none" w:sz="0" w:space="0" w:color="auto"/>
        <w:bottom w:val="none" w:sz="0" w:space="0" w:color="auto"/>
        <w:right w:val="none" w:sz="0" w:space="0" w:color="auto"/>
      </w:divBdr>
    </w:div>
    <w:div w:id="1270235974">
      <w:bodyDiv w:val="1"/>
      <w:marLeft w:val="0"/>
      <w:marRight w:val="0"/>
      <w:marTop w:val="0"/>
      <w:marBottom w:val="0"/>
      <w:divBdr>
        <w:top w:val="none" w:sz="0" w:space="0" w:color="auto"/>
        <w:left w:val="none" w:sz="0" w:space="0" w:color="auto"/>
        <w:bottom w:val="none" w:sz="0" w:space="0" w:color="auto"/>
        <w:right w:val="none" w:sz="0" w:space="0" w:color="auto"/>
      </w:divBdr>
    </w:div>
    <w:div w:id="1971206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FD09C42E8C23742B9E074A3CA081CCE" ma:contentTypeVersion="10" ma:contentTypeDescription="Create a new document." ma:contentTypeScope="" ma:versionID="ca3976c2db7ffb7ece117251890e0751">
  <xsd:schema xmlns:xsd="http://www.w3.org/2001/XMLSchema" xmlns:xs="http://www.w3.org/2001/XMLSchema" xmlns:p="http://schemas.microsoft.com/office/2006/metadata/properties" xmlns:ns2="089bc397-8023-43b3-aca1-460fd2a87427" xmlns:ns3="8add6d38-482c-4231-ad61-5f80979d88f9" targetNamespace="http://schemas.microsoft.com/office/2006/metadata/properties" ma:root="true" ma:fieldsID="acd57a2ff35cab461f5b23b004bee2d1" ns2:_="" ns3:_="">
    <xsd:import namespace="089bc397-8023-43b3-aca1-460fd2a87427"/>
    <xsd:import namespace="8add6d38-482c-4231-ad61-5f80979d88f9"/>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SearchProperties" minOccurs="0"/>
                <xsd:element ref="ns3:MediaServiceObjectDetectorVersions" minOccurs="0"/>
                <xsd:element ref="ns3:MediaServiceDateTaken" minOccurs="0"/>
                <xsd:element ref="ns3:MediaServiceGenerationTime" minOccurs="0"/>
                <xsd:element ref="ns3:MediaServiceEventHashCode"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89bc397-8023-43b3-aca1-460fd2a8742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add6d38-482c-4231-ad61-5f80979d88f9"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165512C-9F30-4CE7-99D7-8AD3CDB85BC3}">
  <ds:schemaRefs>
    <ds:schemaRef ds:uri="http://schemas.microsoft.com/sharepoint/v3/contenttype/forms"/>
  </ds:schemaRefs>
</ds:datastoreItem>
</file>

<file path=customXml/itemProps2.xml><?xml version="1.0" encoding="utf-8"?>
<ds:datastoreItem xmlns:ds="http://schemas.openxmlformats.org/officeDocument/2006/customXml" ds:itemID="{6FD4687A-E4CA-4411-9CB4-DE997AD9A68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0747D2E-AAC7-40BB-AA89-DA450BBFBE9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89bc397-8023-43b3-aca1-460fd2a87427"/>
    <ds:schemaRef ds:uri="8add6d38-482c-4231-ad61-5f80979d88f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100</TotalTime>
  <Pages>1</Pages>
  <Words>387</Words>
  <Characters>2211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EDA NUR SARUHAN</dc:creator>
  <cp:keywords/>
  <dc:description/>
  <cp:lastModifiedBy>saber zafari</cp:lastModifiedBy>
  <cp:revision>9</cp:revision>
  <dcterms:created xsi:type="dcterms:W3CDTF">2023-11-07T11:20:00Z</dcterms:created>
  <dcterms:modified xsi:type="dcterms:W3CDTF">2024-05-11T11:13:00Z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0x010100CFD09C42E8C23742B9E074A3CA081CCE</vt:lpwstr>
  </property>
  <property fmtid="{D5CDD505-2E9C-101B-9397-08002B2CF9AE}" pid="3" name="MediaServiceImageTags">
    <vt:lpwstr/>
  </property>
</Properties>
</file>