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3C62" w14:textId="77777777" w:rsidR="00EF36D7" w:rsidRDefault="00000000">
      <w:pPr>
        <w:spacing w:before="1400"/>
        <w:jc w:val="center"/>
      </w:pPr>
      <w:r>
        <w:rPr>
          <w:rFonts w:ascii="Aptos Display" w:hAnsi="Aptos Display"/>
          <w:b/>
          <w:color w:val="1F6D7A"/>
          <w:sz w:val="32"/>
        </w:rPr>
        <w:t>AI IN MARKETING</w:t>
      </w:r>
    </w:p>
    <w:p w14:paraId="1104488E" w14:textId="77777777" w:rsidR="00EF36D7" w:rsidRDefault="00000000">
      <w:pPr>
        <w:spacing w:before="300"/>
        <w:jc w:val="center"/>
      </w:pPr>
      <w:r>
        <w:rPr>
          <w:rFonts w:ascii="Aptos Display" w:hAnsi="Aptos Display"/>
          <w:b/>
          <w:color w:val="17365D"/>
          <w:sz w:val="54"/>
        </w:rPr>
        <w:t>Data Preparation, Feature Engineering</w:t>
      </w:r>
      <w:r>
        <w:rPr>
          <w:rFonts w:ascii="Aptos Display" w:hAnsi="Aptos Display"/>
          <w:b/>
          <w:color w:val="17365D"/>
          <w:sz w:val="54"/>
        </w:rPr>
        <w:br/>
        <w:t>and Model Exploration</w:t>
      </w:r>
    </w:p>
    <w:p w14:paraId="6C6037F7" w14:textId="77777777" w:rsidR="00EF36D7" w:rsidRDefault="00000000">
      <w:pPr>
        <w:spacing w:before="440"/>
        <w:jc w:val="center"/>
      </w:pPr>
      <w:r>
        <w:rPr>
          <w:sz w:val="32"/>
        </w:rPr>
        <w:t>Risk Bazlı Segmentasyon ile</w:t>
      </w:r>
      <w:r>
        <w:rPr>
          <w:sz w:val="32"/>
        </w:rPr>
        <w:br/>
        <w:t>Kişiselleştirilmiş Pazarlama Aksiyonu Sistemi</w:t>
      </w:r>
    </w:p>
    <w:p w14:paraId="424FEA67" w14:textId="77777777" w:rsidR="00EF36D7" w:rsidRDefault="00000000">
      <w:pPr>
        <w:spacing w:before="1100"/>
        <w:jc w:val="center"/>
      </w:pPr>
      <w:r>
        <w:rPr>
          <w:b/>
        </w:rPr>
        <w:t>Grup 12</w:t>
      </w:r>
    </w:p>
    <w:tbl>
      <w:tblPr>
        <w:tblStyle w:val="TabloKlavuzu"/>
        <w:tblW w:w="0" w:type="auto"/>
        <w:jc w:val="center"/>
        <w:tblLayout w:type="fixed"/>
        <w:tblLook w:val="04A0" w:firstRow="1" w:lastRow="0" w:firstColumn="1" w:lastColumn="0" w:noHBand="0" w:noVBand="1"/>
      </w:tblPr>
      <w:tblGrid>
        <w:gridCol w:w="2268"/>
        <w:gridCol w:w="4535"/>
      </w:tblGrid>
      <w:tr w:rsidR="00EF36D7" w14:paraId="5A7D8099" w14:textId="77777777">
        <w:trPr>
          <w:cantSplit/>
          <w:tblHeader/>
          <w:jc w:val="center"/>
        </w:trPr>
        <w:tc>
          <w:tcPr>
            <w:tcW w:w="2268" w:type="dxa"/>
            <w:shd w:val="clear" w:color="auto" w:fill="17365D"/>
            <w:vAlign w:val="center"/>
          </w:tcPr>
          <w:p w14:paraId="0EE04C02" w14:textId="77777777" w:rsidR="00EF36D7" w:rsidRDefault="00000000">
            <w:r>
              <w:rPr>
                <w:b/>
                <w:color w:val="FFFFFF"/>
                <w:sz w:val="20"/>
              </w:rPr>
              <w:t>Öğrenci</w:t>
            </w:r>
          </w:p>
        </w:tc>
        <w:tc>
          <w:tcPr>
            <w:tcW w:w="4535" w:type="dxa"/>
            <w:shd w:val="clear" w:color="auto" w:fill="17365D"/>
            <w:vAlign w:val="center"/>
          </w:tcPr>
          <w:p w14:paraId="4DD0B35B" w14:textId="77777777" w:rsidR="00EF36D7" w:rsidRDefault="00000000">
            <w:r>
              <w:rPr>
                <w:b/>
                <w:color w:val="FFFFFF"/>
                <w:sz w:val="20"/>
              </w:rPr>
              <w:t>Ad Soyad</w:t>
            </w:r>
          </w:p>
        </w:tc>
      </w:tr>
      <w:tr w:rsidR="00EF36D7" w14:paraId="1720B62C" w14:textId="77777777">
        <w:trPr>
          <w:cantSplit/>
          <w:jc w:val="center"/>
        </w:trPr>
        <w:tc>
          <w:tcPr>
            <w:tcW w:w="2268" w:type="dxa"/>
            <w:vAlign w:val="center"/>
          </w:tcPr>
          <w:p w14:paraId="1BBB65EB" w14:textId="77777777" w:rsidR="00EF36D7" w:rsidRDefault="00000000">
            <w:r>
              <w:rPr>
                <w:sz w:val="20"/>
              </w:rPr>
              <w:t>Kişi 1</w:t>
            </w:r>
          </w:p>
        </w:tc>
        <w:tc>
          <w:tcPr>
            <w:tcW w:w="4535" w:type="dxa"/>
            <w:vAlign w:val="center"/>
          </w:tcPr>
          <w:p w14:paraId="7F41B744" w14:textId="77777777" w:rsidR="00EF36D7" w:rsidRDefault="00000000">
            <w:r>
              <w:rPr>
                <w:sz w:val="20"/>
              </w:rPr>
              <w:t>İbrahim Kayar</w:t>
            </w:r>
          </w:p>
        </w:tc>
      </w:tr>
      <w:tr w:rsidR="00EF36D7" w14:paraId="242CC2EA" w14:textId="77777777">
        <w:trPr>
          <w:cantSplit/>
          <w:jc w:val="center"/>
        </w:trPr>
        <w:tc>
          <w:tcPr>
            <w:tcW w:w="2268" w:type="dxa"/>
            <w:shd w:val="clear" w:color="auto" w:fill="F2F2F2"/>
            <w:vAlign w:val="center"/>
          </w:tcPr>
          <w:p w14:paraId="5CF9833C" w14:textId="77777777" w:rsidR="00EF36D7" w:rsidRDefault="00000000">
            <w:r>
              <w:rPr>
                <w:sz w:val="20"/>
              </w:rPr>
              <w:t>Kişi 2</w:t>
            </w:r>
          </w:p>
        </w:tc>
        <w:tc>
          <w:tcPr>
            <w:tcW w:w="4535" w:type="dxa"/>
            <w:shd w:val="clear" w:color="auto" w:fill="F2F2F2"/>
            <w:vAlign w:val="center"/>
          </w:tcPr>
          <w:p w14:paraId="6B2C790C" w14:textId="77777777" w:rsidR="00EF36D7" w:rsidRDefault="00000000">
            <w:r>
              <w:rPr>
                <w:sz w:val="20"/>
              </w:rPr>
              <w:t>Abdulkadir Temizoğlu</w:t>
            </w:r>
          </w:p>
        </w:tc>
      </w:tr>
      <w:tr w:rsidR="00EF36D7" w14:paraId="759990F3" w14:textId="77777777">
        <w:trPr>
          <w:cantSplit/>
          <w:jc w:val="center"/>
        </w:trPr>
        <w:tc>
          <w:tcPr>
            <w:tcW w:w="2268" w:type="dxa"/>
            <w:vAlign w:val="center"/>
          </w:tcPr>
          <w:p w14:paraId="643E40BB" w14:textId="77777777" w:rsidR="00EF36D7" w:rsidRDefault="00000000">
            <w:r>
              <w:rPr>
                <w:sz w:val="20"/>
              </w:rPr>
              <w:t>Kişi 3</w:t>
            </w:r>
          </w:p>
        </w:tc>
        <w:tc>
          <w:tcPr>
            <w:tcW w:w="4535" w:type="dxa"/>
            <w:vAlign w:val="center"/>
          </w:tcPr>
          <w:p w14:paraId="434628D7" w14:textId="77777777" w:rsidR="00EF36D7" w:rsidRDefault="00000000">
            <w:r>
              <w:rPr>
                <w:sz w:val="20"/>
              </w:rPr>
              <w:t>Özlem Çal</w:t>
            </w:r>
          </w:p>
        </w:tc>
      </w:tr>
    </w:tbl>
    <w:p w14:paraId="18133AEC" w14:textId="77777777" w:rsidR="00EF36D7" w:rsidRDefault="00EF36D7"/>
    <w:p w14:paraId="34C8356B" w14:textId="77777777" w:rsidR="00EF36D7" w:rsidRDefault="00000000">
      <w:pPr>
        <w:jc w:val="center"/>
      </w:pPr>
      <w:r>
        <w:rPr>
          <w:i/>
        </w:rPr>
        <w:t>Ağustos 2026</w:t>
      </w:r>
    </w:p>
    <w:p w14:paraId="7FB620DC" w14:textId="77777777" w:rsidR="00EF36D7" w:rsidRDefault="00000000">
      <w:r>
        <w:br w:type="page"/>
      </w:r>
    </w:p>
    <w:p w14:paraId="091793B5" w14:textId="77777777" w:rsidR="00EF36D7" w:rsidRDefault="00000000">
      <w:pPr>
        <w:pStyle w:val="Balk1"/>
      </w:pPr>
      <w:r>
        <w:lastRenderedPageBreak/>
        <w:t>Yönetici Özeti</w:t>
      </w:r>
    </w:p>
    <w:p w14:paraId="688A3CED" w14:textId="77777777" w:rsidR="00EF36D7" w:rsidRDefault="00000000">
      <w:pPr>
        <w:spacing w:after="140" w:line="259" w:lineRule="auto"/>
      </w:pPr>
      <w:r>
        <w:t>Bu çalışma, e-ticaret müşterilerinin churn olasılığını tahmin eden ve tahminleri uygulanabilir pazarlama kararlarına dönüştüren uçtan uca bir prototip geliştirmiştir. Kaggle E-commerce Customer Churn veri setindeki 5.630 müşteri ve 20 ham değişken temizlenmiş, beş yeni davranışsal özellik üretilmiş ve Logistic Regression, Random Forest ile XGBoost modelleri karşılaştırılmıştır.</w:t>
      </w:r>
    </w:p>
    <w:p w14:paraId="1A503674" w14:textId="77777777" w:rsidR="00EF36D7" w:rsidRDefault="00000000">
      <w:pPr>
        <w:spacing w:after="140" w:line="259" w:lineRule="auto"/>
      </w:pPr>
      <w:r>
        <w:t>Nihai XGBoost modeli test kümesinde %95,79 recall, %87,71 F1-score ve 0,9895 ROC-AUC elde etmiştir. Testteki 1.126 müşteri churn olasılığına göre 10 risk segmentine ayrılmış; en yüksek iki decile gerçek churn müşterilerinin %96,32’sini yakalamıştır. Thompson Sampling simülasyonu 10 segmentin tamamında beklenen en iyi aksiyonu öğrenmiş ve ağırlıklı beklenen başarıyı %70,01’den %74,81’e yükseltmiştir. Son aşamada sekiz temsilî müşteri için güvenlik kontrollü Gemini mesajları üretilmiş ve tüm mesajlar doğrulama katmanından geçmiştir.</w:t>
      </w:r>
    </w:p>
    <w:tbl>
      <w:tblPr>
        <w:tblStyle w:val="TabloKlavuzu"/>
        <w:tblW w:w="0" w:type="auto"/>
        <w:jc w:val="center"/>
        <w:tblLayout w:type="fixed"/>
        <w:tblLook w:val="04A0" w:firstRow="1" w:lastRow="0" w:firstColumn="1" w:lastColumn="0" w:noHBand="0" w:noVBand="1"/>
      </w:tblPr>
      <w:tblGrid>
        <w:gridCol w:w="2835"/>
        <w:gridCol w:w="5669"/>
      </w:tblGrid>
      <w:tr w:rsidR="00EF36D7" w14:paraId="7219DF26" w14:textId="77777777">
        <w:trPr>
          <w:cantSplit/>
          <w:tblHeader/>
          <w:jc w:val="center"/>
        </w:trPr>
        <w:tc>
          <w:tcPr>
            <w:tcW w:w="2835" w:type="dxa"/>
            <w:shd w:val="clear" w:color="auto" w:fill="17365D"/>
            <w:vAlign w:val="center"/>
          </w:tcPr>
          <w:p w14:paraId="1245B844" w14:textId="77777777" w:rsidR="00EF36D7" w:rsidRDefault="00000000">
            <w:r>
              <w:rPr>
                <w:b/>
                <w:color w:val="FFFFFF"/>
                <w:sz w:val="18"/>
              </w:rPr>
              <w:t>Ana çıktı</w:t>
            </w:r>
          </w:p>
        </w:tc>
        <w:tc>
          <w:tcPr>
            <w:tcW w:w="5669" w:type="dxa"/>
            <w:shd w:val="clear" w:color="auto" w:fill="17365D"/>
            <w:vAlign w:val="center"/>
          </w:tcPr>
          <w:p w14:paraId="17BABE0E" w14:textId="77777777" w:rsidR="00EF36D7" w:rsidRDefault="00000000">
            <w:r>
              <w:rPr>
                <w:b/>
                <w:color w:val="FFFFFF"/>
                <w:sz w:val="18"/>
              </w:rPr>
              <w:t>Sonuç</w:t>
            </w:r>
          </w:p>
        </w:tc>
      </w:tr>
      <w:tr w:rsidR="00EF36D7" w14:paraId="33F93A38" w14:textId="77777777">
        <w:trPr>
          <w:cantSplit/>
          <w:jc w:val="center"/>
        </w:trPr>
        <w:tc>
          <w:tcPr>
            <w:tcW w:w="2835" w:type="dxa"/>
            <w:vAlign w:val="center"/>
          </w:tcPr>
          <w:p w14:paraId="65929A41" w14:textId="77777777" w:rsidR="00EF36D7" w:rsidRDefault="00000000">
            <w:r>
              <w:rPr>
                <w:sz w:val="18"/>
              </w:rPr>
              <w:t>Veri</w:t>
            </w:r>
          </w:p>
        </w:tc>
        <w:tc>
          <w:tcPr>
            <w:tcW w:w="5669" w:type="dxa"/>
            <w:vAlign w:val="center"/>
          </w:tcPr>
          <w:p w14:paraId="4434ADB8" w14:textId="77777777" w:rsidR="00EF36D7" w:rsidRDefault="00000000">
            <w:r>
              <w:rPr>
                <w:sz w:val="18"/>
              </w:rPr>
              <w:t>5.630 müşteri, 20 ham değişken</w:t>
            </w:r>
          </w:p>
        </w:tc>
      </w:tr>
      <w:tr w:rsidR="00EF36D7" w14:paraId="431D60FF" w14:textId="77777777">
        <w:trPr>
          <w:cantSplit/>
          <w:jc w:val="center"/>
        </w:trPr>
        <w:tc>
          <w:tcPr>
            <w:tcW w:w="2835" w:type="dxa"/>
            <w:shd w:val="clear" w:color="auto" w:fill="F2F2F2"/>
            <w:vAlign w:val="center"/>
          </w:tcPr>
          <w:p w14:paraId="7B3B5008" w14:textId="77777777" w:rsidR="00EF36D7" w:rsidRDefault="00000000">
            <w:r>
              <w:rPr>
                <w:sz w:val="18"/>
              </w:rPr>
              <w:t>Nihai model</w:t>
            </w:r>
          </w:p>
        </w:tc>
        <w:tc>
          <w:tcPr>
            <w:tcW w:w="5669" w:type="dxa"/>
            <w:shd w:val="clear" w:color="auto" w:fill="F2F2F2"/>
            <w:vAlign w:val="center"/>
          </w:tcPr>
          <w:p w14:paraId="2D7A2D02" w14:textId="77777777" w:rsidR="00EF36D7" w:rsidRDefault="00000000">
            <w:r>
              <w:rPr>
                <w:sz w:val="18"/>
              </w:rPr>
              <w:t>XGBoost</w:t>
            </w:r>
          </w:p>
        </w:tc>
      </w:tr>
      <w:tr w:rsidR="00EF36D7" w14:paraId="604D2EB4" w14:textId="77777777">
        <w:trPr>
          <w:cantSplit/>
          <w:jc w:val="center"/>
        </w:trPr>
        <w:tc>
          <w:tcPr>
            <w:tcW w:w="2835" w:type="dxa"/>
            <w:vAlign w:val="center"/>
          </w:tcPr>
          <w:p w14:paraId="591EE41D" w14:textId="77777777" w:rsidR="00EF36D7" w:rsidRDefault="00000000">
            <w:r>
              <w:rPr>
                <w:sz w:val="18"/>
              </w:rPr>
              <w:t>Test performansı</w:t>
            </w:r>
          </w:p>
        </w:tc>
        <w:tc>
          <w:tcPr>
            <w:tcW w:w="5669" w:type="dxa"/>
            <w:vAlign w:val="center"/>
          </w:tcPr>
          <w:p w14:paraId="1121FF56" w14:textId="77777777" w:rsidR="00EF36D7" w:rsidRDefault="00000000">
            <w:r>
              <w:rPr>
                <w:sz w:val="18"/>
              </w:rPr>
              <w:t>ROC-AUC 0,9895 | Recall %95,79 | F1 %87,71</w:t>
            </w:r>
          </w:p>
        </w:tc>
      </w:tr>
      <w:tr w:rsidR="00EF36D7" w14:paraId="5A9D0E63" w14:textId="77777777">
        <w:trPr>
          <w:cantSplit/>
          <w:jc w:val="center"/>
        </w:trPr>
        <w:tc>
          <w:tcPr>
            <w:tcW w:w="2835" w:type="dxa"/>
            <w:shd w:val="clear" w:color="auto" w:fill="F2F2F2"/>
            <w:vAlign w:val="center"/>
          </w:tcPr>
          <w:p w14:paraId="0C058C88" w14:textId="77777777" w:rsidR="00EF36D7" w:rsidRDefault="00000000">
            <w:r>
              <w:rPr>
                <w:sz w:val="18"/>
              </w:rPr>
              <w:t>Segmentasyon</w:t>
            </w:r>
          </w:p>
        </w:tc>
        <w:tc>
          <w:tcPr>
            <w:tcW w:w="5669" w:type="dxa"/>
            <w:shd w:val="clear" w:color="auto" w:fill="F2F2F2"/>
            <w:vAlign w:val="center"/>
          </w:tcPr>
          <w:p w14:paraId="4BECE86A" w14:textId="77777777" w:rsidR="00EF36D7" w:rsidRDefault="00000000">
            <w:r>
              <w:rPr>
                <w:sz w:val="18"/>
              </w:rPr>
              <w:t>10 eşit büyüklükte risk segmenti</w:t>
            </w:r>
          </w:p>
        </w:tc>
      </w:tr>
      <w:tr w:rsidR="00EF36D7" w14:paraId="41F0D482" w14:textId="77777777">
        <w:trPr>
          <w:cantSplit/>
          <w:jc w:val="center"/>
        </w:trPr>
        <w:tc>
          <w:tcPr>
            <w:tcW w:w="2835" w:type="dxa"/>
            <w:vAlign w:val="center"/>
          </w:tcPr>
          <w:p w14:paraId="563DCAAC" w14:textId="77777777" w:rsidR="00EF36D7" w:rsidRDefault="00000000">
            <w:r>
              <w:rPr>
                <w:sz w:val="18"/>
              </w:rPr>
              <w:t>Decile Lift</w:t>
            </w:r>
          </w:p>
        </w:tc>
        <w:tc>
          <w:tcPr>
            <w:tcW w:w="5669" w:type="dxa"/>
            <w:vAlign w:val="center"/>
          </w:tcPr>
          <w:p w14:paraId="1B95191B" w14:textId="77777777" w:rsidR="00EF36D7" w:rsidRDefault="00000000">
            <w:r>
              <w:rPr>
                <w:sz w:val="18"/>
              </w:rPr>
              <w:t>İlk decile 5,66 lift; ilk iki decile %96,32 capture</w:t>
            </w:r>
          </w:p>
        </w:tc>
      </w:tr>
      <w:tr w:rsidR="00EF36D7" w14:paraId="33CA59A3" w14:textId="77777777">
        <w:trPr>
          <w:cantSplit/>
          <w:jc w:val="center"/>
        </w:trPr>
        <w:tc>
          <w:tcPr>
            <w:tcW w:w="2835" w:type="dxa"/>
            <w:shd w:val="clear" w:color="auto" w:fill="F2F2F2"/>
            <w:vAlign w:val="center"/>
          </w:tcPr>
          <w:p w14:paraId="4F1565CE" w14:textId="77777777" w:rsidR="00EF36D7" w:rsidRDefault="00000000">
            <w:r>
              <w:rPr>
                <w:sz w:val="18"/>
              </w:rPr>
              <w:t>Bandit sonucu</w:t>
            </w:r>
          </w:p>
        </w:tc>
        <w:tc>
          <w:tcPr>
            <w:tcW w:w="5669" w:type="dxa"/>
            <w:shd w:val="clear" w:color="auto" w:fill="F2F2F2"/>
            <w:vAlign w:val="center"/>
          </w:tcPr>
          <w:p w14:paraId="02EF5CDE" w14:textId="77777777" w:rsidR="00EF36D7" w:rsidRDefault="00000000">
            <w:r>
              <w:rPr>
                <w:sz w:val="18"/>
              </w:rPr>
              <w:t>+4,80 yüzde puan simüle beklenen başarı</w:t>
            </w:r>
          </w:p>
        </w:tc>
      </w:tr>
      <w:tr w:rsidR="00EF36D7" w14:paraId="3370CC23" w14:textId="77777777">
        <w:trPr>
          <w:cantSplit/>
          <w:jc w:val="center"/>
        </w:trPr>
        <w:tc>
          <w:tcPr>
            <w:tcW w:w="2835" w:type="dxa"/>
            <w:vAlign w:val="center"/>
          </w:tcPr>
          <w:p w14:paraId="74DD8367" w14:textId="77777777" w:rsidR="00EF36D7" w:rsidRDefault="00000000">
            <w:r>
              <w:rPr>
                <w:sz w:val="18"/>
              </w:rPr>
              <w:t>GenAI</w:t>
            </w:r>
          </w:p>
        </w:tc>
        <w:tc>
          <w:tcPr>
            <w:tcW w:w="5669" w:type="dxa"/>
            <w:vAlign w:val="center"/>
          </w:tcPr>
          <w:p w14:paraId="7106F84E" w14:textId="77777777" w:rsidR="00EF36D7" w:rsidRDefault="00000000">
            <w:r>
              <w:rPr>
                <w:sz w:val="18"/>
              </w:rPr>
              <w:t>8/8 örnek mesaj güvenlik kontrolünden geçti</w:t>
            </w:r>
          </w:p>
        </w:tc>
      </w:tr>
    </w:tbl>
    <w:p w14:paraId="095421AD" w14:textId="77777777" w:rsidR="00EF36D7" w:rsidRDefault="00EF36D7"/>
    <w:p w14:paraId="7B9C9DD8" w14:textId="77777777" w:rsidR="00EF36D7" w:rsidRDefault="00000000">
      <w:pPr>
        <w:pStyle w:val="Balk1"/>
      </w:pPr>
      <w:r>
        <w:t>1. Data Preparation / Feature Engineering</w:t>
      </w:r>
    </w:p>
    <w:p w14:paraId="426069EB" w14:textId="77777777" w:rsidR="00EF36D7" w:rsidRDefault="00000000">
      <w:pPr>
        <w:pStyle w:val="Balk2"/>
      </w:pPr>
      <w:r>
        <w:t>1.1 Genel Bakış</w:t>
      </w:r>
    </w:p>
    <w:p w14:paraId="07CC3F5B" w14:textId="77777777" w:rsidR="00EF36D7" w:rsidRDefault="00000000">
      <w:pPr>
        <w:spacing w:after="140" w:line="259" w:lineRule="auto"/>
      </w:pPr>
      <w:r>
        <w:t>Veri hazırlama aşamasının amacı ham müşteri kayıtlarını veri sızıntısı yaratmadan, tekrar üretilebilir bir makine öğrenmesi sürecine dönüştürmektir. CustomerID müşteri bazında aksiyon üretmek için korunmuş; ancak sayısal bir kimlik olduğu ve davranışsal anlam taşımadığı için model girdilerinin dışında bırakılmıştır.</w:t>
      </w:r>
    </w:p>
    <w:p w14:paraId="41A73783" w14:textId="77777777" w:rsidR="00EF36D7" w:rsidRDefault="00000000">
      <w:pPr>
        <w:pStyle w:val="Balk2"/>
      </w:pPr>
      <w:r>
        <w:t>1.2 Veri Toplama</w:t>
      </w:r>
    </w:p>
    <w:p w14:paraId="470971EF" w14:textId="77777777" w:rsidR="00EF36D7" w:rsidRDefault="00000000">
      <w:pPr>
        <w:spacing w:after="140" w:line="259" w:lineRule="auto"/>
      </w:pPr>
      <w:r>
        <w:t>Veri kaynağı Kaggle üzerindeki “E-commerce Customer Churn Analysis and Prediction” veri setidir. Excel dosyasındaki “E Comm” sayfası pandas ile okunmuştur. Veri seti 5.630 satır ve 20 sütundan oluşmaktadır; hedef değişken Churn’dür.</w:t>
      </w:r>
    </w:p>
    <w:p w14:paraId="5064B364" w14:textId="77777777" w:rsidR="00EF36D7" w:rsidRDefault="00000000">
      <w:pPr>
        <w:shd w:val="clear" w:color="auto" w:fill="EEF2F5"/>
        <w:spacing w:before="60" w:after="140"/>
        <w:ind w:left="170" w:right="170"/>
      </w:pPr>
      <w:r>
        <w:rPr>
          <w:rFonts w:ascii="Consolas" w:hAnsi="Consolas"/>
          <w:sz w:val="15"/>
        </w:rPr>
        <w:t>df = pd.read_excel('E Commerce Dataset.xlsx', sheet_name='E Comm')</w:t>
      </w:r>
      <w:r>
        <w:rPr>
          <w:rFonts w:ascii="Consolas" w:hAnsi="Consolas"/>
          <w:sz w:val="15"/>
        </w:rPr>
        <w:br/>
        <w:t>print(df.shape)  # (5630, 20)</w:t>
      </w:r>
    </w:p>
    <w:p w14:paraId="4242EDCD" w14:textId="77777777" w:rsidR="00EF36D7" w:rsidRDefault="00000000">
      <w:pPr>
        <w:pStyle w:val="Balk2"/>
      </w:pPr>
      <w:r>
        <w:t>1.3 Veri Temizleme</w:t>
      </w:r>
    </w:p>
    <w:p w14:paraId="1CA9AF96" w14:textId="77777777" w:rsidR="00EF36D7" w:rsidRDefault="00000000">
      <w:pPr>
        <w:spacing w:after="140" w:line="259" w:lineRule="auto"/>
      </w:pPr>
      <w:r>
        <w:t>Tam satır ve CustomerID tekrarı bulunmamıştır. Yedi sayısal sütunda %4,46–%5,45 aralığında eksik değer vardır. Kategorik eş anlamlılıklar Phone→Mobile Phone, CC→Credit Card, COD→Cash on Delivery ve Mobile→Mobile Phone biçiminde standartlaştırılmıştır.</w:t>
      </w:r>
    </w:p>
    <w:tbl>
      <w:tblPr>
        <w:tblStyle w:val="TabloKlavuzu"/>
        <w:tblW w:w="0" w:type="auto"/>
        <w:jc w:val="center"/>
        <w:tblLayout w:type="fixed"/>
        <w:tblLook w:val="04A0" w:firstRow="1" w:lastRow="0" w:firstColumn="1" w:lastColumn="0" w:noHBand="0" w:noVBand="1"/>
      </w:tblPr>
      <w:tblGrid>
        <w:gridCol w:w="4535"/>
        <w:gridCol w:w="1701"/>
        <w:gridCol w:w="1701"/>
      </w:tblGrid>
      <w:tr w:rsidR="00EF36D7" w14:paraId="56964F0B" w14:textId="77777777">
        <w:trPr>
          <w:cantSplit/>
          <w:tblHeader/>
          <w:jc w:val="center"/>
        </w:trPr>
        <w:tc>
          <w:tcPr>
            <w:tcW w:w="4535" w:type="dxa"/>
            <w:shd w:val="clear" w:color="auto" w:fill="17365D"/>
            <w:vAlign w:val="center"/>
          </w:tcPr>
          <w:p w14:paraId="34C1C65D" w14:textId="77777777" w:rsidR="00EF36D7" w:rsidRDefault="00000000">
            <w:r>
              <w:rPr>
                <w:b/>
                <w:color w:val="FFFFFF"/>
                <w:sz w:val="18"/>
              </w:rPr>
              <w:t>Değişken</w:t>
            </w:r>
          </w:p>
        </w:tc>
        <w:tc>
          <w:tcPr>
            <w:tcW w:w="1701" w:type="dxa"/>
            <w:shd w:val="clear" w:color="auto" w:fill="17365D"/>
            <w:vAlign w:val="center"/>
          </w:tcPr>
          <w:p w14:paraId="08E3B275" w14:textId="77777777" w:rsidR="00EF36D7" w:rsidRDefault="00000000">
            <w:r>
              <w:rPr>
                <w:b/>
                <w:color w:val="FFFFFF"/>
                <w:sz w:val="18"/>
              </w:rPr>
              <w:t>Eksik</w:t>
            </w:r>
          </w:p>
        </w:tc>
        <w:tc>
          <w:tcPr>
            <w:tcW w:w="1701" w:type="dxa"/>
            <w:shd w:val="clear" w:color="auto" w:fill="17365D"/>
            <w:vAlign w:val="center"/>
          </w:tcPr>
          <w:p w14:paraId="2241EFB9" w14:textId="77777777" w:rsidR="00EF36D7" w:rsidRDefault="00000000">
            <w:r>
              <w:rPr>
                <w:b/>
                <w:color w:val="FFFFFF"/>
                <w:sz w:val="18"/>
              </w:rPr>
              <w:t>Oran</w:t>
            </w:r>
          </w:p>
        </w:tc>
      </w:tr>
      <w:tr w:rsidR="00EF36D7" w14:paraId="48CA2C4A" w14:textId="77777777">
        <w:trPr>
          <w:cantSplit/>
          <w:jc w:val="center"/>
        </w:trPr>
        <w:tc>
          <w:tcPr>
            <w:tcW w:w="4535" w:type="dxa"/>
            <w:vAlign w:val="center"/>
          </w:tcPr>
          <w:p w14:paraId="5F6333BC" w14:textId="77777777" w:rsidR="00EF36D7" w:rsidRDefault="00000000">
            <w:r>
              <w:rPr>
                <w:sz w:val="18"/>
              </w:rPr>
              <w:t>DaySinceLastOrder</w:t>
            </w:r>
          </w:p>
        </w:tc>
        <w:tc>
          <w:tcPr>
            <w:tcW w:w="1701" w:type="dxa"/>
            <w:vAlign w:val="center"/>
          </w:tcPr>
          <w:p w14:paraId="7BC48BDC" w14:textId="77777777" w:rsidR="00EF36D7" w:rsidRDefault="00000000">
            <w:r>
              <w:rPr>
                <w:sz w:val="18"/>
              </w:rPr>
              <w:t>307</w:t>
            </w:r>
          </w:p>
        </w:tc>
        <w:tc>
          <w:tcPr>
            <w:tcW w:w="1701" w:type="dxa"/>
            <w:vAlign w:val="center"/>
          </w:tcPr>
          <w:p w14:paraId="3E366B96" w14:textId="77777777" w:rsidR="00EF36D7" w:rsidRDefault="00000000">
            <w:r>
              <w:rPr>
                <w:sz w:val="18"/>
              </w:rPr>
              <w:t>%5,45</w:t>
            </w:r>
          </w:p>
        </w:tc>
      </w:tr>
      <w:tr w:rsidR="00EF36D7" w14:paraId="06205569" w14:textId="77777777">
        <w:trPr>
          <w:cantSplit/>
          <w:jc w:val="center"/>
        </w:trPr>
        <w:tc>
          <w:tcPr>
            <w:tcW w:w="4535" w:type="dxa"/>
            <w:shd w:val="clear" w:color="auto" w:fill="F2F2F2"/>
            <w:vAlign w:val="center"/>
          </w:tcPr>
          <w:p w14:paraId="0F11E1B6" w14:textId="77777777" w:rsidR="00EF36D7" w:rsidRDefault="00000000">
            <w:r>
              <w:rPr>
                <w:sz w:val="18"/>
              </w:rPr>
              <w:t>OrderAmountHikeFromlastYear</w:t>
            </w:r>
          </w:p>
        </w:tc>
        <w:tc>
          <w:tcPr>
            <w:tcW w:w="1701" w:type="dxa"/>
            <w:shd w:val="clear" w:color="auto" w:fill="F2F2F2"/>
            <w:vAlign w:val="center"/>
          </w:tcPr>
          <w:p w14:paraId="3C0CB9E4" w14:textId="77777777" w:rsidR="00EF36D7" w:rsidRDefault="00000000">
            <w:r>
              <w:rPr>
                <w:sz w:val="18"/>
              </w:rPr>
              <w:t>265</w:t>
            </w:r>
          </w:p>
        </w:tc>
        <w:tc>
          <w:tcPr>
            <w:tcW w:w="1701" w:type="dxa"/>
            <w:shd w:val="clear" w:color="auto" w:fill="F2F2F2"/>
            <w:vAlign w:val="center"/>
          </w:tcPr>
          <w:p w14:paraId="4F443133" w14:textId="77777777" w:rsidR="00EF36D7" w:rsidRDefault="00000000">
            <w:r>
              <w:rPr>
                <w:sz w:val="18"/>
              </w:rPr>
              <w:t>%4,71</w:t>
            </w:r>
          </w:p>
        </w:tc>
      </w:tr>
      <w:tr w:rsidR="00EF36D7" w14:paraId="01F563E4" w14:textId="77777777">
        <w:trPr>
          <w:cantSplit/>
          <w:jc w:val="center"/>
        </w:trPr>
        <w:tc>
          <w:tcPr>
            <w:tcW w:w="4535" w:type="dxa"/>
            <w:vAlign w:val="center"/>
          </w:tcPr>
          <w:p w14:paraId="2179557E" w14:textId="77777777" w:rsidR="00EF36D7" w:rsidRDefault="00000000">
            <w:r>
              <w:rPr>
                <w:sz w:val="18"/>
              </w:rPr>
              <w:t>Tenure</w:t>
            </w:r>
          </w:p>
        </w:tc>
        <w:tc>
          <w:tcPr>
            <w:tcW w:w="1701" w:type="dxa"/>
            <w:vAlign w:val="center"/>
          </w:tcPr>
          <w:p w14:paraId="46D18D07" w14:textId="77777777" w:rsidR="00EF36D7" w:rsidRDefault="00000000">
            <w:r>
              <w:rPr>
                <w:sz w:val="18"/>
              </w:rPr>
              <w:t>264</w:t>
            </w:r>
          </w:p>
        </w:tc>
        <w:tc>
          <w:tcPr>
            <w:tcW w:w="1701" w:type="dxa"/>
            <w:vAlign w:val="center"/>
          </w:tcPr>
          <w:p w14:paraId="701C1F9B" w14:textId="77777777" w:rsidR="00EF36D7" w:rsidRDefault="00000000">
            <w:r>
              <w:rPr>
                <w:sz w:val="18"/>
              </w:rPr>
              <w:t>%4,69</w:t>
            </w:r>
          </w:p>
        </w:tc>
      </w:tr>
      <w:tr w:rsidR="00EF36D7" w14:paraId="64FE8C19" w14:textId="77777777">
        <w:trPr>
          <w:cantSplit/>
          <w:jc w:val="center"/>
        </w:trPr>
        <w:tc>
          <w:tcPr>
            <w:tcW w:w="4535" w:type="dxa"/>
            <w:shd w:val="clear" w:color="auto" w:fill="F2F2F2"/>
            <w:vAlign w:val="center"/>
          </w:tcPr>
          <w:p w14:paraId="3E05C891" w14:textId="77777777" w:rsidR="00EF36D7" w:rsidRDefault="00000000">
            <w:r>
              <w:rPr>
                <w:sz w:val="18"/>
              </w:rPr>
              <w:t>OrderCount</w:t>
            </w:r>
          </w:p>
        </w:tc>
        <w:tc>
          <w:tcPr>
            <w:tcW w:w="1701" w:type="dxa"/>
            <w:shd w:val="clear" w:color="auto" w:fill="F2F2F2"/>
            <w:vAlign w:val="center"/>
          </w:tcPr>
          <w:p w14:paraId="7EEC38FE" w14:textId="77777777" w:rsidR="00EF36D7" w:rsidRDefault="00000000">
            <w:r>
              <w:rPr>
                <w:sz w:val="18"/>
              </w:rPr>
              <w:t>258</w:t>
            </w:r>
          </w:p>
        </w:tc>
        <w:tc>
          <w:tcPr>
            <w:tcW w:w="1701" w:type="dxa"/>
            <w:shd w:val="clear" w:color="auto" w:fill="F2F2F2"/>
            <w:vAlign w:val="center"/>
          </w:tcPr>
          <w:p w14:paraId="475362B5" w14:textId="77777777" w:rsidR="00EF36D7" w:rsidRDefault="00000000">
            <w:r>
              <w:rPr>
                <w:sz w:val="18"/>
              </w:rPr>
              <w:t>%4,58</w:t>
            </w:r>
          </w:p>
        </w:tc>
      </w:tr>
      <w:tr w:rsidR="00EF36D7" w14:paraId="69B8D4E4" w14:textId="77777777">
        <w:trPr>
          <w:cantSplit/>
          <w:jc w:val="center"/>
        </w:trPr>
        <w:tc>
          <w:tcPr>
            <w:tcW w:w="4535" w:type="dxa"/>
            <w:vAlign w:val="center"/>
          </w:tcPr>
          <w:p w14:paraId="14518CD3" w14:textId="77777777" w:rsidR="00EF36D7" w:rsidRDefault="00000000">
            <w:r>
              <w:rPr>
                <w:sz w:val="18"/>
              </w:rPr>
              <w:t>CouponUsed</w:t>
            </w:r>
          </w:p>
        </w:tc>
        <w:tc>
          <w:tcPr>
            <w:tcW w:w="1701" w:type="dxa"/>
            <w:vAlign w:val="center"/>
          </w:tcPr>
          <w:p w14:paraId="17944A27" w14:textId="77777777" w:rsidR="00EF36D7" w:rsidRDefault="00000000">
            <w:r>
              <w:rPr>
                <w:sz w:val="18"/>
              </w:rPr>
              <w:t>256</w:t>
            </w:r>
          </w:p>
        </w:tc>
        <w:tc>
          <w:tcPr>
            <w:tcW w:w="1701" w:type="dxa"/>
            <w:vAlign w:val="center"/>
          </w:tcPr>
          <w:p w14:paraId="2EED894B" w14:textId="77777777" w:rsidR="00EF36D7" w:rsidRDefault="00000000">
            <w:r>
              <w:rPr>
                <w:sz w:val="18"/>
              </w:rPr>
              <w:t>%4,55</w:t>
            </w:r>
          </w:p>
        </w:tc>
      </w:tr>
      <w:tr w:rsidR="00EF36D7" w14:paraId="723EF31A" w14:textId="77777777">
        <w:trPr>
          <w:cantSplit/>
          <w:jc w:val="center"/>
        </w:trPr>
        <w:tc>
          <w:tcPr>
            <w:tcW w:w="4535" w:type="dxa"/>
            <w:shd w:val="clear" w:color="auto" w:fill="F2F2F2"/>
            <w:vAlign w:val="center"/>
          </w:tcPr>
          <w:p w14:paraId="72CC1614" w14:textId="77777777" w:rsidR="00EF36D7" w:rsidRDefault="00000000">
            <w:r>
              <w:rPr>
                <w:sz w:val="18"/>
              </w:rPr>
              <w:t>HourSpendOnApp</w:t>
            </w:r>
          </w:p>
        </w:tc>
        <w:tc>
          <w:tcPr>
            <w:tcW w:w="1701" w:type="dxa"/>
            <w:shd w:val="clear" w:color="auto" w:fill="F2F2F2"/>
            <w:vAlign w:val="center"/>
          </w:tcPr>
          <w:p w14:paraId="1A77E2A5" w14:textId="77777777" w:rsidR="00EF36D7" w:rsidRDefault="00000000">
            <w:r>
              <w:rPr>
                <w:sz w:val="18"/>
              </w:rPr>
              <w:t>255</w:t>
            </w:r>
          </w:p>
        </w:tc>
        <w:tc>
          <w:tcPr>
            <w:tcW w:w="1701" w:type="dxa"/>
            <w:shd w:val="clear" w:color="auto" w:fill="F2F2F2"/>
            <w:vAlign w:val="center"/>
          </w:tcPr>
          <w:p w14:paraId="043EA4A5" w14:textId="77777777" w:rsidR="00EF36D7" w:rsidRDefault="00000000">
            <w:r>
              <w:rPr>
                <w:sz w:val="18"/>
              </w:rPr>
              <w:t>%4,53</w:t>
            </w:r>
          </w:p>
        </w:tc>
      </w:tr>
      <w:tr w:rsidR="00EF36D7" w14:paraId="267F1E6A" w14:textId="77777777">
        <w:trPr>
          <w:cantSplit/>
          <w:jc w:val="center"/>
        </w:trPr>
        <w:tc>
          <w:tcPr>
            <w:tcW w:w="4535" w:type="dxa"/>
            <w:vAlign w:val="center"/>
          </w:tcPr>
          <w:p w14:paraId="7401303E" w14:textId="77777777" w:rsidR="00EF36D7" w:rsidRDefault="00000000">
            <w:r>
              <w:rPr>
                <w:sz w:val="18"/>
              </w:rPr>
              <w:t>WarehouseToHome</w:t>
            </w:r>
          </w:p>
        </w:tc>
        <w:tc>
          <w:tcPr>
            <w:tcW w:w="1701" w:type="dxa"/>
            <w:vAlign w:val="center"/>
          </w:tcPr>
          <w:p w14:paraId="6CA4A7D7" w14:textId="77777777" w:rsidR="00EF36D7" w:rsidRDefault="00000000">
            <w:r>
              <w:rPr>
                <w:sz w:val="18"/>
              </w:rPr>
              <w:t>251</w:t>
            </w:r>
          </w:p>
        </w:tc>
        <w:tc>
          <w:tcPr>
            <w:tcW w:w="1701" w:type="dxa"/>
            <w:vAlign w:val="center"/>
          </w:tcPr>
          <w:p w14:paraId="03C7E3E9" w14:textId="77777777" w:rsidR="00EF36D7" w:rsidRDefault="00000000">
            <w:r>
              <w:rPr>
                <w:sz w:val="18"/>
              </w:rPr>
              <w:t>%4,46</w:t>
            </w:r>
          </w:p>
        </w:tc>
      </w:tr>
    </w:tbl>
    <w:p w14:paraId="75BE87E5" w14:textId="77777777" w:rsidR="00EF36D7" w:rsidRDefault="00EF36D7"/>
    <w:p w14:paraId="29704FA8" w14:textId="77777777" w:rsidR="00EF36D7" w:rsidRDefault="00000000">
      <w:pPr>
        <w:spacing w:after="140" w:line="259" w:lineRule="auto"/>
      </w:pPr>
      <w:r>
        <w:lastRenderedPageBreak/>
        <w:t>Dağılımdaki keskin kopuşlar ve tekil değerler incelenerek 13 şüpheli hücre eksik olarak işaretlenmiştir: WarehouseToHome&gt;36 (2), Tenure&gt;31 (4), NumberOfAddress&gt;11 (4) ve DaySinceLastOrder&gt;18 (3). Müşteri satırları silinmemiştir. Eksik değerler eğitim-test ayrımından sonra yalnızca eğitim verisinden öğrenilen medyanlarla doldurulmuştur.</w:t>
      </w:r>
    </w:p>
    <w:p w14:paraId="54ACB66C" w14:textId="77777777" w:rsidR="00EF36D7" w:rsidRDefault="00000000">
      <w:pPr>
        <w:shd w:val="clear" w:color="auto" w:fill="EEF2F5"/>
        <w:spacing w:before="60" w:after="140"/>
        <w:ind w:left="170" w:right="170"/>
      </w:pPr>
      <w:r>
        <w:rPr>
          <w:rFonts w:ascii="Consolas" w:hAnsi="Consolas"/>
          <w:sz w:val="15"/>
        </w:rPr>
        <w:t>anomaly_conditions = {</w:t>
      </w:r>
      <w:r>
        <w:rPr>
          <w:rFonts w:ascii="Consolas" w:hAnsi="Consolas"/>
          <w:sz w:val="15"/>
        </w:rPr>
        <w:br/>
        <w:t xml:space="preserve">    'WarehouseToHome': df['WarehouseToHome'] &gt; 36,</w:t>
      </w:r>
      <w:r>
        <w:rPr>
          <w:rFonts w:ascii="Consolas" w:hAnsi="Consolas"/>
          <w:sz w:val="15"/>
        </w:rPr>
        <w:br/>
        <w:t xml:space="preserve">    'Tenure': df['Tenure'] &gt; 31,</w:t>
      </w:r>
      <w:r>
        <w:rPr>
          <w:rFonts w:ascii="Consolas" w:hAnsi="Consolas"/>
          <w:sz w:val="15"/>
        </w:rPr>
        <w:br/>
        <w:t xml:space="preserve">    'NumberOfAddress': df['NumberOfAddress'] &gt; 11,</w:t>
      </w:r>
      <w:r>
        <w:rPr>
          <w:rFonts w:ascii="Consolas" w:hAnsi="Consolas"/>
          <w:sz w:val="15"/>
        </w:rPr>
        <w:br/>
        <w:t xml:space="preserve">    'DaySinceLastOrder': df['DaySinceLastOrder'] &gt; 18</w:t>
      </w:r>
      <w:r>
        <w:rPr>
          <w:rFonts w:ascii="Consolas" w:hAnsi="Consolas"/>
          <w:sz w:val="15"/>
        </w:rPr>
        <w:br/>
        <w:t>}</w:t>
      </w:r>
      <w:r>
        <w:rPr>
          <w:rFonts w:ascii="Consolas" w:hAnsi="Consolas"/>
          <w:sz w:val="15"/>
        </w:rPr>
        <w:br/>
        <w:t>for col, condition in anomaly_conditions.items():</w:t>
      </w:r>
      <w:r>
        <w:rPr>
          <w:rFonts w:ascii="Consolas" w:hAnsi="Consolas"/>
          <w:sz w:val="15"/>
        </w:rPr>
        <w:br/>
        <w:t xml:space="preserve">    df.loc[condition, col] = np.nan</w:t>
      </w:r>
    </w:p>
    <w:p w14:paraId="00DF37A3" w14:textId="77777777" w:rsidR="00EF36D7" w:rsidRDefault="00000000">
      <w:pPr>
        <w:pStyle w:val="Balk2"/>
      </w:pPr>
      <w:r>
        <w:t>1.4 Keşifsel Veri Analizi (EDA)</w:t>
      </w:r>
    </w:p>
    <w:p w14:paraId="0E6618FF" w14:textId="77777777" w:rsidR="00EF36D7" w:rsidRDefault="00000000">
      <w:pPr>
        <w:spacing w:after="140" w:line="259" w:lineRule="auto"/>
      </w:pPr>
      <w:r>
        <w:t>Churn oranı %16,84’tür (948 churn, 4.682 churn olmayan müşteri). Bu dengesizlik accuracy metriğinin tek başına kullanılmasını sakıncalı hale getirmiştir.</w:t>
      </w:r>
    </w:p>
    <w:p w14:paraId="7DD9ABA0" w14:textId="77777777" w:rsidR="00EF36D7" w:rsidRDefault="00000000">
      <w:pPr>
        <w:jc w:val="center"/>
      </w:pPr>
      <w:r>
        <w:rPr>
          <w:noProof/>
        </w:rPr>
        <w:drawing>
          <wp:inline distT="0" distB="0" distL="0" distR="0" wp14:anchorId="20518603" wp14:editId="728ED982">
            <wp:extent cx="5212080" cy="3318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distribution.png"/>
                    <pic:cNvPicPr/>
                  </pic:nvPicPr>
                  <pic:blipFill>
                    <a:blip r:embed="rId8"/>
                    <a:stretch>
                      <a:fillRect/>
                    </a:stretch>
                  </pic:blipFill>
                  <pic:spPr>
                    <a:xfrm>
                      <a:off x="0" y="0"/>
                      <a:ext cx="5212080" cy="3318985"/>
                    </a:xfrm>
                    <a:prstGeom prst="rect">
                      <a:avLst/>
                    </a:prstGeom>
                  </pic:spPr>
                </pic:pic>
              </a:graphicData>
            </a:graphic>
          </wp:inline>
        </w:drawing>
      </w:r>
    </w:p>
    <w:p w14:paraId="229A1F49" w14:textId="77777777" w:rsidR="00EF36D7" w:rsidRDefault="00000000">
      <w:pPr>
        <w:spacing w:before="60" w:after="160"/>
        <w:jc w:val="center"/>
      </w:pPr>
      <w:r>
        <w:rPr>
          <w:i/>
          <w:color w:val="5A5A5A"/>
          <w:sz w:val="17"/>
        </w:rPr>
        <w:t>Şekil 1. Hedef sınıf dağılımı</w:t>
      </w:r>
    </w:p>
    <w:p w14:paraId="0DAF0306" w14:textId="77777777" w:rsidR="00EF36D7" w:rsidRDefault="00000000">
      <w:pPr>
        <w:spacing w:after="140" w:line="259" w:lineRule="auto"/>
      </w:pPr>
      <w:r>
        <w:t>Churn müşterilerinde ortalama tenure 3,38 ay iken diğer müşterilerde 11,46 aydır. Şikâyet oranı, cihaz sayısı, CityTier ve depoya uzaklık churn tarafında daha yüksek; cashback ve son siparişten beri geçen gün ortalamaları daha düşüktür.</w:t>
      </w:r>
    </w:p>
    <w:p w14:paraId="0E13A5F2" w14:textId="77777777" w:rsidR="00EF36D7" w:rsidRDefault="00000000">
      <w:pPr>
        <w:jc w:val="center"/>
      </w:pPr>
      <w:r>
        <w:rPr>
          <w:noProof/>
        </w:rPr>
        <w:lastRenderedPageBreak/>
        <w:drawing>
          <wp:inline distT="0" distB="0" distL="0" distR="0" wp14:anchorId="6D3B47CF" wp14:editId="163ECC82">
            <wp:extent cx="5897880" cy="3258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_boxplots.png"/>
                    <pic:cNvPicPr/>
                  </pic:nvPicPr>
                  <pic:blipFill>
                    <a:blip r:embed="rId9"/>
                    <a:stretch>
                      <a:fillRect/>
                    </a:stretch>
                  </pic:blipFill>
                  <pic:spPr>
                    <a:xfrm>
                      <a:off x="0" y="0"/>
                      <a:ext cx="5897880" cy="3258661"/>
                    </a:xfrm>
                    <a:prstGeom prst="rect">
                      <a:avLst/>
                    </a:prstGeom>
                  </pic:spPr>
                </pic:pic>
              </a:graphicData>
            </a:graphic>
          </wp:inline>
        </w:drawing>
      </w:r>
    </w:p>
    <w:p w14:paraId="22D1E133" w14:textId="77777777" w:rsidR="00EF36D7" w:rsidRDefault="00000000">
      <w:pPr>
        <w:spacing w:before="60" w:after="160"/>
        <w:jc w:val="center"/>
      </w:pPr>
      <w:r>
        <w:rPr>
          <w:i/>
          <w:color w:val="5A5A5A"/>
          <w:sz w:val="17"/>
        </w:rPr>
        <w:t>Şekil 2. Seçilmiş sayısal değişkenlerin churn sınıfına göre dağılımı</w:t>
      </w:r>
    </w:p>
    <w:p w14:paraId="68B9226A" w14:textId="77777777" w:rsidR="00EF36D7" w:rsidRDefault="00000000">
      <w:pPr>
        <w:spacing w:after="140" w:line="259" w:lineRule="auto"/>
      </w:pPr>
      <w:r>
        <w:t>Churn ile en yüksek mutlak doğrusal ilişkiler Tenure (-0,351), Complain (0,250), DaySinceLastOrder (-0,168) ve CashbackAmount (-0,154) değişkenlerindedir. CouponUsed ile OrderCount arasında 0,75 korelasyon bulunduğu için ham toplamların yanında oran tabanlı özellikler üretilmiştir.</w:t>
      </w:r>
    </w:p>
    <w:p w14:paraId="216A21E3" w14:textId="77777777" w:rsidR="00EF36D7" w:rsidRDefault="00000000">
      <w:pPr>
        <w:jc w:val="center"/>
      </w:pPr>
      <w:r>
        <w:rPr>
          <w:noProof/>
        </w:rPr>
        <w:lastRenderedPageBreak/>
        <w:drawing>
          <wp:inline distT="0" distB="0" distL="0" distR="0" wp14:anchorId="023857E5" wp14:editId="4690964D">
            <wp:extent cx="5897880" cy="46307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10"/>
                    <a:stretch>
                      <a:fillRect/>
                    </a:stretch>
                  </pic:blipFill>
                  <pic:spPr>
                    <a:xfrm>
                      <a:off x="0" y="0"/>
                      <a:ext cx="5897880" cy="4630708"/>
                    </a:xfrm>
                    <a:prstGeom prst="rect">
                      <a:avLst/>
                    </a:prstGeom>
                  </pic:spPr>
                </pic:pic>
              </a:graphicData>
            </a:graphic>
          </wp:inline>
        </w:drawing>
      </w:r>
    </w:p>
    <w:p w14:paraId="7FA2D216" w14:textId="77777777" w:rsidR="00EF36D7" w:rsidRDefault="00000000">
      <w:pPr>
        <w:spacing w:before="60" w:after="160"/>
        <w:jc w:val="center"/>
      </w:pPr>
      <w:r>
        <w:rPr>
          <w:i/>
          <w:color w:val="5A5A5A"/>
          <w:sz w:val="17"/>
        </w:rPr>
        <w:t>Şekil 3. Sayısal değişkenler korelasyon matrisi</w:t>
      </w:r>
    </w:p>
    <w:p w14:paraId="246280EB" w14:textId="77777777" w:rsidR="00EF36D7" w:rsidRDefault="00000000">
      <w:pPr>
        <w:spacing w:after="140" w:line="259" w:lineRule="auto"/>
      </w:pPr>
      <w:r>
        <w:t>Kategori bazında churn oranı Mobile Phone sipariş kategorisinde %27,40; Cash on Delivery kullananlarda %24,90 ve bekâr müşterilerde %26,73’tür. Bu bulgular, aksiyon mesajlarının ürün kategorisi ve müşteri bağlamına göre kişiselleştirilmesini desteklemiştir.</w:t>
      </w:r>
    </w:p>
    <w:p w14:paraId="71F872A3" w14:textId="77777777" w:rsidR="00EF36D7" w:rsidRDefault="00000000">
      <w:pPr>
        <w:jc w:val="center"/>
      </w:pPr>
      <w:r>
        <w:rPr>
          <w:noProof/>
        </w:rPr>
        <w:drawing>
          <wp:inline distT="0" distB="0" distL="0" distR="0" wp14:anchorId="33E2E4F6" wp14:editId="22768BCF">
            <wp:extent cx="5897880" cy="17486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cal_churn.png"/>
                    <pic:cNvPicPr/>
                  </pic:nvPicPr>
                  <pic:blipFill>
                    <a:blip r:embed="rId11"/>
                    <a:stretch>
                      <a:fillRect/>
                    </a:stretch>
                  </pic:blipFill>
                  <pic:spPr>
                    <a:xfrm>
                      <a:off x="0" y="0"/>
                      <a:ext cx="5897880" cy="1748618"/>
                    </a:xfrm>
                    <a:prstGeom prst="rect">
                      <a:avLst/>
                    </a:prstGeom>
                  </pic:spPr>
                </pic:pic>
              </a:graphicData>
            </a:graphic>
          </wp:inline>
        </w:drawing>
      </w:r>
    </w:p>
    <w:p w14:paraId="6352CB0D" w14:textId="77777777" w:rsidR="00EF36D7" w:rsidRDefault="00000000">
      <w:pPr>
        <w:spacing w:before="60" w:after="160"/>
        <w:jc w:val="center"/>
      </w:pPr>
      <w:r>
        <w:rPr>
          <w:i/>
          <w:color w:val="5A5A5A"/>
          <w:sz w:val="17"/>
        </w:rPr>
        <w:t>Şekil 4. Ürün, ödeme ve medeni durum kategorilerine göre churn oranları</w:t>
      </w:r>
    </w:p>
    <w:p w14:paraId="7A44AB07" w14:textId="77777777" w:rsidR="00EF36D7" w:rsidRDefault="00000000">
      <w:pPr>
        <w:pStyle w:val="Balk2"/>
      </w:pPr>
      <w:r>
        <w:t>1.5 Feature Engineering</w:t>
      </w:r>
    </w:p>
    <w:p w14:paraId="37622EAB" w14:textId="77777777" w:rsidR="00EF36D7" w:rsidRDefault="00000000">
      <w:pPr>
        <w:spacing w:after="140" w:line="259" w:lineRule="auto"/>
      </w:pPr>
      <w:r>
        <w:t>Modelin ham toplamlar yerine müşteri davranış yoğunluğunu da öğrenebilmesi için beş yeni özellik oluşturulmuştur.</w:t>
      </w:r>
    </w:p>
    <w:tbl>
      <w:tblPr>
        <w:tblStyle w:val="TabloKlavuzu"/>
        <w:tblW w:w="0" w:type="auto"/>
        <w:jc w:val="center"/>
        <w:tblLayout w:type="fixed"/>
        <w:tblLook w:val="04A0" w:firstRow="1" w:lastRow="0" w:firstColumn="1" w:lastColumn="0" w:noHBand="0" w:noVBand="1"/>
      </w:tblPr>
      <w:tblGrid>
        <w:gridCol w:w="2835"/>
        <w:gridCol w:w="5669"/>
      </w:tblGrid>
      <w:tr w:rsidR="00EF36D7" w14:paraId="7CDF5A04" w14:textId="77777777">
        <w:trPr>
          <w:cantSplit/>
          <w:tblHeader/>
          <w:jc w:val="center"/>
        </w:trPr>
        <w:tc>
          <w:tcPr>
            <w:tcW w:w="2835" w:type="dxa"/>
            <w:shd w:val="clear" w:color="auto" w:fill="17365D"/>
            <w:vAlign w:val="center"/>
          </w:tcPr>
          <w:p w14:paraId="4CA52B2A" w14:textId="77777777" w:rsidR="00EF36D7" w:rsidRDefault="00000000">
            <w:r>
              <w:rPr>
                <w:b/>
                <w:color w:val="FFFFFF"/>
                <w:sz w:val="18"/>
              </w:rPr>
              <w:t>Yeni özellik</w:t>
            </w:r>
          </w:p>
        </w:tc>
        <w:tc>
          <w:tcPr>
            <w:tcW w:w="5669" w:type="dxa"/>
            <w:shd w:val="clear" w:color="auto" w:fill="17365D"/>
            <w:vAlign w:val="center"/>
          </w:tcPr>
          <w:p w14:paraId="7775CA50" w14:textId="77777777" w:rsidR="00EF36D7" w:rsidRDefault="00000000">
            <w:r>
              <w:rPr>
                <w:b/>
                <w:color w:val="FFFFFF"/>
                <w:sz w:val="18"/>
              </w:rPr>
              <w:t>Tanım / Gerekçe</w:t>
            </w:r>
          </w:p>
        </w:tc>
      </w:tr>
      <w:tr w:rsidR="00EF36D7" w14:paraId="056E9380" w14:textId="77777777">
        <w:trPr>
          <w:cantSplit/>
          <w:jc w:val="center"/>
        </w:trPr>
        <w:tc>
          <w:tcPr>
            <w:tcW w:w="2835" w:type="dxa"/>
            <w:vAlign w:val="center"/>
          </w:tcPr>
          <w:p w14:paraId="1F8D4E81" w14:textId="77777777" w:rsidR="00EF36D7" w:rsidRDefault="00000000">
            <w:r>
              <w:rPr>
                <w:sz w:val="18"/>
              </w:rPr>
              <w:lastRenderedPageBreak/>
              <w:t>OrderFrequency</w:t>
            </w:r>
          </w:p>
        </w:tc>
        <w:tc>
          <w:tcPr>
            <w:tcW w:w="5669" w:type="dxa"/>
            <w:vAlign w:val="center"/>
          </w:tcPr>
          <w:p w14:paraId="0B0978DE" w14:textId="77777777" w:rsidR="00EF36D7" w:rsidRDefault="00000000">
            <w:r>
              <w:rPr>
                <w:sz w:val="18"/>
              </w:rPr>
              <w:t>OrderCount / (Tenure + 1); üyelik süresine göre sipariş yoğunluğu</w:t>
            </w:r>
          </w:p>
        </w:tc>
      </w:tr>
      <w:tr w:rsidR="00EF36D7" w14:paraId="30B92580" w14:textId="77777777">
        <w:trPr>
          <w:cantSplit/>
          <w:jc w:val="center"/>
        </w:trPr>
        <w:tc>
          <w:tcPr>
            <w:tcW w:w="2835" w:type="dxa"/>
            <w:shd w:val="clear" w:color="auto" w:fill="F2F2F2"/>
            <w:vAlign w:val="center"/>
          </w:tcPr>
          <w:p w14:paraId="7E1D4779" w14:textId="77777777" w:rsidR="00EF36D7" w:rsidRDefault="00000000">
            <w:r>
              <w:rPr>
                <w:sz w:val="18"/>
              </w:rPr>
              <w:t>CouponUsageRate</w:t>
            </w:r>
          </w:p>
        </w:tc>
        <w:tc>
          <w:tcPr>
            <w:tcW w:w="5669" w:type="dxa"/>
            <w:shd w:val="clear" w:color="auto" w:fill="F2F2F2"/>
            <w:vAlign w:val="center"/>
          </w:tcPr>
          <w:p w14:paraId="444BF314" w14:textId="77777777" w:rsidR="00EF36D7" w:rsidRDefault="00000000">
            <w:r>
              <w:rPr>
                <w:sz w:val="18"/>
              </w:rPr>
              <w:t>CouponUsed / OrderCount; sipariş başına kupon kullanımı</w:t>
            </w:r>
          </w:p>
        </w:tc>
      </w:tr>
      <w:tr w:rsidR="00EF36D7" w14:paraId="129782BB" w14:textId="77777777">
        <w:trPr>
          <w:cantSplit/>
          <w:jc w:val="center"/>
        </w:trPr>
        <w:tc>
          <w:tcPr>
            <w:tcW w:w="2835" w:type="dxa"/>
            <w:vAlign w:val="center"/>
          </w:tcPr>
          <w:p w14:paraId="49E0742B" w14:textId="77777777" w:rsidR="00EF36D7" w:rsidRDefault="00000000">
            <w:r>
              <w:rPr>
                <w:sz w:val="18"/>
              </w:rPr>
              <w:t>CashbackPerOrder</w:t>
            </w:r>
          </w:p>
        </w:tc>
        <w:tc>
          <w:tcPr>
            <w:tcW w:w="5669" w:type="dxa"/>
            <w:vAlign w:val="center"/>
          </w:tcPr>
          <w:p w14:paraId="42D57933" w14:textId="77777777" w:rsidR="00EF36D7" w:rsidRDefault="00000000">
            <w:r>
              <w:rPr>
                <w:sz w:val="18"/>
              </w:rPr>
              <w:t>CashbackAmount / OrderCount; sipariş başına cashback</w:t>
            </w:r>
          </w:p>
        </w:tc>
      </w:tr>
      <w:tr w:rsidR="00EF36D7" w14:paraId="27DA2601" w14:textId="77777777">
        <w:trPr>
          <w:cantSplit/>
          <w:jc w:val="center"/>
        </w:trPr>
        <w:tc>
          <w:tcPr>
            <w:tcW w:w="2835" w:type="dxa"/>
            <w:shd w:val="clear" w:color="auto" w:fill="F2F2F2"/>
            <w:vAlign w:val="center"/>
          </w:tcPr>
          <w:p w14:paraId="597EF44F" w14:textId="77777777" w:rsidR="00EF36D7" w:rsidRDefault="00000000">
            <w:r>
              <w:rPr>
                <w:sz w:val="18"/>
              </w:rPr>
              <w:t>IsNewCustomer</w:t>
            </w:r>
          </w:p>
        </w:tc>
        <w:tc>
          <w:tcPr>
            <w:tcW w:w="5669" w:type="dxa"/>
            <w:shd w:val="clear" w:color="auto" w:fill="F2F2F2"/>
            <w:vAlign w:val="center"/>
          </w:tcPr>
          <w:p w14:paraId="766F5343" w14:textId="77777777" w:rsidR="00EF36D7" w:rsidRDefault="00000000">
            <w:r>
              <w:rPr>
                <w:sz w:val="18"/>
              </w:rPr>
              <w:t>Tenure ≤ 3 ise 1; erken dönem churn sinyali</w:t>
            </w:r>
          </w:p>
        </w:tc>
      </w:tr>
      <w:tr w:rsidR="00EF36D7" w14:paraId="6013F5FA" w14:textId="77777777">
        <w:trPr>
          <w:cantSplit/>
          <w:jc w:val="center"/>
        </w:trPr>
        <w:tc>
          <w:tcPr>
            <w:tcW w:w="2835" w:type="dxa"/>
            <w:vAlign w:val="center"/>
          </w:tcPr>
          <w:p w14:paraId="76F0C728" w14:textId="77777777" w:rsidR="00EF36D7" w:rsidRDefault="00000000">
            <w:r>
              <w:rPr>
                <w:sz w:val="18"/>
              </w:rPr>
              <w:t>NewCustomerComplaint</w:t>
            </w:r>
          </w:p>
        </w:tc>
        <w:tc>
          <w:tcPr>
            <w:tcW w:w="5669" w:type="dxa"/>
            <w:vAlign w:val="center"/>
          </w:tcPr>
          <w:p w14:paraId="0E153EB9" w14:textId="77777777" w:rsidR="00EF36D7" w:rsidRDefault="00000000">
            <w:r>
              <w:rPr>
                <w:sz w:val="18"/>
              </w:rPr>
              <w:t>IsNewCustomer × Complain; yeni müşteri-şikâyet etkileşimi</w:t>
            </w:r>
          </w:p>
        </w:tc>
      </w:tr>
    </w:tbl>
    <w:p w14:paraId="78D06F8D" w14:textId="77777777" w:rsidR="00EF36D7" w:rsidRDefault="00EF36D7"/>
    <w:p w14:paraId="6F547E76" w14:textId="77777777" w:rsidR="00EF36D7" w:rsidRDefault="00000000">
      <w:pPr>
        <w:shd w:val="clear" w:color="auto" w:fill="EEF2F5"/>
        <w:spacing w:before="60" w:after="140"/>
        <w:ind w:left="170" w:right="170"/>
      </w:pPr>
      <w:r>
        <w:rPr>
          <w:rFonts w:ascii="Consolas" w:hAnsi="Consolas"/>
          <w:sz w:val="15"/>
        </w:rPr>
        <w:t>df_model['OrderFrequency'] = df_model['OrderCount'] / (df_model['Tenure'] + 1)</w:t>
      </w:r>
      <w:r>
        <w:rPr>
          <w:rFonts w:ascii="Consolas" w:hAnsi="Consolas"/>
          <w:sz w:val="15"/>
        </w:rPr>
        <w:br/>
        <w:t>df_model['CouponUsageRate'] = df_model['CouponUsed'] / df_model['OrderCount']</w:t>
      </w:r>
      <w:r>
        <w:rPr>
          <w:rFonts w:ascii="Consolas" w:hAnsi="Consolas"/>
          <w:sz w:val="15"/>
        </w:rPr>
        <w:br/>
        <w:t>df_model['CashbackPerOrder'] = df_model['CashbackAmount'] / df_model['OrderCount']</w:t>
      </w:r>
      <w:r>
        <w:rPr>
          <w:rFonts w:ascii="Consolas" w:hAnsi="Consolas"/>
          <w:sz w:val="15"/>
        </w:rPr>
        <w:br/>
        <w:t>df_model['IsNewCustomer'] = np.where(df_model['Tenure'].isna(), np.nan,</w:t>
      </w:r>
      <w:r>
        <w:rPr>
          <w:rFonts w:ascii="Consolas" w:hAnsi="Consolas"/>
          <w:sz w:val="15"/>
        </w:rPr>
        <w:br/>
        <w:t xml:space="preserve">                                         (df_model['Tenure'] &lt;= 3).astype(int))</w:t>
      </w:r>
      <w:r>
        <w:rPr>
          <w:rFonts w:ascii="Consolas" w:hAnsi="Consolas"/>
          <w:sz w:val="15"/>
        </w:rPr>
        <w:br/>
        <w:t>df_model['NewCustomerComplaint'] = df_model['IsNewCustomer'] * df_model['Complain']</w:t>
      </w:r>
    </w:p>
    <w:p w14:paraId="17847A04" w14:textId="77777777" w:rsidR="00EF36D7" w:rsidRDefault="00000000">
      <w:pPr>
        <w:pStyle w:val="Balk2"/>
      </w:pPr>
      <w:r>
        <w:t>1.6 Veri Dönüşümü</w:t>
      </w:r>
    </w:p>
    <w:p w14:paraId="5049BCC0" w14:textId="77777777" w:rsidR="00EF36D7" w:rsidRDefault="00000000">
      <w:pPr>
        <w:spacing w:after="140" w:line="259" w:lineRule="auto"/>
      </w:pPr>
      <w:r>
        <w:t>Veri %80 eğitim (4.504) ve %20 test (1.126) olarak stratified biçimde ayrılmıştır. Churn oranı eğitimde %16,83, testte %16,87’dir. Sayısal değişkenlerde medyan imputasyonu ve StandardScaler; kategorik değişkenlerde mod imputasyonu ve One-Hot Encoding uygulanmıştır. Tüm dönüşümler ColumnTransformer ve Pipeline içinde yalnızca eğitim verisine fit edilerek veri sızıntısı önlenmiştir.</w:t>
      </w:r>
    </w:p>
    <w:p w14:paraId="37DAEEA9" w14:textId="77777777" w:rsidR="00EF36D7" w:rsidRDefault="00000000">
      <w:pPr>
        <w:shd w:val="clear" w:color="auto" w:fill="EEF2F5"/>
        <w:spacing w:before="60" w:after="140"/>
        <w:ind w:left="170" w:right="170"/>
      </w:pPr>
      <w:r>
        <w:rPr>
          <w:rFonts w:ascii="Consolas" w:hAnsi="Consolas"/>
          <w:sz w:val="15"/>
        </w:rPr>
        <w:t>numeric_pipeline = Pipeline([</w:t>
      </w:r>
      <w:r>
        <w:rPr>
          <w:rFonts w:ascii="Consolas" w:hAnsi="Consolas"/>
          <w:sz w:val="15"/>
        </w:rPr>
        <w:br/>
        <w:t xml:space="preserve">    ('median_imputer', SimpleImputer(strategy='median')),</w:t>
      </w:r>
      <w:r>
        <w:rPr>
          <w:rFonts w:ascii="Consolas" w:hAnsi="Consolas"/>
          <w:sz w:val="15"/>
        </w:rPr>
        <w:br/>
        <w:t xml:space="preserve">    ('standard_scaler', StandardScaler())</w:t>
      </w:r>
      <w:r>
        <w:rPr>
          <w:rFonts w:ascii="Consolas" w:hAnsi="Consolas"/>
          <w:sz w:val="15"/>
        </w:rPr>
        <w:br/>
        <w:t>])</w:t>
      </w:r>
      <w:r>
        <w:rPr>
          <w:rFonts w:ascii="Consolas" w:hAnsi="Consolas"/>
          <w:sz w:val="15"/>
        </w:rPr>
        <w:br/>
        <w:t>categorical_pipeline = Pipeline([</w:t>
      </w:r>
      <w:r>
        <w:rPr>
          <w:rFonts w:ascii="Consolas" w:hAnsi="Consolas"/>
          <w:sz w:val="15"/>
        </w:rPr>
        <w:br/>
        <w:t xml:space="preserve">    ('mode_imputer', SimpleImputer(strategy='most_frequent')),</w:t>
      </w:r>
      <w:r>
        <w:rPr>
          <w:rFonts w:ascii="Consolas" w:hAnsi="Consolas"/>
          <w:sz w:val="15"/>
        </w:rPr>
        <w:br/>
        <w:t xml:space="preserve">    ('one_hot_encoder', OneHotEncoder(handle_unknown='ignore', drop='first'))</w:t>
      </w:r>
      <w:r>
        <w:rPr>
          <w:rFonts w:ascii="Consolas" w:hAnsi="Consolas"/>
          <w:sz w:val="15"/>
        </w:rPr>
        <w:br/>
        <w:t>])</w:t>
      </w:r>
      <w:r>
        <w:rPr>
          <w:rFonts w:ascii="Consolas" w:hAnsi="Consolas"/>
          <w:sz w:val="15"/>
        </w:rPr>
        <w:br/>
        <w:t>preprocessor = ColumnTransformer([</w:t>
      </w:r>
      <w:r>
        <w:rPr>
          <w:rFonts w:ascii="Consolas" w:hAnsi="Consolas"/>
          <w:sz w:val="15"/>
        </w:rPr>
        <w:br/>
        <w:t xml:space="preserve">    ('numeric', numeric_pipeline, numerical_features),</w:t>
      </w:r>
      <w:r>
        <w:rPr>
          <w:rFonts w:ascii="Consolas" w:hAnsi="Consolas"/>
          <w:sz w:val="15"/>
        </w:rPr>
        <w:br/>
        <w:t xml:space="preserve">    ('categorical', categorical_pipeline, categorical_features)</w:t>
      </w:r>
      <w:r>
        <w:rPr>
          <w:rFonts w:ascii="Consolas" w:hAnsi="Consolas"/>
          <w:sz w:val="15"/>
        </w:rPr>
        <w:br/>
        <w:t>])</w:t>
      </w:r>
    </w:p>
    <w:p w14:paraId="6502AC39" w14:textId="77777777" w:rsidR="00EF36D7" w:rsidRDefault="00000000">
      <w:pPr>
        <w:pStyle w:val="Balk1"/>
      </w:pPr>
      <w:r>
        <w:t>2. Model Exploration</w:t>
      </w:r>
    </w:p>
    <w:p w14:paraId="3295F6F3" w14:textId="77777777" w:rsidR="00EF36D7" w:rsidRDefault="00000000">
      <w:pPr>
        <w:pStyle w:val="Balk2"/>
      </w:pPr>
      <w:r>
        <w:t>2.1 Model Seçimi</w:t>
      </w:r>
    </w:p>
    <w:p w14:paraId="3E2FA5DD" w14:textId="77777777" w:rsidR="00EF36D7" w:rsidRDefault="00000000">
      <w:pPr>
        <w:spacing w:after="140" w:line="259" w:lineRule="auto"/>
      </w:pPr>
      <w:r>
        <w:t>Logistic Regression yorumlanabilir ve güçlü bir baseline olduğu için ilk modeldir. Random Forest doğrusal olmayan ilişkileri, değişken etkileşimlerini ve aykırı değerlere dayanıklılığı temsil eder. XGBoost ise ardışık boosting yaklaşımıyla zor örneklere odaklanır ve karmaşık churn sinyallerini öğrenebilir. Sınıf dengesizliği Logistic Regression ve Random Forest’ta class_weight="balanced", XGBoost’ta scale_pos_weight=4,942 ile ele alınmıştır.</w:t>
      </w:r>
    </w:p>
    <w:tbl>
      <w:tblPr>
        <w:tblStyle w:val="TabloKlavuzu"/>
        <w:tblW w:w="0" w:type="auto"/>
        <w:jc w:val="center"/>
        <w:tblLayout w:type="fixed"/>
        <w:tblLook w:val="04A0" w:firstRow="1" w:lastRow="0" w:firstColumn="1" w:lastColumn="0" w:noHBand="0" w:noVBand="1"/>
      </w:tblPr>
      <w:tblGrid>
        <w:gridCol w:w="2268"/>
        <w:gridCol w:w="3402"/>
        <w:gridCol w:w="3402"/>
      </w:tblGrid>
      <w:tr w:rsidR="00EF36D7" w14:paraId="7D9BCBA3" w14:textId="77777777">
        <w:trPr>
          <w:cantSplit/>
          <w:tblHeader/>
          <w:jc w:val="center"/>
        </w:trPr>
        <w:tc>
          <w:tcPr>
            <w:tcW w:w="2268" w:type="dxa"/>
            <w:shd w:val="clear" w:color="auto" w:fill="17365D"/>
            <w:vAlign w:val="center"/>
          </w:tcPr>
          <w:p w14:paraId="44FAE41B" w14:textId="77777777" w:rsidR="00EF36D7" w:rsidRDefault="00000000">
            <w:r>
              <w:rPr>
                <w:b/>
                <w:color w:val="FFFFFF"/>
                <w:sz w:val="18"/>
              </w:rPr>
              <w:t>Model</w:t>
            </w:r>
          </w:p>
        </w:tc>
        <w:tc>
          <w:tcPr>
            <w:tcW w:w="3402" w:type="dxa"/>
            <w:shd w:val="clear" w:color="auto" w:fill="17365D"/>
            <w:vAlign w:val="center"/>
          </w:tcPr>
          <w:p w14:paraId="680DAAF6" w14:textId="77777777" w:rsidR="00EF36D7" w:rsidRDefault="00000000">
            <w:r>
              <w:rPr>
                <w:b/>
                <w:color w:val="FFFFFF"/>
                <w:sz w:val="18"/>
              </w:rPr>
              <w:t>Güçlü yön</w:t>
            </w:r>
          </w:p>
        </w:tc>
        <w:tc>
          <w:tcPr>
            <w:tcW w:w="3402" w:type="dxa"/>
            <w:shd w:val="clear" w:color="auto" w:fill="17365D"/>
            <w:vAlign w:val="center"/>
          </w:tcPr>
          <w:p w14:paraId="6F648052" w14:textId="77777777" w:rsidR="00EF36D7" w:rsidRDefault="00000000">
            <w:r>
              <w:rPr>
                <w:b/>
                <w:color w:val="FFFFFF"/>
                <w:sz w:val="18"/>
              </w:rPr>
              <w:t>Sınırlılık</w:t>
            </w:r>
          </w:p>
        </w:tc>
      </w:tr>
      <w:tr w:rsidR="00EF36D7" w14:paraId="6CEEA546" w14:textId="77777777">
        <w:trPr>
          <w:cantSplit/>
          <w:jc w:val="center"/>
        </w:trPr>
        <w:tc>
          <w:tcPr>
            <w:tcW w:w="2268" w:type="dxa"/>
            <w:vAlign w:val="center"/>
          </w:tcPr>
          <w:p w14:paraId="5CE0242C" w14:textId="77777777" w:rsidR="00EF36D7" w:rsidRDefault="00000000">
            <w:r>
              <w:rPr>
                <w:sz w:val="18"/>
              </w:rPr>
              <w:t>Logistic Regression</w:t>
            </w:r>
          </w:p>
        </w:tc>
        <w:tc>
          <w:tcPr>
            <w:tcW w:w="3402" w:type="dxa"/>
            <w:vAlign w:val="center"/>
          </w:tcPr>
          <w:p w14:paraId="1DD8A4D9" w14:textId="77777777" w:rsidR="00EF36D7" w:rsidRDefault="00000000">
            <w:r>
              <w:rPr>
                <w:sz w:val="18"/>
              </w:rPr>
              <w:t>Yorumlanabilir baseline, hızlı</w:t>
            </w:r>
          </w:p>
        </w:tc>
        <w:tc>
          <w:tcPr>
            <w:tcW w:w="3402" w:type="dxa"/>
            <w:vAlign w:val="center"/>
          </w:tcPr>
          <w:p w14:paraId="1B38CBC9" w14:textId="77777777" w:rsidR="00EF36D7" w:rsidRDefault="00000000">
            <w:r>
              <w:rPr>
                <w:sz w:val="18"/>
              </w:rPr>
              <w:t>Doğrusal karar sınırı</w:t>
            </w:r>
          </w:p>
        </w:tc>
      </w:tr>
      <w:tr w:rsidR="00EF36D7" w14:paraId="156E1D95" w14:textId="77777777">
        <w:trPr>
          <w:cantSplit/>
          <w:jc w:val="center"/>
        </w:trPr>
        <w:tc>
          <w:tcPr>
            <w:tcW w:w="2268" w:type="dxa"/>
            <w:shd w:val="clear" w:color="auto" w:fill="F2F2F2"/>
            <w:vAlign w:val="center"/>
          </w:tcPr>
          <w:p w14:paraId="1A4764AB" w14:textId="77777777" w:rsidR="00EF36D7" w:rsidRDefault="00000000">
            <w:r>
              <w:rPr>
                <w:sz w:val="18"/>
              </w:rPr>
              <w:t>Random Forest</w:t>
            </w:r>
          </w:p>
        </w:tc>
        <w:tc>
          <w:tcPr>
            <w:tcW w:w="3402" w:type="dxa"/>
            <w:shd w:val="clear" w:color="auto" w:fill="F2F2F2"/>
            <w:vAlign w:val="center"/>
          </w:tcPr>
          <w:p w14:paraId="3FEDBFE0" w14:textId="77777777" w:rsidR="00EF36D7" w:rsidRDefault="00000000">
            <w:r>
              <w:rPr>
                <w:sz w:val="18"/>
              </w:rPr>
              <w:t>Etkileşimler, doğrusal olmayan yapı</w:t>
            </w:r>
          </w:p>
        </w:tc>
        <w:tc>
          <w:tcPr>
            <w:tcW w:w="3402" w:type="dxa"/>
            <w:shd w:val="clear" w:color="auto" w:fill="F2F2F2"/>
            <w:vAlign w:val="center"/>
          </w:tcPr>
          <w:p w14:paraId="1EE6C05B" w14:textId="77777777" w:rsidR="00EF36D7" w:rsidRDefault="00000000">
            <w:r>
              <w:rPr>
                <w:sz w:val="18"/>
              </w:rPr>
              <w:t>Daha düşük açıklanabilirlik</w:t>
            </w:r>
          </w:p>
        </w:tc>
      </w:tr>
      <w:tr w:rsidR="00EF36D7" w14:paraId="46F4E861" w14:textId="77777777">
        <w:trPr>
          <w:cantSplit/>
          <w:jc w:val="center"/>
        </w:trPr>
        <w:tc>
          <w:tcPr>
            <w:tcW w:w="2268" w:type="dxa"/>
            <w:vAlign w:val="center"/>
          </w:tcPr>
          <w:p w14:paraId="3C718B49" w14:textId="77777777" w:rsidR="00EF36D7" w:rsidRDefault="00000000">
            <w:r>
              <w:rPr>
                <w:sz w:val="18"/>
              </w:rPr>
              <w:t>XGBoost</w:t>
            </w:r>
          </w:p>
        </w:tc>
        <w:tc>
          <w:tcPr>
            <w:tcW w:w="3402" w:type="dxa"/>
            <w:vAlign w:val="center"/>
          </w:tcPr>
          <w:p w14:paraId="6AF94529" w14:textId="77777777" w:rsidR="00EF36D7" w:rsidRDefault="00000000">
            <w:r>
              <w:rPr>
                <w:sz w:val="18"/>
              </w:rPr>
              <w:t>Yüksek tahmin gücü, düzenlileştirme</w:t>
            </w:r>
          </w:p>
        </w:tc>
        <w:tc>
          <w:tcPr>
            <w:tcW w:w="3402" w:type="dxa"/>
            <w:vAlign w:val="center"/>
          </w:tcPr>
          <w:p w14:paraId="77DF2755" w14:textId="77777777" w:rsidR="00EF36D7" w:rsidRDefault="00000000">
            <w:r>
              <w:rPr>
                <w:sz w:val="18"/>
              </w:rPr>
              <w:t>Hiperparametre ve açıklama karmaşıklığı</w:t>
            </w:r>
          </w:p>
        </w:tc>
      </w:tr>
    </w:tbl>
    <w:p w14:paraId="3C83BEDC" w14:textId="77777777" w:rsidR="00EF36D7" w:rsidRDefault="00EF36D7"/>
    <w:p w14:paraId="253DCDCC" w14:textId="77777777" w:rsidR="00EF36D7" w:rsidRDefault="00000000">
      <w:pPr>
        <w:pStyle w:val="Balk2"/>
      </w:pPr>
      <w:r>
        <w:t>2.2 Model Eğitimi</w:t>
      </w:r>
    </w:p>
    <w:p w14:paraId="4F0CD6B6" w14:textId="77777777" w:rsidR="00EF36D7" w:rsidRDefault="00000000">
      <w:pPr>
        <w:spacing w:after="140" w:line="259" w:lineRule="auto"/>
      </w:pPr>
      <w:r>
        <w:t>Tüm modeller aynı eğitim-test ayrımı ve aynı preprocessing yapısıyla eğitilmiştir. Beş katlı StratifiedKFold çapraz doğrulama kullanılmıştır. XGBoost hiperparametreleri: 500 ağaç, learning_rate=0,05, max_depth=4, min_child_weight=2, subsample=0,80, colsample_bytree=0,80, reg_alpha=0,10 ve reg_lambda=1,00’dır.</w:t>
      </w:r>
    </w:p>
    <w:p w14:paraId="3A95E886" w14:textId="77777777" w:rsidR="00EF36D7" w:rsidRDefault="00000000">
      <w:pPr>
        <w:shd w:val="clear" w:color="auto" w:fill="EEF2F5"/>
        <w:spacing w:before="60" w:after="140"/>
        <w:ind w:left="170" w:right="170"/>
      </w:pPr>
      <w:r>
        <w:rPr>
          <w:rFonts w:ascii="Consolas" w:hAnsi="Consolas"/>
          <w:sz w:val="15"/>
        </w:rPr>
        <w:t>xgboost_model = Pipeline([</w:t>
      </w:r>
      <w:r>
        <w:rPr>
          <w:rFonts w:ascii="Consolas" w:hAnsi="Consolas"/>
          <w:sz w:val="15"/>
        </w:rPr>
        <w:br/>
        <w:t xml:space="preserve">    ('preprocessor', preprocessor),</w:t>
      </w:r>
      <w:r>
        <w:rPr>
          <w:rFonts w:ascii="Consolas" w:hAnsi="Consolas"/>
          <w:sz w:val="15"/>
        </w:rPr>
        <w:br/>
      </w:r>
      <w:r>
        <w:rPr>
          <w:rFonts w:ascii="Consolas" w:hAnsi="Consolas"/>
          <w:sz w:val="15"/>
        </w:rPr>
        <w:lastRenderedPageBreak/>
        <w:t xml:space="preserve">    ('classifier', XGBClassifier(</w:t>
      </w:r>
      <w:r>
        <w:rPr>
          <w:rFonts w:ascii="Consolas" w:hAnsi="Consolas"/>
          <w:sz w:val="15"/>
        </w:rPr>
        <w:br/>
        <w:t xml:space="preserve">        n_estimators=500, learning_rate=0.05, max_depth=4,</w:t>
      </w:r>
      <w:r>
        <w:rPr>
          <w:rFonts w:ascii="Consolas" w:hAnsi="Consolas"/>
          <w:sz w:val="15"/>
        </w:rPr>
        <w:br/>
        <w:t xml:space="preserve">        min_child_weight=2, subsample=0.80, colsample_bytree=0.80,</w:t>
      </w:r>
      <w:r>
        <w:rPr>
          <w:rFonts w:ascii="Consolas" w:hAnsi="Consolas"/>
          <w:sz w:val="15"/>
        </w:rPr>
        <w:br/>
        <w:t xml:space="preserve">        reg_alpha=0.10, reg_lambda=1.00,</w:t>
      </w:r>
      <w:r>
        <w:rPr>
          <w:rFonts w:ascii="Consolas" w:hAnsi="Consolas"/>
          <w:sz w:val="15"/>
        </w:rPr>
        <w:br/>
        <w:t xml:space="preserve">        scale_pos_weight=4.942, eval_metric='logloss', random_state=42))</w:t>
      </w:r>
      <w:r>
        <w:rPr>
          <w:rFonts w:ascii="Consolas" w:hAnsi="Consolas"/>
          <w:sz w:val="15"/>
        </w:rPr>
        <w:br/>
        <w:t>])</w:t>
      </w:r>
    </w:p>
    <w:p w14:paraId="24061F71" w14:textId="77777777" w:rsidR="00EF36D7" w:rsidRDefault="00000000">
      <w:pPr>
        <w:pStyle w:val="Balk2"/>
      </w:pPr>
      <w:r>
        <w:t>2.3 Model Değerlendirmesi</w:t>
      </w:r>
    </w:p>
    <w:tbl>
      <w:tblPr>
        <w:tblStyle w:val="TabloKlavuzu"/>
        <w:tblW w:w="0" w:type="auto"/>
        <w:jc w:val="center"/>
        <w:tblLayout w:type="fixed"/>
        <w:tblLook w:val="04A0" w:firstRow="1" w:lastRow="0" w:firstColumn="1" w:lastColumn="0" w:noHBand="0" w:noVBand="1"/>
      </w:tblPr>
      <w:tblGrid>
        <w:gridCol w:w="2551"/>
        <w:gridCol w:w="1531"/>
        <w:gridCol w:w="1531"/>
        <w:gridCol w:w="1417"/>
        <w:gridCol w:w="1417"/>
      </w:tblGrid>
      <w:tr w:rsidR="00EF36D7" w14:paraId="76DC3BA8" w14:textId="77777777">
        <w:trPr>
          <w:cantSplit/>
          <w:tblHeader/>
          <w:jc w:val="center"/>
        </w:trPr>
        <w:tc>
          <w:tcPr>
            <w:tcW w:w="2551" w:type="dxa"/>
            <w:shd w:val="clear" w:color="auto" w:fill="17365D"/>
            <w:vAlign w:val="center"/>
          </w:tcPr>
          <w:p w14:paraId="19F105D3" w14:textId="77777777" w:rsidR="00EF36D7" w:rsidRDefault="00000000">
            <w:r>
              <w:rPr>
                <w:b/>
                <w:color w:val="FFFFFF"/>
                <w:sz w:val="17"/>
              </w:rPr>
              <w:t>Model</w:t>
            </w:r>
          </w:p>
        </w:tc>
        <w:tc>
          <w:tcPr>
            <w:tcW w:w="1531" w:type="dxa"/>
            <w:shd w:val="clear" w:color="auto" w:fill="17365D"/>
            <w:vAlign w:val="center"/>
          </w:tcPr>
          <w:p w14:paraId="4E7925FA" w14:textId="77777777" w:rsidR="00EF36D7" w:rsidRDefault="00000000">
            <w:r>
              <w:rPr>
                <w:b/>
                <w:color w:val="FFFFFF"/>
                <w:sz w:val="17"/>
              </w:rPr>
              <w:t>Test ROC-AUC</w:t>
            </w:r>
          </w:p>
        </w:tc>
        <w:tc>
          <w:tcPr>
            <w:tcW w:w="1531" w:type="dxa"/>
            <w:shd w:val="clear" w:color="auto" w:fill="17365D"/>
            <w:vAlign w:val="center"/>
          </w:tcPr>
          <w:p w14:paraId="18B2B5C0" w14:textId="77777777" w:rsidR="00EF36D7" w:rsidRDefault="00000000">
            <w:r>
              <w:rPr>
                <w:b/>
                <w:color w:val="FFFFFF"/>
                <w:sz w:val="17"/>
              </w:rPr>
              <w:t>CV ROC-AUC</w:t>
            </w:r>
          </w:p>
        </w:tc>
        <w:tc>
          <w:tcPr>
            <w:tcW w:w="1417" w:type="dxa"/>
            <w:shd w:val="clear" w:color="auto" w:fill="17365D"/>
            <w:vAlign w:val="center"/>
          </w:tcPr>
          <w:p w14:paraId="1AF336A2" w14:textId="77777777" w:rsidR="00EF36D7" w:rsidRDefault="00000000">
            <w:r>
              <w:rPr>
                <w:b/>
                <w:color w:val="FFFFFF"/>
                <w:sz w:val="17"/>
              </w:rPr>
              <w:t>CV Recall</w:t>
            </w:r>
          </w:p>
        </w:tc>
        <w:tc>
          <w:tcPr>
            <w:tcW w:w="1417" w:type="dxa"/>
            <w:shd w:val="clear" w:color="auto" w:fill="17365D"/>
            <w:vAlign w:val="center"/>
          </w:tcPr>
          <w:p w14:paraId="7F839AF2" w14:textId="77777777" w:rsidR="00EF36D7" w:rsidRDefault="00000000">
            <w:r>
              <w:rPr>
                <w:b/>
                <w:color w:val="FFFFFF"/>
                <w:sz w:val="17"/>
              </w:rPr>
              <w:t>CV F1</w:t>
            </w:r>
          </w:p>
        </w:tc>
      </w:tr>
      <w:tr w:rsidR="00EF36D7" w14:paraId="1F35A716" w14:textId="77777777">
        <w:trPr>
          <w:cantSplit/>
          <w:jc w:val="center"/>
        </w:trPr>
        <w:tc>
          <w:tcPr>
            <w:tcW w:w="2551" w:type="dxa"/>
            <w:vAlign w:val="center"/>
          </w:tcPr>
          <w:p w14:paraId="79E9A512" w14:textId="77777777" w:rsidR="00EF36D7" w:rsidRDefault="00000000">
            <w:r>
              <w:rPr>
                <w:sz w:val="17"/>
              </w:rPr>
              <w:t>Logistic Regression</w:t>
            </w:r>
          </w:p>
        </w:tc>
        <w:tc>
          <w:tcPr>
            <w:tcW w:w="1531" w:type="dxa"/>
            <w:vAlign w:val="center"/>
          </w:tcPr>
          <w:p w14:paraId="136EAC49" w14:textId="77777777" w:rsidR="00EF36D7" w:rsidRDefault="00000000">
            <w:r>
              <w:rPr>
                <w:sz w:val="17"/>
              </w:rPr>
              <w:t>0.8907</w:t>
            </w:r>
          </w:p>
        </w:tc>
        <w:tc>
          <w:tcPr>
            <w:tcW w:w="1531" w:type="dxa"/>
            <w:vAlign w:val="center"/>
          </w:tcPr>
          <w:p w14:paraId="17D43308" w14:textId="77777777" w:rsidR="00EF36D7" w:rsidRDefault="00000000">
            <w:r>
              <w:rPr>
                <w:sz w:val="17"/>
              </w:rPr>
              <w:t>0.8968</w:t>
            </w:r>
          </w:p>
        </w:tc>
        <w:tc>
          <w:tcPr>
            <w:tcW w:w="1417" w:type="dxa"/>
            <w:vAlign w:val="center"/>
          </w:tcPr>
          <w:p w14:paraId="42B66A76" w14:textId="77777777" w:rsidR="00EF36D7" w:rsidRDefault="00000000">
            <w:r>
              <w:rPr>
                <w:sz w:val="17"/>
              </w:rPr>
              <w:t>0.8114</w:t>
            </w:r>
          </w:p>
        </w:tc>
        <w:tc>
          <w:tcPr>
            <w:tcW w:w="1417" w:type="dxa"/>
            <w:vAlign w:val="center"/>
          </w:tcPr>
          <w:p w14:paraId="6B1EFF51" w14:textId="77777777" w:rsidR="00EF36D7" w:rsidRDefault="00000000">
            <w:r>
              <w:rPr>
                <w:sz w:val="17"/>
              </w:rPr>
              <w:t>0.6087</w:t>
            </w:r>
          </w:p>
        </w:tc>
      </w:tr>
      <w:tr w:rsidR="00EF36D7" w14:paraId="0EC7C2C2" w14:textId="77777777">
        <w:trPr>
          <w:cantSplit/>
          <w:jc w:val="center"/>
        </w:trPr>
        <w:tc>
          <w:tcPr>
            <w:tcW w:w="2551" w:type="dxa"/>
            <w:shd w:val="clear" w:color="auto" w:fill="F2F2F2"/>
            <w:vAlign w:val="center"/>
          </w:tcPr>
          <w:p w14:paraId="6857B6C1" w14:textId="77777777" w:rsidR="00EF36D7" w:rsidRDefault="00000000">
            <w:r>
              <w:rPr>
                <w:sz w:val="17"/>
              </w:rPr>
              <w:t>Random Forest</w:t>
            </w:r>
          </w:p>
        </w:tc>
        <w:tc>
          <w:tcPr>
            <w:tcW w:w="1531" w:type="dxa"/>
            <w:shd w:val="clear" w:color="auto" w:fill="F2F2F2"/>
            <w:vAlign w:val="center"/>
          </w:tcPr>
          <w:p w14:paraId="080AFA0F" w14:textId="77777777" w:rsidR="00EF36D7" w:rsidRDefault="00000000">
            <w:r>
              <w:rPr>
                <w:sz w:val="17"/>
              </w:rPr>
              <w:t>0.9854</w:t>
            </w:r>
          </w:p>
        </w:tc>
        <w:tc>
          <w:tcPr>
            <w:tcW w:w="1531" w:type="dxa"/>
            <w:shd w:val="clear" w:color="auto" w:fill="F2F2F2"/>
            <w:vAlign w:val="center"/>
          </w:tcPr>
          <w:p w14:paraId="2827D32A" w14:textId="77777777" w:rsidR="00EF36D7" w:rsidRDefault="00000000">
            <w:r>
              <w:rPr>
                <w:sz w:val="17"/>
              </w:rPr>
              <w:t>0.9628</w:t>
            </w:r>
          </w:p>
        </w:tc>
        <w:tc>
          <w:tcPr>
            <w:tcW w:w="1417" w:type="dxa"/>
            <w:shd w:val="clear" w:color="auto" w:fill="F2F2F2"/>
            <w:vAlign w:val="center"/>
          </w:tcPr>
          <w:p w14:paraId="1ADCB133" w14:textId="77777777" w:rsidR="00EF36D7" w:rsidRDefault="00000000">
            <w:r>
              <w:rPr>
                <w:sz w:val="17"/>
              </w:rPr>
              <w:t>0.7929</w:t>
            </w:r>
          </w:p>
        </w:tc>
        <w:tc>
          <w:tcPr>
            <w:tcW w:w="1417" w:type="dxa"/>
            <w:shd w:val="clear" w:color="auto" w:fill="F2F2F2"/>
            <w:vAlign w:val="center"/>
          </w:tcPr>
          <w:p w14:paraId="1F86BB2F" w14:textId="77777777" w:rsidR="00EF36D7" w:rsidRDefault="00000000">
            <w:r>
              <w:rPr>
                <w:sz w:val="17"/>
              </w:rPr>
              <w:t>0.803</w:t>
            </w:r>
          </w:p>
        </w:tc>
      </w:tr>
      <w:tr w:rsidR="00EF36D7" w14:paraId="7241A2CF" w14:textId="77777777">
        <w:trPr>
          <w:cantSplit/>
          <w:jc w:val="center"/>
        </w:trPr>
        <w:tc>
          <w:tcPr>
            <w:tcW w:w="2551" w:type="dxa"/>
            <w:vAlign w:val="center"/>
          </w:tcPr>
          <w:p w14:paraId="2087474C" w14:textId="77777777" w:rsidR="00EF36D7" w:rsidRDefault="00000000">
            <w:r>
              <w:rPr>
                <w:sz w:val="17"/>
              </w:rPr>
              <w:t>XGBoost</w:t>
            </w:r>
          </w:p>
        </w:tc>
        <w:tc>
          <w:tcPr>
            <w:tcW w:w="1531" w:type="dxa"/>
            <w:vAlign w:val="center"/>
          </w:tcPr>
          <w:p w14:paraId="00C6F8A5" w14:textId="77777777" w:rsidR="00EF36D7" w:rsidRDefault="00000000">
            <w:r>
              <w:rPr>
                <w:sz w:val="17"/>
              </w:rPr>
              <w:t>0.9895</w:t>
            </w:r>
          </w:p>
        </w:tc>
        <w:tc>
          <w:tcPr>
            <w:tcW w:w="1531" w:type="dxa"/>
            <w:vAlign w:val="center"/>
          </w:tcPr>
          <w:p w14:paraId="6C3D70BC" w14:textId="77777777" w:rsidR="00EF36D7" w:rsidRDefault="00000000">
            <w:r>
              <w:rPr>
                <w:sz w:val="17"/>
              </w:rPr>
              <w:t>0.9647</w:t>
            </w:r>
          </w:p>
        </w:tc>
        <w:tc>
          <w:tcPr>
            <w:tcW w:w="1417" w:type="dxa"/>
            <w:vAlign w:val="center"/>
          </w:tcPr>
          <w:p w14:paraId="0C1ACF3E" w14:textId="77777777" w:rsidR="00EF36D7" w:rsidRDefault="00000000">
            <w:r>
              <w:rPr>
                <w:sz w:val="17"/>
              </w:rPr>
              <w:t>0.8721</w:t>
            </w:r>
          </w:p>
        </w:tc>
        <w:tc>
          <w:tcPr>
            <w:tcW w:w="1417" w:type="dxa"/>
            <w:vAlign w:val="center"/>
          </w:tcPr>
          <w:p w14:paraId="7B8D2E99" w14:textId="77777777" w:rsidR="00EF36D7" w:rsidRDefault="00000000">
            <w:r>
              <w:rPr>
                <w:sz w:val="17"/>
              </w:rPr>
              <w:t>0.8211</w:t>
            </w:r>
          </w:p>
        </w:tc>
      </w:tr>
    </w:tbl>
    <w:p w14:paraId="5B0FC985" w14:textId="77777777" w:rsidR="00EF36D7" w:rsidRDefault="00EF36D7"/>
    <w:p w14:paraId="07B2E9EF" w14:textId="77777777" w:rsidR="00EF36D7" w:rsidRDefault="00000000">
      <w:pPr>
        <w:spacing w:after="140" w:line="259" w:lineRule="auto"/>
      </w:pPr>
      <w:r>
        <w:t>XGBoost testte %95,47 accuracy, %80,89 precision, %95,79 recall, %87,71 F1-score ve 0,9895 ROC-AUC elde etmiştir. Confusion matrixte 190 churn müşterisinin 182’si yakalanmış, yalnızca 8’i kaçırılmış; 43 yanlış pozitif oluşmuştur.</w:t>
      </w:r>
    </w:p>
    <w:p w14:paraId="75C5178A" w14:textId="77777777" w:rsidR="00EF36D7" w:rsidRDefault="00000000">
      <w:pPr>
        <w:jc w:val="center"/>
      </w:pPr>
      <w:r>
        <w:rPr>
          <w:noProof/>
        </w:rPr>
        <w:drawing>
          <wp:inline distT="0" distB="0" distL="0" distR="0" wp14:anchorId="38DE40E4" wp14:editId="416C499D">
            <wp:extent cx="4389120" cy="32985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confusion.png"/>
                    <pic:cNvPicPr/>
                  </pic:nvPicPr>
                  <pic:blipFill>
                    <a:blip r:embed="rId12"/>
                    <a:stretch>
                      <a:fillRect/>
                    </a:stretch>
                  </pic:blipFill>
                  <pic:spPr>
                    <a:xfrm>
                      <a:off x="0" y="0"/>
                      <a:ext cx="4389120" cy="3298572"/>
                    </a:xfrm>
                    <a:prstGeom prst="rect">
                      <a:avLst/>
                    </a:prstGeom>
                  </pic:spPr>
                </pic:pic>
              </a:graphicData>
            </a:graphic>
          </wp:inline>
        </w:drawing>
      </w:r>
    </w:p>
    <w:p w14:paraId="2524FF4C" w14:textId="77777777" w:rsidR="00EF36D7" w:rsidRDefault="00000000">
      <w:pPr>
        <w:spacing w:before="60" w:after="160"/>
        <w:jc w:val="center"/>
      </w:pPr>
      <w:r>
        <w:rPr>
          <w:i/>
          <w:color w:val="5A5A5A"/>
          <w:sz w:val="17"/>
        </w:rPr>
        <w:t>Şekil 5. XGBoost confusion matrix</w:t>
      </w:r>
    </w:p>
    <w:p w14:paraId="1762CB52" w14:textId="77777777" w:rsidR="00EF36D7" w:rsidRDefault="00000000">
      <w:pPr>
        <w:jc w:val="center"/>
      </w:pPr>
      <w:r>
        <w:rPr>
          <w:noProof/>
        </w:rPr>
        <w:lastRenderedPageBreak/>
        <w:drawing>
          <wp:inline distT="0" distB="0" distL="0" distR="0" wp14:anchorId="7250DD41" wp14:editId="234502EC">
            <wp:extent cx="5577840" cy="43292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mparison.png"/>
                    <pic:cNvPicPr/>
                  </pic:nvPicPr>
                  <pic:blipFill>
                    <a:blip r:embed="rId13"/>
                    <a:stretch>
                      <a:fillRect/>
                    </a:stretch>
                  </pic:blipFill>
                  <pic:spPr>
                    <a:xfrm>
                      <a:off x="0" y="0"/>
                      <a:ext cx="5577840" cy="4329257"/>
                    </a:xfrm>
                    <a:prstGeom prst="rect">
                      <a:avLst/>
                    </a:prstGeom>
                  </pic:spPr>
                </pic:pic>
              </a:graphicData>
            </a:graphic>
          </wp:inline>
        </w:drawing>
      </w:r>
    </w:p>
    <w:p w14:paraId="441ED1EB" w14:textId="77777777" w:rsidR="00EF36D7" w:rsidRDefault="00000000">
      <w:pPr>
        <w:spacing w:before="60" w:after="160"/>
        <w:jc w:val="center"/>
      </w:pPr>
      <w:r>
        <w:rPr>
          <w:i/>
          <w:color w:val="5A5A5A"/>
          <w:sz w:val="17"/>
        </w:rPr>
        <w:t>Şekil 6. Üç modelin ROC eğrileri</w:t>
      </w:r>
    </w:p>
    <w:p w14:paraId="6D6808FF" w14:textId="77777777" w:rsidR="00EF36D7" w:rsidRDefault="00000000">
      <w:pPr>
        <w:spacing w:after="140" w:line="259" w:lineRule="auto"/>
      </w:pPr>
      <w:r>
        <w:t>Çapraz doğrulamada XGBoost ROC-AUC 0,9647±0,0102, recall 0,8721±0,0278 ve F1 0,8211±0,0205 elde etmiştir. Random Forest’ın CV ROC-AUC’si 0,9628 olsa da XGBoost daha yüksek recall ve F1 sağladığı için nihai model seçilmiştir.</w:t>
      </w:r>
    </w:p>
    <w:p w14:paraId="4B2E1CAA" w14:textId="77777777" w:rsidR="00EF36D7" w:rsidRDefault="00000000">
      <w:pPr>
        <w:pStyle w:val="Balk2"/>
      </w:pPr>
      <w:r>
        <w:t>2.4 Decile Lift ve Risk Segmentasyonu</w:t>
      </w:r>
    </w:p>
    <w:p w14:paraId="430E93AE" w14:textId="77777777" w:rsidR="00EF36D7" w:rsidRDefault="00000000">
      <w:pPr>
        <w:spacing w:after="140" w:line="259" w:lineRule="auto"/>
      </w:pPr>
      <w:r>
        <w:t>Test müşterileri tahmin olasılığına göre en yüksek riskten en düşüğe 10 decile ayrılmıştır. İlk decile %95,58 gerçek churn oranı, 5,66 lift ve tek başına %56,84 churn capture sağlamıştır. İlk iki decile birlikte gerçek churn müşterilerinin %96,32’sini yakalamıştır.</w:t>
      </w:r>
    </w:p>
    <w:p w14:paraId="21443F99" w14:textId="77777777" w:rsidR="00EF36D7" w:rsidRDefault="00000000">
      <w:pPr>
        <w:jc w:val="center"/>
      </w:pPr>
      <w:r>
        <w:rPr>
          <w:noProof/>
        </w:rPr>
        <w:lastRenderedPageBreak/>
        <w:drawing>
          <wp:inline distT="0" distB="0" distL="0" distR="0" wp14:anchorId="298DD866" wp14:editId="41B39187">
            <wp:extent cx="5394960" cy="32184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le_lift.png"/>
                    <pic:cNvPicPr/>
                  </pic:nvPicPr>
                  <pic:blipFill>
                    <a:blip r:embed="rId14"/>
                    <a:stretch>
                      <a:fillRect/>
                    </a:stretch>
                  </pic:blipFill>
                  <pic:spPr>
                    <a:xfrm>
                      <a:off x="0" y="0"/>
                      <a:ext cx="5394960" cy="3218429"/>
                    </a:xfrm>
                    <a:prstGeom prst="rect">
                      <a:avLst/>
                    </a:prstGeom>
                  </pic:spPr>
                </pic:pic>
              </a:graphicData>
            </a:graphic>
          </wp:inline>
        </w:drawing>
      </w:r>
    </w:p>
    <w:p w14:paraId="52488BB3" w14:textId="77777777" w:rsidR="00EF36D7" w:rsidRDefault="00000000">
      <w:pPr>
        <w:spacing w:before="60" w:after="160"/>
        <w:jc w:val="center"/>
      </w:pPr>
      <w:r>
        <w:rPr>
          <w:i/>
          <w:color w:val="5A5A5A"/>
          <w:sz w:val="17"/>
        </w:rPr>
        <w:t>Şekil 7. XGBoost Decile Lift</w:t>
      </w:r>
    </w:p>
    <w:p w14:paraId="442437EE" w14:textId="77777777" w:rsidR="00EF36D7" w:rsidRDefault="00000000">
      <w:pPr>
        <w:spacing w:after="140" w:line="259" w:lineRule="auto"/>
      </w:pPr>
      <w:r>
        <w:t>Öğretim elemanı geri bildirimi doğrultusunda beş yerine 10 risk segmenti kullanılmıştır. Her segment yaklaşık 112–113 müşteriden oluşur. Segment 8’de gerçek churn oranı %7,08, Segment 9’da %66,07 ve Segment 10’da %95,58’dir; Segment 1–7’de test örneğinde gerçek churn gözlenmemiştir.</w:t>
      </w:r>
    </w:p>
    <w:p w14:paraId="3C828080" w14:textId="77777777" w:rsidR="00EF36D7" w:rsidRDefault="00000000">
      <w:pPr>
        <w:jc w:val="center"/>
      </w:pPr>
      <w:r>
        <w:rPr>
          <w:noProof/>
        </w:rPr>
        <w:drawing>
          <wp:inline distT="0" distB="0" distL="0" distR="0" wp14:anchorId="20E2C508" wp14:editId="36AD8758">
            <wp:extent cx="5897880" cy="27330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segments.png"/>
                    <pic:cNvPicPr/>
                  </pic:nvPicPr>
                  <pic:blipFill>
                    <a:blip r:embed="rId15"/>
                    <a:stretch>
                      <a:fillRect/>
                    </a:stretch>
                  </pic:blipFill>
                  <pic:spPr>
                    <a:xfrm>
                      <a:off x="0" y="0"/>
                      <a:ext cx="5897880" cy="2733067"/>
                    </a:xfrm>
                    <a:prstGeom prst="rect">
                      <a:avLst/>
                    </a:prstGeom>
                  </pic:spPr>
                </pic:pic>
              </a:graphicData>
            </a:graphic>
          </wp:inline>
        </w:drawing>
      </w:r>
    </w:p>
    <w:p w14:paraId="75887C93" w14:textId="77777777" w:rsidR="00EF36D7" w:rsidRDefault="00000000">
      <w:pPr>
        <w:spacing w:before="60" w:after="160"/>
        <w:jc w:val="center"/>
      </w:pPr>
      <w:r>
        <w:rPr>
          <w:i/>
          <w:color w:val="5A5A5A"/>
          <w:sz w:val="17"/>
        </w:rPr>
        <w:t>Şekil 8. 10 risk segmentinde ortalama churn olasılığı</w:t>
      </w:r>
    </w:p>
    <w:p w14:paraId="101FF796" w14:textId="77777777" w:rsidR="00EF36D7" w:rsidRDefault="00000000">
      <w:pPr>
        <w:pStyle w:val="Balk2"/>
      </w:pPr>
      <w:r>
        <w:t>2.5 Feature Importance</w:t>
      </w:r>
    </w:p>
    <w:p w14:paraId="3569E36D" w14:textId="77777777" w:rsidR="00EF36D7" w:rsidRDefault="00000000">
      <w:pPr>
        <w:spacing w:after="140" w:line="259" w:lineRule="auto"/>
      </w:pPr>
      <w:r>
        <w:t>XGBoost feature importance sonuçlarına göre IsNewCustomer %27,43 ile ilk sıradadır. Tenure %10,16, Complain %5,21, Mobile Phone sipariş kategorisi %4,78, Laptop &amp; Accessory %3,84 ve OrderFrequency %3,12 önem taşımaktadır. Bu sonuçlar yeni müşteri deneyimi, şikâyet yönetimi ve kategori bazlı iletişimin pazarlama aksiyonlarında önceliklendirilmesini destekler.</w:t>
      </w:r>
    </w:p>
    <w:p w14:paraId="3A468D56" w14:textId="77777777" w:rsidR="00EF36D7" w:rsidRDefault="00000000">
      <w:pPr>
        <w:jc w:val="center"/>
      </w:pPr>
      <w:r>
        <w:rPr>
          <w:noProof/>
        </w:rPr>
        <w:lastRenderedPageBreak/>
        <w:drawing>
          <wp:inline distT="0" distB="0" distL="0" distR="0" wp14:anchorId="3A2E00BA" wp14:editId="11DEBD89">
            <wp:extent cx="5486400" cy="39800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6"/>
                    <a:stretch>
                      <a:fillRect/>
                    </a:stretch>
                  </pic:blipFill>
                  <pic:spPr>
                    <a:xfrm>
                      <a:off x="0" y="0"/>
                      <a:ext cx="5486400" cy="3980033"/>
                    </a:xfrm>
                    <a:prstGeom prst="rect">
                      <a:avLst/>
                    </a:prstGeom>
                  </pic:spPr>
                </pic:pic>
              </a:graphicData>
            </a:graphic>
          </wp:inline>
        </w:drawing>
      </w:r>
    </w:p>
    <w:p w14:paraId="3FA8F3AF" w14:textId="77777777" w:rsidR="00EF36D7" w:rsidRDefault="00000000">
      <w:pPr>
        <w:spacing w:before="60" w:after="160"/>
        <w:jc w:val="center"/>
      </w:pPr>
      <w:r>
        <w:rPr>
          <w:i/>
          <w:color w:val="5A5A5A"/>
          <w:sz w:val="17"/>
        </w:rPr>
        <w:t>Şekil 9. XGBoost en önemli 20 özellik</w:t>
      </w:r>
    </w:p>
    <w:p w14:paraId="4F995970" w14:textId="77777777" w:rsidR="00EF36D7" w:rsidRDefault="00000000">
      <w:pPr>
        <w:pStyle w:val="Balk1"/>
      </w:pPr>
      <w:r>
        <w:t>3. Pazarlama Aksiyonu Katmanı</w:t>
      </w:r>
    </w:p>
    <w:p w14:paraId="490907DC" w14:textId="77777777" w:rsidR="00EF36D7" w:rsidRDefault="00000000">
      <w:pPr>
        <w:pStyle w:val="Balk2"/>
      </w:pPr>
      <w:r>
        <w:t>3.1 Kural Tabanlı Baseline</w:t>
      </w:r>
    </w:p>
    <w:p w14:paraId="7A7F6B85" w14:textId="77777777" w:rsidR="00EF36D7" w:rsidRDefault="00000000">
      <w:pPr>
        <w:spacing w:after="140" w:line="259" w:lineRule="auto"/>
      </w:pPr>
      <w:r>
        <w:t>CustomerID tahminlerden sonra tekrar sonuçlara bağlanmıştır. On risk segmenti için “Aksiyon Yok”tan “Öncelikli Win-Back”e uzanan statik baseline tanımlanmış; 7–10 segmentlerinde şikâyeti olan müşteriler için hizmet telafisi teması önceliklendirilmiştir. Bu katman, öğrenen aksiyon seçicinin karşılaştırma temelidir.</w:t>
      </w:r>
    </w:p>
    <w:p w14:paraId="054CBD0A" w14:textId="77777777" w:rsidR="00EF36D7" w:rsidRDefault="00000000">
      <w:pPr>
        <w:pStyle w:val="Balk2"/>
      </w:pPr>
      <w:r>
        <w:t>3.2 Thompson Sampling</w:t>
      </w:r>
    </w:p>
    <w:p w14:paraId="6BFCD583" w14:textId="77777777" w:rsidR="00EF36D7" w:rsidRDefault="00000000">
      <w:pPr>
        <w:spacing w:after="140" w:line="259" w:lineRule="auto"/>
      </w:pPr>
      <w:r>
        <w:t>Beş ana aksiyon (Aksiyon Yok, Etkileşim Mesajı, Sadakat Teklifi, İndirim Teklifi, Win-Back Teklifi) ve 10 segment için simüle edilmiş başarı olasılıkları tanımlanmıştır. Gerçek kampanya-response verisi bulunmadığı için bu olasılıklar yalnızca karar sisteminin çalışma mantığını göstermek amacıyla kullanılmıştır. Her segment için 3.000, toplam 30.000 tur yürütülmüş; Beta(1,1) öncülleri başarı/başarısızlık sonuçlarıyla güncellenmiştir.</w:t>
      </w:r>
    </w:p>
    <w:p w14:paraId="5D97FB39" w14:textId="77777777" w:rsidR="00EF36D7" w:rsidRDefault="00000000">
      <w:pPr>
        <w:jc w:val="center"/>
      </w:pPr>
      <w:r>
        <w:rPr>
          <w:noProof/>
        </w:rPr>
        <w:lastRenderedPageBreak/>
        <w:drawing>
          <wp:inline distT="0" distB="0" distL="0" distR="0" wp14:anchorId="2919DBB5" wp14:editId="600E654D">
            <wp:extent cx="5852160" cy="38591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ompson_heatmap.png"/>
                    <pic:cNvPicPr/>
                  </pic:nvPicPr>
                  <pic:blipFill>
                    <a:blip r:embed="rId17"/>
                    <a:stretch>
                      <a:fillRect/>
                    </a:stretch>
                  </pic:blipFill>
                  <pic:spPr>
                    <a:xfrm>
                      <a:off x="0" y="0"/>
                      <a:ext cx="5852160" cy="3859104"/>
                    </a:xfrm>
                    <a:prstGeom prst="rect">
                      <a:avLst/>
                    </a:prstGeom>
                  </pic:spPr>
                </pic:pic>
              </a:graphicData>
            </a:graphic>
          </wp:inline>
        </w:drawing>
      </w:r>
    </w:p>
    <w:p w14:paraId="2A8DA4A2" w14:textId="77777777" w:rsidR="00EF36D7" w:rsidRDefault="00000000">
      <w:pPr>
        <w:spacing w:before="60" w:after="160"/>
        <w:jc w:val="center"/>
      </w:pPr>
      <w:r>
        <w:rPr>
          <w:i/>
          <w:color w:val="5A5A5A"/>
          <w:sz w:val="17"/>
        </w:rPr>
        <w:t>Şekil 10. Thompson Sampling aksiyon seçim oranları</w:t>
      </w:r>
    </w:p>
    <w:p w14:paraId="16F1960C" w14:textId="77777777" w:rsidR="00EF36D7" w:rsidRDefault="00000000">
      <w:pPr>
        <w:spacing w:after="140" w:line="259" w:lineRule="auto"/>
      </w:pPr>
      <w:r>
        <w:t>Algoritma 10 segmentin tamamında beklenen en iyi aksiyonu doğru öğrenmiştir. Düşük riskte aksiyon uygulamamaya; orta riskte etkileşim/sadakat; yüksek riskte indirim; çok yüksek ve kritik riskte win-back aksiyonuna yoğunlaşmıştır.</w:t>
      </w:r>
    </w:p>
    <w:p w14:paraId="4D1610DE" w14:textId="77777777" w:rsidR="00EF36D7" w:rsidRDefault="00000000">
      <w:pPr>
        <w:jc w:val="center"/>
      </w:pPr>
      <w:r>
        <w:rPr>
          <w:noProof/>
        </w:rPr>
        <w:drawing>
          <wp:inline distT="0" distB="0" distL="0" distR="0" wp14:anchorId="23511DCE" wp14:editId="79F131B6">
            <wp:extent cx="5760720" cy="3343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curve.png"/>
                    <pic:cNvPicPr/>
                  </pic:nvPicPr>
                  <pic:blipFill>
                    <a:blip r:embed="rId18"/>
                    <a:stretch>
                      <a:fillRect/>
                    </a:stretch>
                  </pic:blipFill>
                  <pic:spPr>
                    <a:xfrm>
                      <a:off x="0" y="0"/>
                      <a:ext cx="5760720" cy="3343059"/>
                    </a:xfrm>
                    <a:prstGeom prst="rect">
                      <a:avLst/>
                    </a:prstGeom>
                  </pic:spPr>
                </pic:pic>
              </a:graphicData>
            </a:graphic>
          </wp:inline>
        </w:drawing>
      </w:r>
    </w:p>
    <w:p w14:paraId="6291EB90" w14:textId="77777777" w:rsidR="00EF36D7" w:rsidRDefault="00000000">
      <w:pPr>
        <w:spacing w:before="60" w:after="160"/>
        <w:jc w:val="center"/>
      </w:pPr>
      <w:r>
        <w:rPr>
          <w:i/>
          <w:color w:val="5A5A5A"/>
          <w:sz w:val="17"/>
        </w:rPr>
        <w:t>Şekil 11. Seçili segmentlerde zaman içinde ortalama reward</w:t>
      </w:r>
    </w:p>
    <w:p w14:paraId="1306E821" w14:textId="77777777" w:rsidR="00EF36D7" w:rsidRDefault="00000000">
      <w:pPr>
        <w:spacing w:after="140" w:line="259" w:lineRule="auto"/>
      </w:pPr>
      <w:r>
        <w:lastRenderedPageBreak/>
        <w:t>Müşteri sayılarıyla ağırlıklandırılmış simüle beklenen başarı statik baseline’da %70,01, Thompson Sampling’de %74,81’dir. Fark +4,80 yüzde puandır. Bu sonuç gerçek nedensel kampanya etkisi değildir; gerçek uygulamada A/B test veya uplift modeling ile doğrulanmalıdır.</w:t>
      </w:r>
    </w:p>
    <w:p w14:paraId="0B03F449" w14:textId="77777777" w:rsidR="00EF36D7" w:rsidRDefault="00000000">
      <w:pPr>
        <w:pStyle w:val="Balk2"/>
      </w:pPr>
      <w:r>
        <w:t>3.3 Aksiyon Etkisi Simülasyonu</w:t>
      </w:r>
    </w:p>
    <w:tbl>
      <w:tblPr>
        <w:tblStyle w:val="TabloKlavuzu"/>
        <w:tblW w:w="0" w:type="auto"/>
        <w:jc w:val="center"/>
        <w:tblLayout w:type="fixed"/>
        <w:tblLook w:val="04A0" w:firstRow="1" w:lastRow="0" w:firstColumn="1" w:lastColumn="0" w:noHBand="0" w:noVBand="1"/>
      </w:tblPr>
      <w:tblGrid>
        <w:gridCol w:w="2324"/>
        <w:gridCol w:w="680"/>
        <w:gridCol w:w="1928"/>
        <w:gridCol w:w="1247"/>
        <w:gridCol w:w="1247"/>
        <w:gridCol w:w="1247"/>
      </w:tblGrid>
      <w:tr w:rsidR="00EF36D7" w14:paraId="709CD92B" w14:textId="77777777">
        <w:trPr>
          <w:cantSplit/>
          <w:tblHeader/>
          <w:jc w:val="center"/>
        </w:trPr>
        <w:tc>
          <w:tcPr>
            <w:tcW w:w="2324" w:type="dxa"/>
            <w:shd w:val="clear" w:color="auto" w:fill="17365D"/>
            <w:vAlign w:val="center"/>
          </w:tcPr>
          <w:p w14:paraId="31BF5423" w14:textId="77777777" w:rsidR="00EF36D7" w:rsidRDefault="00000000">
            <w:r>
              <w:rPr>
                <w:b/>
                <w:color w:val="FFFFFF"/>
                <w:sz w:val="15"/>
              </w:rPr>
              <w:t>Risk segmenti</w:t>
            </w:r>
          </w:p>
        </w:tc>
        <w:tc>
          <w:tcPr>
            <w:tcW w:w="680" w:type="dxa"/>
            <w:shd w:val="clear" w:color="auto" w:fill="17365D"/>
            <w:vAlign w:val="center"/>
          </w:tcPr>
          <w:p w14:paraId="140B7E5C" w14:textId="77777777" w:rsidR="00EF36D7" w:rsidRDefault="00000000">
            <w:r>
              <w:rPr>
                <w:b/>
                <w:color w:val="FFFFFF"/>
                <w:sz w:val="15"/>
              </w:rPr>
              <w:t>N</w:t>
            </w:r>
          </w:p>
        </w:tc>
        <w:tc>
          <w:tcPr>
            <w:tcW w:w="1928" w:type="dxa"/>
            <w:shd w:val="clear" w:color="auto" w:fill="17365D"/>
            <w:vAlign w:val="center"/>
          </w:tcPr>
          <w:p w14:paraId="17FB5961" w14:textId="77777777" w:rsidR="00EF36D7" w:rsidRDefault="00000000">
            <w:r>
              <w:rPr>
                <w:b/>
                <w:color w:val="FFFFFF"/>
                <w:sz w:val="15"/>
              </w:rPr>
              <w:t>Öğrenilen aksiyon</w:t>
            </w:r>
          </w:p>
        </w:tc>
        <w:tc>
          <w:tcPr>
            <w:tcW w:w="1247" w:type="dxa"/>
            <w:shd w:val="clear" w:color="auto" w:fill="17365D"/>
            <w:vAlign w:val="center"/>
          </w:tcPr>
          <w:p w14:paraId="20A09C6E" w14:textId="77777777" w:rsidR="00EF36D7" w:rsidRDefault="00000000">
            <w:r>
              <w:rPr>
                <w:b/>
                <w:color w:val="FFFFFF"/>
                <w:sz w:val="15"/>
              </w:rPr>
              <w:t>Risk önce %</w:t>
            </w:r>
          </w:p>
        </w:tc>
        <w:tc>
          <w:tcPr>
            <w:tcW w:w="1247" w:type="dxa"/>
            <w:shd w:val="clear" w:color="auto" w:fill="17365D"/>
            <w:vAlign w:val="center"/>
          </w:tcPr>
          <w:p w14:paraId="4C9DF8A9" w14:textId="77777777" w:rsidR="00EF36D7" w:rsidRDefault="00000000">
            <w:r>
              <w:rPr>
                <w:b/>
                <w:color w:val="FFFFFF"/>
                <w:sz w:val="15"/>
              </w:rPr>
              <w:t>Risk sonra %</w:t>
            </w:r>
          </w:p>
        </w:tc>
        <w:tc>
          <w:tcPr>
            <w:tcW w:w="1247" w:type="dxa"/>
            <w:shd w:val="clear" w:color="auto" w:fill="17365D"/>
            <w:vAlign w:val="center"/>
          </w:tcPr>
          <w:p w14:paraId="635936EC" w14:textId="77777777" w:rsidR="00EF36D7" w:rsidRDefault="00000000">
            <w:r>
              <w:rPr>
                <w:b/>
                <w:color w:val="FFFFFF"/>
                <w:sz w:val="15"/>
              </w:rPr>
              <w:t>Azalış puan</w:t>
            </w:r>
          </w:p>
        </w:tc>
      </w:tr>
      <w:tr w:rsidR="00EF36D7" w14:paraId="7B8BA1FD" w14:textId="77777777">
        <w:trPr>
          <w:cantSplit/>
          <w:jc w:val="center"/>
        </w:trPr>
        <w:tc>
          <w:tcPr>
            <w:tcW w:w="2324" w:type="dxa"/>
            <w:vAlign w:val="center"/>
          </w:tcPr>
          <w:p w14:paraId="4C4433DE" w14:textId="77777777" w:rsidR="00EF36D7" w:rsidRDefault="00000000">
            <w:r>
              <w:rPr>
                <w:sz w:val="15"/>
              </w:rPr>
              <w:t>1 - Minimum Risk</w:t>
            </w:r>
          </w:p>
        </w:tc>
        <w:tc>
          <w:tcPr>
            <w:tcW w:w="680" w:type="dxa"/>
            <w:vAlign w:val="center"/>
          </w:tcPr>
          <w:p w14:paraId="6F869F31" w14:textId="77777777" w:rsidR="00EF36D7" w:rsidRDefault="00000000">
            <w:r>
              <w:rPr>
                <w:sz w:val="15"/>
              </w:rPr>
              <w:t>113</w:t>
            </w:r>
          </w:p>
        </w:tc>
        <w:tc>
          <w:tcPr>
            <w:tcW w:w="1928" w:type="dxa"/>
            <w:vAlign w:val="center"/>
          </w:tcPr>
          <w:p w14:paraId="1A9608F3" w14:textId="77777777" w:rsidR="00EF36D7" w:rsidRDefault="00000000">
            <w:r>
              <w:rPr>
                <w:sz w:val="15"/>
              </w:rPr>
              <w:t>Aksiyon Yok</w:t>
            </w:r>
          </w:p>
        </w:tc>
        <w:tc>
          <w:tcPr>
            <w:tcW w:w="1247" w:type="dxa"/>
            <w:vAlign w:val="center"/>
          </w:tcPr>
          <w:p w14:paraId="08E2065B" w14:textId="77777777" w:rsidR="00EF36D7" w:rsidRDefault="00000000">
            <w:r>
              <w:rPr>
                <w:sz w:val="15"/>
              </w:rPr>
              <w:t>0.12</w:t>
            </w:r>
          </w:p>
        </w:tc>
        <w:tc>
          <w:tcPr>
            <w:tcW w:w="1247" w:type="dxa"/>
            <w:vAlign w:val="center"/>
          </w:tcPr>
          <w:p w14:paraId="621A8DC0" w14:textId="77777777" w:rsidR="00EF36D7" w:rsidRDefault="00000000">
            <w:r>
              <w:rPr>
                <w:sz w:val="15"/>
              </w:rPr>
              <w:t>0.12</w:t>
            </w:r>
          </w:p>
        </w:tc>
        <w:tc>
          <w:tcPr>
            <w:tcW w:w="1247" w:type="dxa"/>
            <w:vAlign w:val="center"/>
          </w:tcPr>
          <w:p w14:paraId="2FBCDD89" w14:textId="77777777" w:rsidR="00EF36D7" w:rsidRDefault="00000000">
            <w:r>
              <w:rPr>
                <w:sz w:val="15"/>
              </w:rPr>
              <w:t>0.0</w:t>
            </w:r>
          </w:p>
        </w:tc>
      </w:tr>
      <w:tr w:rsidR="00EF36D7" w14:paraId="7066E4F3" w14:textId="77777777">
        <w:trPr>
          <w:cantSplit/>
          <w:jc w:val="center"/>
        </w:trPr>
        <w:tc>
          <w:tcPr>
            <w:tcW w:w="2324" w:type="dxa"/>
            <w:shd w:val="clear" w:color="auto" w:fill="F2F2F2"/>
            <w:vAlign w:val="center"/>
          </w:tcPr>
          <w:p w14:paraId="36D26338" w14:textId="77777777" w:rsidR="00EF36D7" w:rsidRDefault="00000000">
            <w:r>
              <w:rPr>
                <w:sz w:val="15"/>
              </w:rPr>
              <w:t>2 - Çok Düşük Risk</w:t>
            </w:r>
          </w:p>
        </w:tc>
        <w:tc>
          <w:tcPr>
            <w:tcW w:w="680" w:type="dxa"/>
            <w:shd w:val="clear" w:color="auto" w:fill="F2F2F2"/>
            <w:vAlign w:val="center"/>
          </w:tcPr>
          <w:p w14:paraId="40351C02" w14:textId="77777777" w:rsidR="00EF36D7" w:rsidRDefault="00000000">
            <w:r>
              <w:rPr>
                <w:sz w:val="15"/>
              </w:rPr>
              <w:t>113</w:t>
            </w:r>
          </w:p>
        </w:tc>
        <w:tc>
          <w:tcPr>
            <w:tcW w:w="1928" w:type="dxa"/>
            <w:shd w:val="clear" w:color="auto" w:fill="F2F2F2"/>
            <w:vAlign w:val="center"/>
          </w:tcPr>
          <w:p w14:paraId="50804933" w14:textId="77777777" w:rsidR="00EF36D7" w:rsidRDefault="00000000">
            <w:r>
              <w:rPr>
                <w:sz w:val="15"/>
              </w:rPr>
              <w:t>Aksiyon Yok</w:t>
            </w:r>
          </w:p>
        </w:tc>
        <w:tc>
          <w:tcPr>
            <w:tcW w:w="1247" w:type="dxa"/>
            <w:shd w:val="clear" w:color="auto" w:fill="F2F2F2"/>
            <w:vAlign w:val="center"/>
          </w:tcPr>
          <w:p w14:paraId="64850683" w14:textId="77777777" w:rsidR="00EF36D7" w:rsidRDefault="00000000">
            <w:r>
              <w:rPr>
                <w:sz w:val="15"/>
              </w:rPr>
              <w:t>0.43</w:t>
            </w:r>
          </w:p>
        </w:tc>
        <w:tc>
          <w:tcPr>
            <w:tcW w:w="1247" w:type="dxa"/>
            <w:shd w:val="clear" w:color="auto" w:fill="F2F2F2"/>
            <w:vAlign w:val="center"/>
          </w:tcPr>
          <w:p w14:paraId="5E57B963" w14:textId="77777777" w:rsidR="00EF36D7" w:rsidRDefault="00000000">
            <w:r>
              <w:rPr>
                <w:sz w:val="15"/>
              </w:rPr>
              <w:t>0.43</w:t>
            </w:r>
          </w:p>
        </w:tc>
        <w:tc>
          <w:tcPr>
            <w:tcW w:w="1247" w:type="dxa"/>
            <w:shd w:val="clear" w:color="auto" w:fill="F2F2F2"/>
            <w:vAlign w:val="center"/>
          </w:tcPr>
          <w:p w14:paraId="666FF716" w14:textId="77777777" w:rsidR="00EF36D7" w:rsidRDefault="00000000">
            <w:r>
              <w:rPr>
                <w:sz w:val="15"/>
              </w:rPr>
              <w:t>0.0</w:t>
            </w:r>
          </w:p>
        </w:tc>
      </w:tr>
      <w:tr w:rsidR="00EF36D7" w14:paraId="4206C3A1" w14:textId="77777777">
        <w:trPr>
          <w:cantSplit/>
          <w:jc w:val="center"/>
        </w:trPr>
        <w:tc>
          <w:tcPr>
            <w:tcW w:w="2324" w:type="dxa"/>
            <w:vAlign w:val="center"/>
          </w:tcPr>
          <w:p w14:paraId="366A35F0" w14:textId="77777777" w:rsidR="00EF36D7" w:rsidRDefault="00000000">
            <w:r>
              <w:rPr>
                <w:sz w:val="15"/>
              </w:rPr>
              <w:t>3 - Düşük Risk</w:t>
            </w:r>
          </w:p>
        </w:tc>
        <w:tc>
          <w:tcPr>
            <w:tcW w:w="680" w:type="dxa"/>
            <w:vAlign w:val="center"/>
          </w:tcPr>
          <w:p w14:paraId="23A4152D" w14:textId="77777777" w:rsidR="00EF36D7" w:rsidRDefault="00000000">
            <w:r>
              <w:rPr>
                <w:sz w:val="15"/>
              </w:rPr>
              <w:t>112</w:t>
            </w:r>
          </w:p>
        </w:tc>
        <w:tc>
          <w:tcPr>
            <w:tcW w:w="1928" w:type="dxa"/>
            <w:vAlign w:val="center"/>
          </w:tcPr>
          <w:p w14:paraId="68CD22C8" w14:textId="77777777" w:rsidR="00EF36D7" w:rsidRDefault="00000000">
            <w:r>
              <w:rPr>
                <w:sz w:val="15"/>
              </w:rPr>
              <w:t>Aksiyon Yok</w:t>
            </w:r>
          </w:p>
        </w:tc>
        <w:tc>
          <w:tcPr>
            <w:tcW w:w="1247" w:type="dxa"/>
            <w:vAlign w:val="center"/>
          </w:tcPr>
          <w:p w14:paraId="20BC3EC8" w14:textId="77777777" w:rsidR="00EF36D7" w:rsidRDefault="00000000">
            <w:r>
              <w:rPr>
                <w:sz w:val="15"/>
              </w:rPr>
              <w:t>0.92</w:t>
            </w:r>
          </w:p>
        </w:tc>
        <w:tc>
          <w:tcPr>
            <w:tcW w:w="1247" w:type="dxa"/>
            <w:vAlign w:val="center"/>
          </w:tcPr>
          <w:p w14:paraId="70C13640" w14:textId="77777777" w:rsidR="00EF36D7" w:rsidRDefault="00000000">
            <w:r>
              <w:rPr>
                <w:sz w:val="15"/>
              </w:rPr>
              <w:t>0.92</w:t>
            </w:r>
          </w:p>
        </w:tc>
        <w:tc>
          <w:tcPr>
            <w:tcW w:w="1247" w:type="dxa"/>
            <w:vAlign w:val="center"/>
          </w:tcPr>
          <w:p w14:paraId="3F4B2CE9" w14:textId="77777777" w:rsidR="00EF36D7" w:rsidRDefault="00000000">
            <w:r>
              <w:rPr>
                <w:sz w:val="15"/>
              </w:rPr>
              <w:t>0.0</w:t>
            </w:r>
          </w:p>
        </w:tc>
      </w:tr>
      <w:tr w:rsidR="00EF36D7" w14:paraId="44769A59" w14:textId="77777777">
        <w:trPr>
          <w:cantSplit/>
          <w:jc w:val="center"/>
        </w:trPr>
        <w:tc>
          <w:tcPr>
            <w:tcW w:w="2324" w:type="dxa"/>
            <w:shd w:val="clear" w:color="auto" w:fill="F2F2F2"/>
            <w:vAlign w:val="center"/>
          </w:tcPr>
          <w:p w14:paraId="188BE14A" w14:textId="77777777" w:rsidR="00EF36D7" w:rsidRDefault="00000000">
            <w:r>
              <w:rPr>
                <w:sz w:val="15"/>
              </w:rPr>
              <w:t>4 - Düşük-Orta Risk</w:t>
            </w:r>
          </w:p>
        </w:tc>
        <w:tc>
          <w:tcPr>
            <w:tcW w:w="680" w:type="dxa"/>
            <w:shd w:val="clear" w:color="auto" w:fill="F2F2F2"/>
            <w:vAlign w:val="center"/>
          </w:tcPr>
          <w:p w14:paraId="494E99A4" w14:textId="77777777" w:rsidR="00EF36D7" w:rsidRDefault="00000000">
            <w:r>
              <w:rPr>
                <w:sz w:val="15"/>
              </w:rPr>
              <w:t>113</w:t>
            </w:r>
          </w:p>
        </w:tc>
        <w:tc>
          <w:tcPr>
            <w:tcW w:w="1928" w:type="dxa"/>
            <w:shd w:val="clear" w:color="auto" w:fill="F2F2F2"/>
            <w:vAlign w:val="center"/>
          </w:tcPr>
          <w:p w14:paraId="67690689" w14:textId="77777777" w:rsidR="00EF36D7" w:rsidRDefault="00000000">
            <w:r>
              <w:rPr>
                <w:sz w:val="15"/>
              </w:rPr>
              <w:t>Etkileşim Mesajı</w:t>
            </w:r>
          </w:p>
        </w:tc>
        <w:tc>
          <w:tcPr>
            <w:tcW w:w="1247" w:type="dxa"/>
            <w:shd w:val="clear" w:color="auto" w:fill="F2F2F2"/>
            <w:vAlign w:val="center"/>
          </w:tcPr>
          <w:p w14:paraId="432CAD6E" w14:textId="77777777" w:rsidR="00EF36D7" w:rsidRDefault="00000000">
            <w:r>
              <w:rPr>
                <w:sz w:val="15"/>
              </w:rPr>
              <w:t>1.77</w:t>
            </w:r>
          </w:p>
        </w:tc>
        <w:tc>
          <w:tcPr>
            <w:tcW w:w="1247" w:type="dxa"/>
            <w:shd w:val="clear" w:color="auto" w:fill="F2F2F2"/>
            <w:vAlign w:val="center"/>
          </w:tcPr>
          <w:p w14:paraId="240631E0" w14:textId="77777777" w:rsidR="00EF36D7" w:rsidRDefault="00000000">
            <w:r>
              <w:rPr>
                <w:sz w:val="15"/>
              </w:rPr>
              <w:t>0.67</w:t>
            </w:r>
          </w:p>
        </w:tc>
        <w:tc>
          <w:tcPr>
            <w:tcW w:w="1247" w:type="dxa"/>
            <w:shd w:val="clear" w:color="auto" w:fill="F2F2F2"/>
            <w:vAlign w:val="center"/>
          </w:tcPr>
          <w:p w14:paraId="1CB41AD8" w14:textId="77777777" w:rsidR="00EF36D7" w:rsidRDefault="00000000">
            <w:r>
              <w:rPr>
                <w:sz w:val="15"/>
              </w:rPr>
              <w:t>1.1</w:t>
            </w:r>
          </w:p>
        </w:tc>
      </w:tr>
      <w:tr w:rsidR="00EF36D7" w14:paraId="70AFA643" w14:textId="77777777">
        <w:trPr>
          <w:cantSplit/>
          <w:jc w:val="center"/>
        </w:trPr>
        <w:tc>
          <w:tcPr>
            <w:tcW w:w="2324" w:type="dxa"/>
            <w:vAlign w:val="center"/>
          </w:tcPr>
          <w:p w14:paraId="150C25EC" w14:textId="77777777" w:rsidR="00EF36D7" w:rsidRDefault="00000000">
            <w:r>
              <w:rPr>
                <w:sz w:val="15"/>
              </w:rPr>
              <w:t>5 - Orta Altı Risk</w:t>
            </w:r>
          </w:p>
        </w:tc>
        <w:tc>
          <w:tcPr>
            <w:tcW w:w="680" w:type="dxa"/>
            <w:vAlign w:val="center"/>
          </w:tcPr>
          <w:p w14:paraId="0E177D31" w14:textId="77777777" w:rsidR="00EF36D7" w:rsidRDefault="00000000">
            <w:r>
              <w:rPr>
                <w:sz w:val="15"/>
              </w:rPr>
              <w:t>112</w:t>
            </w:r>
          </w:p>
        </w:tc>
        <w:tc>
          <w:tcPr>
            <w:tcW w:w="1928" w:type="dxa"/>
            <w:vAlign w:val="center"/>
          </w:tcPr>
          <w:p w14:paraId="362A8BF4" w14:textId="77777777" w:rsidR="00EF36D7" w:rsidRDefault="00000000">
            <w:r>
              <w:rPr>
                <w:sz w:val="15"/>
              </w:rPr>
              <w:t>Sadakat Teklifi</w:t>
            </w:r>
          </w:p>
        </w:tc>
        <w:tc>
          <w:tcPr>
            <w:tcW w:w="1247" w:type="dxa"/>
            <w:vAlign w:val="center"/>
          </w:tcPr>
          <w:p w14:paraId="1947F09A" w14:textId="77777777" w:rsidR="00EF36D7" w:rsidRDefault="00000000">
            <w:r>
              <w:rPr>
                <w:sz w:val="15"/>
              </w:rPr>
              <w:t>3.22</w:t>
            </w:r>
          </w:p>
        </w:tc>
        <w:tc>
          <w:tcPr>
            <w:tcW w:w="1247" w:type="dxa"/>
            <w:vAlign w:val="center"/>
          </w:tcPr>
          <w:p w14:paraId="77E5F911" w14:textId="77777777" w:rsidR="00EF36D7" w:rsidRDefault="00000000">
            <w:r>
              <w:rPr>
                <w:sz w:val="15"/>
              </w:rPr>
              <w:t>1.19</w:t>
            </w:r>
          </w:p>
        </w:tc>
        <w:tc>
          <w:tcPr>
            <w:tcW w:w="1247" w:type="dxa"/>
            <w:vAlign w:val="center"/>
          </w:tcPr>
          <w:p w14:paraId="4C90F910" w14:textId="77777777" w:rsidR="00EF36D7" w:rsidRDefault="00000000">
            <w:r>
              <w:rPr>
                <w:sz w:val="15"/>
              </w:rPr>
              <w:t>2.03</w:t>
            </w:r>
          </w:p>
        </w:tc>
      </w:tr>
      <w:tr w:rsidR="00EF36D7" w14:paraId="28A45CAF" w14:textId="77777777">
        <w:trPr>
          <w:cantSplit/>
          <w:jc w:val="center"/>
        </w:trPr>
        <w:tc>
          <w:tcPr>
            <w:tcW w:w="2324" w:type="dxa"/>
            <w:shd w:val="clear" w:color="auto" w:fill="F2F2F2"/>
            <w:vAlign w:val="center"/>
          </w:tcPr>
          <w:p w14:paraId="1D8A552C" w14:textId="77777777" w:rsidR="00EF36D7" w:rsidRDefault="00000000">
            <w:r>
              <w:rPr>
                <w:sz w:val="15"/>
              </w:rPr>
              <w:t>6 - Orta Risk</w:t>
            </w:r>
          </w:p>
        </w:tc>
        <w:tc>
          <w:tcPr>
            <w:tcW w:w="680" w:type="dxa"/>
            <w:shd w:val="clear" w:color="auto" w:fill="F2F2F2"/>
            <w:vAlign w:val="center"/>
          </w:tcPr>
          <w:p w14:paraId="5EF24423" w14:textId="77777777" w:rsidR="00EF36D7" w:rsidRDefault="00000000">
            <w:r>
              <w:rPr>
                <w:sz w:val="15"/>
              </w:rPr>
              <w:t>113</w:t>
            </w:r>
          </w:p>
        </w:tc>
        <w:tc>
          <w:tcPr>
            <w:tcW w:w="1928" w:type="dxa"/>
            <w:shd w:val="clear" w:color="auto" w:fill="F2F2F2"/>
            <w:vAlign w:val="center"/>
          </w:tcPr>
          <w:p w14:paraId="0F2CD3AD" w14:textId="77777777" w:rsidR="00EF36D7" w:rsidRDefault="00000000">
            <w:r>
              <w:rPr>
                <w:sz w:val="15"/>
              </w:rPr>
              <w:t>Sadakat Teklifi</w:t>
            </w:r>
          </w:p>
        </w:tc>
        <w:tc>
          <w:tcPr>
            <w:tcW w:w="1247" w:type="dxa"/>
            <w:shd w:val="clear" w:color="auto" w:fill="F2F2F2"/>
            <w:vAlign w:val="center"/>
          </w:tcPr>
          <w:p w14:paraId="45C148F9" w14:textId="77777777" w:rsidR="00EF36D7" w:rsidRDefault="00000000">
            <w:r>
              <w:rPr>
                <w:sz w:val="15"/>
              </w:rPr>
              <w:t>6.04</w:t>
            </w:r>
          </w:p>
        </w:tc>
        <w:tc>
          <w:tcPr>
            <w:tcW w:w="1247" w:type="dxa"/>
            <w:shd w:val="clear" w:color="auto" w:fill="F2F2F2"/>
            <w:vAlign w:val="center"/>
          </w:tcPr>
          <w:p w14:paraId="231949FB" w14:textId="77777777" w:rsidR="00EF36D7" w:rsidRDefault="00000000">
            <w:r>
              <w:rPr>
                <w:sz w:val="15"/>
              </w:rPr>
              <w:t>3.25</w:t>
            </w:r>
          </w:p>
        </w:tc>
        <w:tc>
          <w:tcPr>
            <w:tcW w:w="1247" w:type="dxa"/>
            <w:shd w:val="clear" w:color="auto" w:fill="F2F2F2"/>
            <w:vAlign w:val="center"/>
          </w:tcPr>
          <w:p w14:paraId="1C37EDA4" w14:textId="77777777" w:rsidR="00EF36D7" w:rsidRDefault="00000000">
            <w:r>
              <w:rPr>
                <w:sz w:val="15"/>
              </w:rPr>
              <w:t>2.79</w:t>
            </w:r>
          </w:p>
        </w:tc>
      </w:tr>
      <w:tr w:rsidR="00EF36D7" w14:paraId="7C4EFB03" w14:textId="77777777">
        <w:trPr>
          <w:cantSplit/>
          <w:jc w:val="center"/>
        </w:trPr>
        <w:tc>
          <w:tcPr>
            <w:tcW w:w="2324" w:type="dxa"/>
            <w:vAlign w:val="center"/>
          </w:tcPr>
          <w:p w14:paraId="44847094" w14:textId="77777777" w:rsidR="00EF36D7" w:rsidRDefault="00000000">
            <w:r>
              <w:rPr>
                <w:sz w:val="15"/>
              </w:rPr>
              <w:t>7 - Orta-Yüksek Risk</w:t>
            </w:r>
          </w:p>
        </w:tc>
        <w:tc>
          <w:tcPr>
            <w:tcW w:w="680" w:type="dxa"/>
            <w:vAlign w:val="center"/>
          </w:tcPr>
          <w:p w14:paraId="27DFB0CA" w14:textId="77777777" w:rsidR="00EF36D7" w:rsidRDefault="00000000">
            <w:r>
              <w:rPr>
                <w:sz w:val="15"/>
              </w:rPr>
              <w:t>112</w:t>
            </w:r>
          </w:p>
        </w:tc>
        <w:tc>
          <w:tcPr>
            <w:tcW w:w="1928" w:type="dxa"/>
            <w:vAlign w:val="center"/>
          </w:tcPr>
          <w:p w14:paraId="4B8DF2C0" w14:textId="77777777" w:rsidR="00EF36D7" w:rsidRDefault="00000000">
            <w:r>
              <w:rPr>
                <w:sz w:val="15"/>
              </w:rPr>
              <w:t>İndirim Teklifi</w:t>
            </w:r>
          </w:p>
        </w:tc>
        <w:tc>
          <w:tcPr>
            <w:tcW w:w="1247" w:type="dxa"/>
            <w:vAlign w:val="center"/>
          </w:tcPr>
          <w:p w14:paraId="1FA68086" w14:textId="77777777" w:rsidR="00EF36D7" w:rsidRDefault="00000000">
            <w:r>
              <w:rPr>
                <w:sz w:val="15"/>
              </w:rPr>
              <w:t>12.47</w:t>
            </w:r>
          </w:p>
        </w:tc>
        <w:tc>
          <w:tcPr>
            <w:tcW w:w="1247" w:type="dxa"/>
            <w:vAlign w:val="center"/>
          </w:tcPr>
          <w:p w14:paraId="519D672D" w14:textId="77777777" w:rsidR="00EF36D7" w:rsidRDefault="00000000">
            <w:r>
              <w:rPr>
                <w:sz w:val="15"/>
              </w:rPr>
              <w:t>7.79</w:t>
            </w:r>
          </w:p>
        </w:tc>
        <w:tc>
          <w:tcPr>
            <w:tcW w:w="1247" w:type="dxa"/>
            <w:vAlign w:val="center"/>
          </w:tcPr>
          <w:p w14:paraId="1E8C02AA" w14:textId="77777777" w:rsidR="00EF36D7" w:rsidRDefault="00000000">
            <w:r>
              <w:rPr>
                <w:sz w:val="15"/>
              </w:rPr>
              <w:t>4.67</w:t>
            </w:r>
          </w:p>
        </w:tc>
      </w:tr>
      <w:tr w:rsidR="00EF36D7" w14:paraId="1F5C5A36" w14:textId="77777777">
        <w:trPr>
          <w:cantSplit/>
          <w:jc w:val="center"/>
        </w:trPr>
        <w:tc>
          <w:tcPr>
            <w:tcW w:w="2324" w:type="dxa"/>
            <w:shd w:val="clear" w:color="auto" w:fill="F2F2F2"/>
            <w:vAlign w:val="center"/>
          </w:tcPr>
          <w:p w14:paraId="7D009853" w14:textId="77777777" w:rsidR="00EF36D7" w:rsidRDefault="00000000">
            <w:r>
              <w:rPr>
                <w:sz w:val="15"/>
              </w:rPr>
              <w:t>8 - Yüksek Risk</w:t>
            </w:r>
          </w:p>
        </w:tc>
        <w:tc>
          <w:tcPr>
            <w:tcW w:w="680" w:type="dxa"/>
            <w:shd w:val="clear" w:color="auto" w:fill="F2F2F2"/>
            <w:vAlign w:val="center"/>
          </w:tcPr>
          <w:p w14:paraId="1AE09A45" w14:textId="77777777" w:rsidR="00EF36D7" w:rsidRDefault="00000000">
            <w:r>
              <w:rPr>
                <w:sz w:val="15"/>
              </w:rPr>
              <w:t>113</w:t>
            </w:r>
          </w:p>
        </w:tc>
        <w:tc>
          <w:tcPr>
            <w:tcW w:w="1928" w:type="dxa"/>
            <w:shd w:val="clear" w:color="auto" w:fill="F2F2F2"/>
            <w:vAlign w:val="center"/>
          </w:tcPr>
          <w:p w14:paraId="358B151F" w14:textId="77777777" w:rsidR="00EF36D7" w:rsidRDefault="00000000">
            <w:r>
              <w:rPr>
                <w:sz w:val="15"/>
              </w:rPr>
              <w:t>İndirim Teklifi</w:t>
            </w:r>
          </w:p>
        </w:tc>
        <w:tc>
          <w:tcPr>
            <w:tcW w:w="1247" w:type="dxa"/>
            <w:shd w:val="clear" w:color="auto" w:fill="F2F2F2"/>
            <w:vAlign w:val="center"/>
          </w:tcPr>
          <w:p w14:paraId="33B607C0" w14:textId="77777777" w:rsidR="00EF36D7" w:rsidRDefault="00000000">
            <w:r>
              <w:rPr>
                <w:sz w:val="15"/>
              </w:rPr>
              <w:t>32.94</w:t>
            </w:r>
          </w:p>
        </w:tc>
        <w:tc>
          <w:tcPr>
            <w:tcW w:w="1247" w:type="dxa"/>
            <w:shd w:val="clear" w:color="auto" w:fill="F2F2F2"/>
            <w:vAlign w:val="center"/>
          </w:tcPr>
          <w:p w14:paraId="69542125" w14:textId="77777777" w:rsidR="00EF36D7" w:rsidRDefault="00000000">
            <w:r>
              <w:rPr>
                <w:sz w:val="15"/>
              </w:rPr>
              <w:t>27.84</w:t>
            </w:r>
          </w:p>
        </w:tc>
        <w:tc>
          <w:tcPr>
            <w:tcW w:w="1247" w:type="dxa"/>
            <w:shd w:val="clear" w:color="auto" w:fill="F2F2F2"/>
            <w:vAlign w:val="center"/>
          </w:tcPr>
          <w:p w14:paraId="5B8884D2" w14:textId="77777777" w:rsidR="00EF36D7" w:rsidRDefault="00000000">
            <w:r>
              <w:rPr>
                <w:sz w:val="15"/>
              </w:rPr>
              <w:t>5.1</w:t>
            </w:r>
          </w:p>
        </w:tc>
      </w:tr>
      <w:tr w:rsidR="00EF36D7" w14:paraId="540F2494" w14:textId="77777777">
        <w:trPr>
          <w:cantSplit/>
          <w:jc w:val="center"/>
        </w:trPr>
        <w:tc>
          <w:tcPr>
            <w:tcW w:w="2324" w:type="dxa"/>
            <w:vAlign w:val="center"/>
          </w:tcPr>
          <w:p w14:paraId="34FD8F00" w14:textId="77777777" w:rsidR="00EF36D7" w:rsidRDefault="00000000">
            <w:r>
              <w:rPr>
                <w:sz w:val="15"/>
              </w:rPr>
              <w:t>9 - Çok Yüksek Risk</w:t>
            </w:r>
          </w:p>
        </w:tc>
        <w:tc>
          <w:tcPr>
            <w:tcW w:w="680" w:type="dxa"/>
            <w:vAlign w:val="center"/>
          </w:tcPr>
          <w:p w14:paraId="7E63D47A" w14:textId="77777777" w:rsidR="00EF36D7" w:rsidRDefault="00000000">
            <w:r>
              <w:rPr>
                <w:sz w:val="15"/>
              </w:rPr>
              <w:t>112</w:t>
            </w:r>
          </w:p>
        </w:tc>
        <w:tc>
          <w:tcPr>
            <w:tcW w:w="1928" w:type="dxa"/>
            <w:vAlign w:val="center"/>
          </w:tcPr>
          <w:p w14:paraId="56DB5896" w14:textId="77777777" w:rsidR="00EF36D7" w:rsidRDefault="00000000">
            <w:r>
              <w:rPr>
                <w:sz w:val="15"/>
              </w:rPr>
              <w:t>Win-Back Teklifi</w:t>
            </w:r>
          </w:p>
        </w:tc>
        <w:tc>
          <w:tcPr>
            <w:tcW w:w="1247" w:type="dxa"/>
            <w:vAlign w:val="center"/>
          </w:tcPr>
          <w:p w14:paraId="37E24D88" w14:textId="77777777" w:rsidR="00EF36D7" w:rsidRDefault="00000000">
            <w:r>
              <w:rPr>
                <w:sz w:val="15"/>
              </w:rPr>
              <w:t>73.61</w:t>
            </w:r>
          </w:p>
        </w:tc>
        <w:tc>
          <w:tcPr>
            <w:tcW w:w="1247" w:type="dxa"/>
            <w:vAlign w:val="center"/>
          </w:tcPr>
          <w:p w14:paraId="7FC5287A" w14:textId="77777777" w:rsidR="00EF36D7" w:rsidRDefault="00000000">
            <w:r>
              <w:rPr>
                <w:sz w:val="15"/>
              </w:rPr>
              <w:t>65.6</w:t>
            </w:r>
          </w:p>
        </w:tc>
        <w:tc>
          <w:tcPr>
            <w:tcW w:w="1247" w:type="dxa"/>
            <w:vAlign w:val="center"/>
          </w:tcPr>
          <w:p w14:paraId="49AEDADD" w14:textId="77777777" w:rsidR="00EF36D7" w:rsidRDefault="00000000">
            <w:r>
              <w:rPr>
                <w:sz w:val="15"/>
              </w:rPr>
              <w:t>8.01</w:t>
            </w:r>
          </w:p>
        </w:tc>
      </w:tr>
      <w:tr w:rsidR="00EF36D7" w14:paraId="6AA685B8" w14:textId="77777777">
        <w:trPr>
          <w:cantSplit/>
          <w:jc w:val="center"/>
        </w:trPr>
        <w:tc>
          <w:tcPr>
            <w:tcW w:w="2324" w:type="dxa"/>
            <w:shd w:val="clear" w:color="auto" w:fill="F2F2F2"/>
            <w:vAlign w:val="center"/>
          </w:tcPr>
          <w:p w14:paraId="63FB28DD" w14:textId="77777777" w:rsidR="00EF36D7" w:rsidRDefault="00000000">
            <w:r>
              <w:rPr>
                <w:sz w:val="15"/>
              </w:rPr>
              <w:t>10 - Kritik Risk</w:t>
            </w:r>
          </w:p>
        </w:tc>
        <w:tc>
          <w:tcPr>
            <w:tcW w:w="680" w:type="dxa"/>
            <w:shd w:val="clear" w:color="auto" w:fill="F2F2F2"/>
            <w:vAlign w:val="center"/>
          </w:tcPr>
          <w:p w14:paraId="355BA417" w14:textId="77777777" w:rsidR="00EF36D7" w:rsidRDefault="00000000">
            <w:r>
              <w:rPr>
                <w:sz w:val="15"/>
              </w:rPr>
              <w:t>113</w:t>
            </w:r>
          </w:p>
        </w:tc>
        <w:tc>
          <w:tcPr>
            <w:tcW w:w="1928" w:type="dxa"/>
            <w:shd w:val="clear" w:color="auto" w:fill="F2F2F2"/>
            <w:vAlign w:val="center"/>
          </w:tcPr>
          <w:p w14:paraId="17B2DF39" w14:textId="77777777" w:rsidR="00EF36D7" w:rsidRDefault="00000000">
            <w:r>
              <w:rPr>
                <w:sz w:val="15"/>
              </w:rPr>
              <w:t>Win-Back Teklifi</w:t>
            </w:r>
          </w:p>
        </w:tc>
        <w:tc>
          <w:tcPr>
            <w:tcW w:w="1247" w:type="dxa"/>
            <w:shd w:val="clear" w:color="auto" w:fill="F2F2F2"/>
            <w:vAlign w:val="center"/>
          </w:tcPr>
          <w:p w14:paraId="442A5184" w14:textId="77777777" w:rsidR="00EF36D7" w:rsidRDefault="00000000">
            <w:r>
              <w:rPr>
                <w:sz w:val="15"/>
              </w:rPr>
              <w:t>95.63</w:t>
            </w:r>
          </w:p>
        </w:tc>
        <w:tc>
          <w:tcPr>
            <w:tcW w:w="1247" w:type="dxa"/>
            <w:shd w:val="clear" w:color="auto" w:fill="F2F2F2"/>
            <w:vAlign w:val="center"/>
          </w:tcPr>
          <w:p w14:paraId="26861D8E" w14:textId="77777777" w:rsidR="00EF36D7" w:rsidRDefault="00000000">
            <w:r>
              <w:rPr>
                <w:sz w:val="15"/>
              </w:rPr>
              <w:t>85.86</w:t>
            </w:r>
          </w:p>
        </w:tc>
        <w:tc>
          <w:tcPr>
            <w:tcW w:w="1247" w:type="dxa"/>
            <w:shd w:val="clear" w:color="auto" w:fill="F2F2F2"/>
            <w:vAlign w:val="center"/>
          </w:tcPr>
          <w:p w14:paraId="022899F2" w14:textId="77777777" w:rsidR="00EF36D7" w:rsidRDefault="00000000">
            <w:r>
              <w:rPr>
                <w:sz w:val="15"/>
              </w:rPr>
              <w:t>9.77</w:t>
            </w:r>
          </w:p>
        </w:tc>
      </w:tr>
    </w:tbl>
    <w:p w14:paraId="1164D584" w14:textId="77777777" w:rsidR="00EF36D7" w:rsidRDefault="00EF36D7"/>
    <w:p w14:paraId="645FE21F" w14:textId="77777777" w:rsidR="00EF36D7" w:rsidRDefault="00000000">
      <w:pPr>
        <w:spacing w:after="140" w:line="259" w:lineRule="auto"/>
      </w:pPr>
      <w:r>
        <w:t>Simülasyonda Segment 10 için ortalama risk 95,63’ten 85,86’ya, Segment 9 için 73,61’den 65,60’a düşmüştür. Risk azalması sırasıyla 9,77 ve 8,01 yüzde puandır. Aksiyon yok seçilen ilk üç segmentte risk değişmemiştir.</w:t>
      </w:r>
    </w:p>
    <w:p w14:paraId="4D72AFCE" w14:textId="77777777" w:rsidR="00EF36D7" w:rsidRDefault="00000000">
      <w:pPr>
        <w:jc w:val="center"/>
      </w:pPr>
      <w:r>
        <w:rPr>
          <w:noProof/>
        </w:rPr>
        <w:drawing>
          <wp:inline distT="0" distB="0" distL="0" distR="0" wp14:anchorId="350D1711" wp14:editId="523ABC12">
            <wp:extent cx="5897880" cy="27330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before_after.png"/>
                    <pic:cNvPicPr/>
                  </pic:nvPicPr>
                  <pic:blipFill>
                    <a:blip r:embed="rId19"/>
                    <a:stretch>
                      <a:fillRect/>
                    </a:stretch>
                  </pic:blipFill>
                  <pic:spPr>
                    <a:xfrm>
                      <a:off x="0" y="0"/>
                      <a:ext cx="5897880" cy="2733067"/>
                    </a:xfrm>
                    <a:prstGeom prst="rect">
                      <a:avLst/>
                    </a:prstGeom>
                  </pic:spPr>
                </pic:pic>
              </a:graphicData>
            </a:graphic>
          </wp:inline>
        </w:drawing>
      </w:r>
    </w:p>
    <w:p w14:paraId="43CF44EE" w14:textId="77777777" w:rsidR="00EF36D7" w:rsidRDefault="00000000">
      <w:pPr>
        <w:spacing w:before="60" w:after="160"/>
        <w:jc w:val="center"/>
      </w:pPr>
      <w:r>
        <w:rPr>
          <w:i/>
          <w:color w:val="5A5A5A"/>
          <w:sz w:val="17"/>
        </w:rPr>
        <w:t>Şekil 12. Segment bazında aksiyon öncesi/sonrası simüle churn riski</w:t>
      </w:r>
    </w:p>
    <w:p w14:paraId="0194492A" w14:textId="77777777" w:rsidR="00EF36D7" w:rsidRDefault="00000000">
      <w:pPr>
        <w:pStyle w:val="Balk1"/>
      </w:pPr>
      <w:r>
        <w:t>4. Generative AI ile Güvenli Mesaj Üretimi</w:t>
      </w:r>
    </w:p>
    <w:p w14:paraId="30C7768C" w14:textId="77777777" w:rsidR="00EF36D7" w:rsidRDefault="00000000">
      <w:pPr>
        <w:spacing w:after="140" w:line="259" w:lineRule="auto"/>
      </w:pPr>
      <w:r>
        <w:t>Gemini 3.6 Flash, seçilmiş aksiyon ve müşteri bağlamına göre en fazla iki cümlelik Türkçe CRM mesajları üretmek için kullanılmıştır. Promptta risk/churn bilgisinin müşteriye açıklanmaması; isim, oran, fiyat, kupon, tarih veya hesaba tanımlanmış fayda uydurulmaması; yalnızca “siz” dilinin kullanılması zorunlu tutulmuştur. Eksik alanlar prompttan çıkarılmış ve “nan” içeren prompt sayısı sıfıra indirilmiştir.</w:t>
      </w:r>
    </w:p>
    <w:p w14:paraId="6F1BABBB" w14:textId="77777777" w:rsidR="00EF36D7" w:rsidRDefault="00000000">
      <w:pPr>
        <w:spacing w:after="140" w:line="259" w:lineRule="auto"/>
      </w:pPr>
      <w:r>
        <w:t>İlk denemelerde “hesabınıza tanımladık”, “dönemsel kampanya” ve “yeni sezon” gibi doğrulanmamış ifadeler gözlenmiştir. Bunun üzerine onaylı aksiyon kapsamı ve otomatik yasaklı-ifade denetimi eklenmiştir. Temsilî sekiz müşterinin sekiz mesajı da son doğrulama katmanından geçmiştir.</w:t>
      </w:r>
    </w:p>
    <w:tbl>
      <w:tblPr>
        <w:tblStyle w:val="TabloKlavuzu"/>
        <w:tblW w:w="0" w:type="auto"/>
        <w:jc w:val="center"/>
        <w:tblLayout w:type="fixed"/>
        <w:tblLook w:val="04A0" w:firstRow="1" w:lastRow="0" w:firstColumn="1" w:lastColumn="0" w:noHBand="0" w:noVBand="1"/>
      </w:tblPr>
      <w:tblGrid>
        <w:gridCol w:w="1134"/>
        <w:gridCol w:w="1701"/>
        <w:gridCol w:w="1701"/>
        <w:gridCol w:w="850"/>
        <w:gridCol w:w="3969"/>
      </w:tblGrid>
      <w:tr w:rsidR="00EF36D7" w14:paraId="3E707E8E" w14:textId="77777777">
        <w:trPr>
          <w:cantSplit/>
          <w:tblHeader/>
          <w:jc w:val="center"/>
        </w:trPr>
        <w:tc>
          <w:tcPr>
            <w:tcW w:w="1134" w:type="dxa"/>
            <w:shd w:val="clear" w:color="auto" w:fill="17365D"/>
            <w:vAlign w:val="center"/>
          </w:tcPr>
          <w:p w14:paraId="1398063B" w14:textId="77777777" w:rsidR="00EF36D7" w:rsidRDefault="00000000">
            <w:r>
              <w:rPr>
                <w:b/>
                <w:color w:val="FFFFFF"/>
                <w:sz w:val="14"/>
              </w:rPr>
              <w:t>CustomerID</w:t>
            </w:r>
          </w:p>
        </w:tc>
        <w:tc>
          <w:tcPr>
            <w:tcW w:w="1701" w:type="dxa"/>
            <w:shd w:val="clear" w:color="auto" w:fill="17365D"/>
            <w:vAlign w:val="center"/>
          </w:tcPr>
          <w:p w14:paraId="4A33C6D8" w14:textId="77777777" w:rsidR="00EF36D7" w:rsidRDefault="00000000">
            <w:r>
              <w:rPr>
                <w:b/>
                <w:color w:val="FFFFFF"/>
                <w:sz w:val="14"/>
              </w:rPr>
              <w:t>Segment</w:t>
            </w:r>
          </w:p>
        </w:tc>
        <w:tc>
          <w:tcPr>
            <w:tcW w:w="1701" w:type="dxa"/>
            <w:shd w:val="clear" w:color="auto" w:fill="17365D"/>
            <w:vAlign w:val="center"/>
          </w:tcPr>
          <w:p w14:paraId="3F603C43" w14:textId="77777777" w:rsidR="00EF36D7" w:rsidRDefault="00000000">
            <w:r>
              <w:rPr>
                <w:b/>
                <w:color w:val="FFFFFF"/>
                <w:sz w:val="14"/>
              </w:rPr>
              <w:t>Aksiyon</w:t>
            </w:r>
          </w:p>
        </w:tc>
        <w:tc>
          <w:tcPr>
            <w:tcW w:w="850" w:type="dxa"/>
            <w:shd w:val="clear" w:color="auto" w:fill="17365D"/>
            <w:vAlign w:val="center"/>
          </w:tcPr>
          <w:p w14:paraId="69F4B07A" w14:textId="77777777" w:rsidR="00EF36D7" w:rsidRDefault="00000000">
            <w:r>
              <w:rPr>
                <w:b/>
                <w:color w:val="FFFFFF"/>
                <w:sz w:val="14"/>
              </w:rPr>
              <w:t>Şikâyet</w:t>
            </w:r>
          </w:p>
        </w:tc>
        <w:tc>
          <w:tcPr>
            <w:tcW w:w="3969" w:type="dxa"/>
            <w:shd w:val="clear" w:color="auto" w:fill="17365D"/>
            <w:vAlign w:val="center"/>
          </w:tcPr>
          <w:p w14:paraId="6B2325DD" w14:textId="77777777" w:rsidR="00EF36D7" w:rsidRDefault="00000000">
            <w:r>
              <w:rPr>
                <w:b/>
                <w:color w:val="FFFFFF"/>
                <w:sz w:val="14"/>
              </w:rPr>
              <w:t>Doğrulanmış mesaj</w:t>
            </w:r>
          </w:p>
        </w:tc>
      </w:tr>
      <w:tr w:rsidR="00EF36D7" w14:paraId="016C3B88" w14:textId="77777777">
        <w:trPr>
          <w:cantSplit/>
          <w:jc w:val="center"/>
        </w:trPr>
        <w:tc>
          <w:tcPr>
            <w:tcW w:w="1134" w:type="dxa"/>
            <w:vAlign w:val="center"/>
          </w:tcPr>
          <w:p w14:paraId="7CB3DD62" w14:textId="77777777" w:rsidR="00EF36D7" w:rsidRDefault="00000000">
            <w:r>
              <w:rPr>
                <w:sz w:val="14"/>
              </w:rPr>
              <w:lastRenderedPageBreak/>
              <w:t>54288</w:t>
            </w:r>
          </w:p>
        </w:tc>
        <w:tc>
          <w:tcPr>
            <w:tcW w:w="1701" w:type="dxa"/>
            <w:vAlign w:val="center"/>
          </w:tcPr>
          <w:p w14:paraId="1B40E39A" w14:textId="77777777" w:rsidR="00EF36D7" w:rsidRDefault="00000000">
            <w:r>
              <w:rPr>
                <w:sz w:val="14"/>
              </w:rPr>
              <w:t>10 - Kritik Risk</w:t>
            </w:r>
          </w:p>
        </w:tc>
        <w:tc>
          <w:tcPr>
            <w:tcW w:w="1701" w:type="dxa"/>
            <w:vAlign w:val="center"/>
          </w:tcPr>
          <w:p w14:paraId="23684D1C" w14:textId="77777777" w:rsidR="00EF36D7" w:rsidRDefault="00000000">
            <w:r>
              <w:rPr>
                <w:sz w:val="14"/>
              </w:rPr>
              <w:t>Win-Back Teklifi</w:t>
            </w:r>
          </w:p>
        </w:tc>
        <w:tc>
          <w:tcPr>
            <w:tcW w:w="850" w:type="dxa"/>
            <w:vAlign w:val="center"/>
          </w:tcPr>
          <w:p w14:paraId="7362ED8E" w14:textId="77777777" w:rsidR="00EF36D7" w:rsidRDefault="00000000">
            <w:r>
              <w:rPr>
                <w:sz w:val="14"/>
              </w:rPr>
              <w:t>Var</w:t>
            </w:r>
          </w:p>
        </w:tc>
        <w:tc>
          <w:tcPr>
            <w:tcW w:w="3969" w:type="dxa"/>
            <w:vAlign w:val="center"/>
          </w:tcPr>
          <w:p w14:paraId="35405E3E" w14:textId="77777777" w:rsidR="00EF36D7" w:rsidRDefault="00000000">
            <w:r>
              <w:rPr>
                <w:sz w:val="14"/>
              </w:rPr>
              <w:t>Geçmiş deneyiminizle ilgili geri bildirimlerinizi çok önemsiyoruz. Dilerseniz cep telefonu kategorisindeki seçenekleri yeniden incelemek üzere platformumuzu ziyaret edebilirsiniz.</w:t>
            </w:r>
          </w:p>
        </w:tc>
      </w:tr>
      <w:tr w:rsidR="00EF36D7" w14:paraId="5B351EFF" w14:textId="77777777">
        <w:trPr>
          <w:cantSplit/>
          <w:jc w:val="center"/>
        </w:trPr>
        <w:tc>
          <w:tcPr>
            <w:tcW w:w="1134" w:type="dxa"/>
            <w:shd w:val="clear" w:color="auto" w:fill="F2F2F2"/>
            <w:vAlign w:val="center"/>
          </w:tcPr>
          <w:p w14:paraId="30347D11" w14:textId="77777777" w:rsidR="00EF36D7" w:rsidRDefault="00000000">
            <w:r>
              <w:rPr>
                <w:sz w:val="14"/>
              </w:rPr>
              <w:t>52094</w:t>
            </w:r>
          </w:p>
        </w:tc>
        <w:tc>
          <w:tcPr>
            <w:tcW w:w="1701" w:type="dxa"/>
            <w:shd w:val="clear" w:color="auto" w:fill="F2F2F2"/>
            <w:vAlign w:val="center"/>
          </w:tcPr>
          <w:p w14:paraId="68AEB28B" w14:textId="77777777" w:rsidR="00EF36D7" w:rsidRDefault="00000000">
            <w:r>
              <w:rPr>
                <w:sz w:val="14"/>
              </w:rPr>
              <w:t>10 - Kritik Risk</w:t>
            </w:r>
          </w:p>
        </w:tc>
        <w:tc>
          <w:tcPr>
            <w:tcW w:w="1701" w:type="dxa"/>
            <w:shd w:val="clear" w:color="auto" w:fill="F2F2F2"/>
            <w:vAlign w:val="center"/>
          </w:tcPr>
          <w:p w14:paraId="11045AC6" w14:textId="77777777" w:rsidR="00EF36D7" w:rsidRDefault="00000000">
            <w:r>
              <w:rPr>
                <w:sz w:val="14"/>
              </w:rPr>
              <w:t>Win-Back Teklifi</w:t>
            </w:r>
          </w:p>
        </w:tc>
        <w:tc>
          <w:tcPr>
            <w:tcW w:w="850" w:type="dxa"/>
            <w:shd w:val="clear" w:color="auto" w:fill="F2F2F2"/>
            <w:vAlign w:val="center"/>
          </w:tcPr>
          <w:p w14:paraId="6F1B18AC" w14:textId="77777777" w:rsidR="00EF36D7" w:rsidRDefault="00000000">
            <w:r>
              <w:rPr>
                <w:sz w:val="14"/>
              </w:rPr>
              <w:t>Yok</w:t>
            </w:r>
          </w:p>
        </w:tc>
        <w:tc>
          <w:tcPr>
            <w:tcW w:w="3969" w:type="dxa"/>
            <w:shd w:val="clear" w:color="auto" w:fill="F2F2F2"/>
            <w:vAlign w:val="center"/>
          </w:tcPr>
          <w:p w14:paraId="7D8E67E8" w14:textId="77777777" w:rsidR="00EF36D7" w:rsidRDefault="00000000">
            <w:r>
              <w:rPr>
                <w:sz w:val="14"/>
              </w:rPr>
              <w:t>Sizi yeniden aramızda görmekten mutluluk duyarız. Laptop ve aksesuar kategorisindeki ürünleri incelemek için platformumuzu ziyaret edebilirsiniz.</w:t>
            </w:r>
          </w:p>
        </w:tc>
      </w:tr>
      <w:tr w:rsidR="00EF36D7" w14:paraId="48968C48" w14:textId="77777777">
        <w:trPr>
          <w:cantSplit/>
          <w:jc w:val="center"/>
        </w:trPr>
        <w:tc>
          <w:tcPr>
            <w:tcW w:w="1134" w:type="dxa"/>
            <w:vAlign w:val="center"/>
          </w:tcPr>
          <w:p w14:paraId="1FF3163F" w14:textId="77777777" w:rsidR="00EF36D7" w:rsidRDefault="00000000">
            <w:r>
              <w:rPr>
                <w:sz w:val="14"/>
              </w:rPr>
              <w:t>50093</w:t>
            </w:r>
          </w:p>
        </w:tc>
        <w:tc>
          <w:tcPr>
            <w:tcW w:w="1701" w:type="dxa"/>
            <w:vAlign w:val="center"/>
          </w:tcPr>
          <w:p w14:paraId="4BA94128" w14:textId="77777777" w:rsidR="00EF36D7" w:rsidRDefault="00000000">
            <w:r>
              <w:rPr>
                <w:sz w:val="14"/>
              </w:rPr>
              <w:t>8 - Yüksek Risk</w:t>
            </w:r>
          </w:p>
        </w:tc>
        <w:tc>
          <w:tcPr>
            <w:tcW w:w="1701" w:type="dxa"/>
            <w:vAlign w:val="center"/>
          </w:tcPr>
          <w:p w14:paraId="3735864E" w14:textId="77777777" w:rsidR="00EF36D7" w:rsidRDefault="00000000">
            <w:r>
              <w:rPr>
                <w:sz w:val="14"/>
              </w:rPr>
              <w:t>İndirim Teklifi</w:t>
            </w:r>
          </w:p>
        </w:tc>
        <w:tc>
          <w:tcPr>
            <w:tcW w:w="850" w:type="dxa"/>
            <w:vAlign w:val="center"/>
          </w:tcPr>
          <w:p w14:paraId="1B6E31F5" w14:textId="77777777" w:rsidR="00EF36D7" w:rsidRDefault="00000000">
            <w:r>
              <w:rPr>
                <w:sz w:val="14"/>
              </w:rPr>
              <w:t>Yok</w:t>
            </w:r>
          </w:p>
        </w:tc>
        <w:tc>
          <w:tcPr>
            <w:tcW w:w="3969" w:type="dxa"/>
            <w:vAlign w:val="center"/>
          </w:tcPr>
          <w:p w14:paraId="6D7F52C0" w14:textId="77777777" w:rsidR="00EF36D7" w:rsidRDefault="00000000">
            <w:r>
              <w:rPr>
                <w:sz w:val="14"/>
              </w:rPr>
              <w:t>Mobil telefon kategorisindeki mevcut fırsatları incelemek için platformumuzu ziyaret edebilirsiniz. Keyifli alışverişler dileriz.</w:t>
            </w:r>
          </w:p>
        </w:tc>
      </w:tr>
      <w:tr w:rsidR="00EF36D7" w14:paraId="53151551" w14:textId="77777777">
        <w:trPr>
          <w:cantSplit/>
          <w:jc w:val="center"/>
        </w:trPr>
        <w:tc>
          <w:tcPr>
            <w:tcW w:w="1134" w:type="dxa"/>
            <w:shd w:val="clear" w:color="auto" w:fill="F2F2F2"/>
            <w:vAlign w:val="center"/>
          </w:tcPr>
          <w:p w14:paraId="52907BCC" w14:textId="77777777" w:rsidR="00EF36D7" w:rsidRDefault="00000000">
            <w:r>
              <w:rPr>
                <w:sz w:val="14"/>
              </w:rPr>
              <w:t>51258</w:t>
            </w:r>
          </w:p>
        </w:tc>
        <w:tc>
          <w:tcPr>
            <w:tcW w:w="1701" w:type="dxa"/>
            <w:shd w:val="clear" w:color="auto" w:fill="F2F2F2"/>
            <w:vAlign w:val="center"/>
          </w:tcPr>
          <w:p w14:paraId="0BEA328E" w14:textId="77777777" w:rsidR="00EF36D7" w:rsidRDefault="00000000">
            <w:r>
              <w:rPr>
                <w:sz w:val="14"/>
              </w:rPr>
              <w:t>8 - Yüksek Risk</w:t>
            </w:r>
          </w:p>
        </w:tc>
        <w:tc>
          <w:tcPr>
            <w:tcW w:w="1701" w:type="dxa"/>
            <w:shd w:val="clear" w:color="auto" w:fill="F2F2F2"/>
            <w:vAlign w:val="center"/>
          </w:tcPr>
          <w:p w14:paraId="32A22536" w14:textId="77777777" w:rsidR="00EF36D7" w:rsidRDefault="00000000">
            <w:r>
              <w:rPr>
                <w:sz w:val="14"/>
              </w:rPr>
              <w:t>İndirim Teklifi</w:t>
            </w:r>
          </w:p>
        </w:tc>
        <w:tc>
          <w:tcPr>
            <w:tcW w:w="850" w:type="dxa"/>
            <w:shd w:val="clear" w:color="auto" w:fill="F2F2F2"/>
            <w:vAlign w:val="center"/>
          </w:tcPr>
          <w:p w14:paraId="117A683B" w14:textId="77777777" w:rsidR="00EF36D7" w:rsidRDefault="00000000">
            <w:r>
              <w:rPr>
                <w:sz w:val="14"/>
              </w:rPr>
              <w:t>Var</w:t>
            </w:r>
          </w:p>
        </w:tc>
        <w:tc>
          <w:tcPr>
            <w:tcW w:w="3969" w:type="dxa"/>
            <w:shd w:val="clear" w:color="auto" w:fill="F2F2F2"/>
            <w:vAlign w:val="center"/>
          </w:tcPr>
          <w:p w14:paraId="1FFD4A38" w14:textId="77777777" w:rsidR="00EF36D7" w:rsidRDefault="00000000">
            <w:r>
              <w:rPr>
                <w:sz w:val="14"/>
              </w:rPr>
              <w:t>Geri bildirimlerinize önem veriyor, yaşadığınız olumsuz deneyim için üzüntü duyuyoruz. Dilerseniz cep telefonu kategorisindeki mevcut fırsatları inceleyebilirsiniz.</w:t>
            </w:r>
          </w:p>
        </w:tc>
      </w:tr>
      <w:tr w:rsidR="00EF36D7" w14:paraId="68B38670" w14:textId="77777777">
        <w:trPr>
          <w:cantSplit/>
          <w:jc w:val="center"/>
        </w:trPr>
        <w:tc>
          <w:tcPr>
            <w:tcW w:w="1134" w:type="dxa"/>
            <w:vAlign w:val="center"/>
          </w:tcPr>
          <w:p w14:paraId="6ADFAF7F" w14:textId="77777777" w:rsidR="00EF36D7" w:rsidRDefault="00000000">
            <w:r>
              <w:rPr>
                <w:sz w:val="14"/>
              </w:rPr>
              <w:t>54147</w:t>
            </w:r>
          </w:p>
        </w:tc>
        <w:tc>
          <w:tcPr>
            <w:tcW w:w="1701" w:type="dxa"/>
            <w:vAlign w:val="center"/>
          </w:tcPr>
          <w:p w14:paraId="225C8AA2" w14:textId="77777777" w:rsidR="00EF36D7" w:rsidRDefault="00000000">
            <w:r>
              <w:rPr>
                <w:sz w:val="14"/>
              </w:rPr>
              <w:t>6 - Orta Risk</w:t>
            </w:r>
          </w:p>
        </w:tc>
        <w:tc>
          <w:tcPr>
            <w:tcW w:w="1701" w:type="dxa"/>
            <w:vAlign w:val="center"/>
          </w:tcPr>
          <w:p w14:paraId="533F271E" w14:textId="77777777" w:rsidR="00EF36D7" w:rsidRDefault="00000000">
            <w:r>
              <w:rPr>
                <w:sz w:val="14"/>
              </w:rPr>
              <w:t>Sadakat Teklifi</w:t>
            </w:r>
          </w:p>
        </w:tc>
        <w:tc>
          <w:tcPr>
            <w:tcW w:w="850" w:type="dxa"/>
            <w:vAlign w:val="center"/>
          </w:tcPr>
          <w:p w14:paraId="38CC8191" w14:textId="77777777" w:rsidR="00EF36D7" w:rsidRDefault="00000000">
            <w:r>
              <w:rPr>
                <w:sz w:val="14"/>
              </w:rPr>
              <w:t>Var</w:t>
            </w:r>
          </w:p>
        </w:tc>
        <w:tc>
          <w:tcPr>
            <w:tcW w:w="3969" w:type="dxa"/>
            <w:vAlign w:val="center"/>
          </w:tcPr>
          <w:p w14:paraId="18935F16" w14:textId="77777777" w:rsidR="00EF36D7" w:rsidRDefault="00000000">
            <w:r>
              <w:rPr>
                <w:sz w:val="14"/>
              </w:rPr>
              <w:t>Geri bildirimlerinize değer veriyor, platformumuzdaki deneyiminizi önemsiyoruz. Laptop ve aksesuar tercihleriniz için platformumuzda yer alan mevcut sadakat seçeneklerini dilediğiniz zaman inceleyebilirsiniz.</w:t>
            </w:r>
          </w:p>
        </w:tc>
      </w:tr>
      <w:tr w:rsidR="00EF36D7" w14:paraId="23000E3A" w14:textId="77777777">
        <w:trPr>
          <w:cantSplit/>
          <w:jc w:val="center"/>
        </w:trPr>
        <w:tc>
          <w:tcPr>
            <w:tcW w:w="1134" w:type="dxa"/>
            <w:shd w:val="clear" w:color="auto" w:fill="F2F2F2"/>
            <w:vAlign w:val="center"/>
          </w:tcPr>
          <w:p w14:paraId="4A396069" w14:textId="77777777" w:rsidR="00EF36D7" w:rsidRDefault="00000000">
            <w:r>
              <w:rPr>
                <w:sz w:val="14"/>
              </w:rPr>
              <w:t>54633</w:t>
            </w:r>
          </w:p>
        </w:tc>
        <w:tc>
          <w:tcPr>
            <w:tcW w:w="1701" w:type="dxa"/>
            <w:shd w:val="clear" w:color="auto" w:fill="F2F2F2"/>
            <w:vAlign w:val="center"/>
          </w:tcPr>
          <w:p w14:paraId="1634814D" w14:textId="77777777" w:rsidR="00EF36D7" w:rsidRDefault="00000000">
            <w:r>
              <w:rPr>
                <w:sz w:val="14"/>
              </w:rPr>
              <w:t>6 - Orta Risk</w:t>
            </w:r>
          </w:p>
        </w:tc>
        <w:tc>
          <w:tcPr>
            <w:tcW w:w="1701" w:type="dxa"/>
            <w:shd w:val="clear" w:color="auto" w:fill="F2F2F2"/>
            <w:vAlign w:val="center"/>
          </w:tcPr>
          <w:p w14:paraId="775122B0" w14:textId="77777777" w:rsidR="00EF36D7" w:rsidRDefault="00000000">
            <w:r>
              <w:rPr>
                <w:sz w:val="14"/>
              </w:rPr>
              <w:t>Sadakat Teklifi</w:t>
            </w:r>
          </w:p>
        </w:tc>
        <w:tc>
          <w:tcPr>
            <w:tcW w:w="850" w:type="dxa"/>
            <w:shd w:val="clear" w:color="auto" w:fill="F2F2F2"/>
            <w:vAlign w:val="center"/>
          </w:tcPr>
          <w:p w14:paraId="7EACB138" w14:textId="77777777" w:rsidR="00EF36D7" w:rsidRDefault="00000000">
            <w:r>
              <w:rPr>
                <w:sz w:val="14"/>
              </w:rPr>
              <w:t>Yok</w:t>
            </w:r>
          </w:p>
        </w:tc>
        <w:tc>
          <w:tcPr>
            <w:tcW w:w="3969" w:type="dxa"/>
            <w:shd w:val="clear" w:color="auto" w:fill="F2F2F2"/>
            <w:vAlign w:val="center"/>
          </w:tcPr>
          <w:p w14:paraId="4217B824" w14:textId="77777777" w:rsidR="00EF36D7" w:rsidRDefault="00000000">
            <w:r>
              <w:rPr>
                <w:sz w:val="14"/>
              </w:rPr>
              <w:t>Bizi tercih ettiğiniz için teşekkür ederiz. Laptop ve aksesuar kategorisindeki alışverişlerinizde platformumuzda yer alan mevcut sadakat seçeneklerini dilediğiniz zaman inceleyebilirsiniz.</w:t>
            </w:r>
          </w:p>
        </w:tc>
      </w:tr>
      <w:tr w:rsidR="00EF36D7" w14:paraId="102431A6" w14:textId="77777777">
        <w:trPr>
          <w:cantSplit/>
          <w:jc w:val="center"/>
        </w:trPr>
        <w:tc>
          <w:tcPr>
            <w:tcW w:w="1134" w:type="dxa"/>
            <w:vAlign w:val="center"/>
          </w:tcPr>
          <w:p w14:paraId="542E960B" w14:textId="77777777" w:rsidR="00EF36D7" w:rsidRDefault="00000000">
            <w:r>
              <w:rPr>
                <w:sz w:val="14"/>
              </w:rPr>
              <w:t>52192</w:t>
            </w:r>
          </w:p>
        </w:tc>
        <w:tc>
          <w:tcPr>
            <w:tcW w:w="1701" w:type="dxa"/>
            <w:vAlign w:val="center"/>
          </w:tcPr>
          <w:p w14:paraId="1A3F0F12" w14:textId="77777777" w:rsidR="00EF36D7" w:rsidRDefault="00000000">
            <w:r>
              <w:rPr>
                <w:sz w:val="14"/>
              </w:rPr>
              <w:t>4 - Düşük-Orta Risk</w:t>
            </w:r>
          </w:p>
        </w:tc>
        <w:tc>
          <w:tcPr>
            <w:tcW w:w="1701" w:type="dxa"/>
            <w:vAlign w:val="center"/>
          </w:tcPr>
          <w:p w14:paraId="0031EEAC" w14:textId="77777777" w:rsidR="00EF36D7" w:rsidRDefault="00000000">
            <w:r>
              <w:rPr>
                <w:sz w:val="14"/>
              </w:rPr>
              <w:t>Etkileşim Mesajı</w:t>
            </w:r>
          </w:p>
        </w:tc>
        <w:tc>
          <w:tcPr>
            <w:tcW w:w="850" w:type="dxa"/>
            <w:vAlign w:val="center"/>
          </w:tcPr>
          <w:p w14:paraId="169DFAC1" w14:textId="77777777" w:rsidR="00EF36D7" w:rsidRDefault="00000000">
            <w:r>
              <w:rPr>
                <w:sz w:val="14"/>
              </w:rPr>
              <w:t>Yok</w:t>
            </w:r>
          </w:p>
        </w:tc>
        <w:tc>
          <w:tcPr>
            <w:tcW w:w="3969" w:type="dxa"/>
            <w:vAlign w:val="center"/>
          </w:tcPr>
          <w:p w14:paraId="45A96F6B" w14:textId="77777777" w:rsidR="00EF36D7" w:rsidRDefault="00000000">
            <w:r>
              <w:rPr>
                <w:sz w:val="14"/>
              </w:rPr>
              <w:t>Giyim kategorimizdeki ürünleri yeniden keşfetmeye ne dersiniz? Tarzınıza uygun seçenekleri incelemek için sitemizi ziyaret edebilirsiniz.</w:t>
            </w:r>
          </w:p>
        </w:tc>
      </w:tr>
      <w:tr w:rsidR="00EF36D7" w14:paraId="59A95C97" w14:textId="77777777">
        <w:trPr>
          <w:cantSplit/>
          <w:jc w:val="center"/>
        </w:trPr>
        <w:tc>
          <w:tcPr>
            <w:tcW w:w="1134" w:type="dxa"/>
            <w:shd w:val="clear" w:color="auto" w:fill="F2F2F2"/>
            <w:vAlign w:val="center"/>
          </w:tcPr>
          <w:p w14:paraId="579167D3" w14:textId="77777777" w:rsidR="00EF36D7" w:rsidRDefault="00000000">
            <w:r>
              <w:rPr>
                <w:sz w:val="14"/>
              </w:rPr>
              <w:t>52228</w:t>
            </w:r>
          </w:p>
        </w:tc>
        <w:tc>
          <w:tcPr>
            <w:tcW w:w="1701" w:type="dxa"/>
            <w:shd w:val="clear" w:color="auto" w:fill="F2F2F2"/>
            <w:vAlign w:val="center"/>
          </w:tcPr>
          <w:p w14:paraId="0048DE2D" w14:textId="77777777" w:rsidR="00EF36D7" w:rsidRDefault="00000000">
            <w:r>
              <w:rPr>
                <w:sz w:val="14"/>
              </w:rPr>
              <w:t>4 - Düşük-Orta Risk</w:t>
            </w:r>
          </w:p>
        </w:tc>
        <w:tc>
          <w:tcPr>
            <w:tcW w:w="1701" w:type="dxa"/>
            <w:shd w:val="clear" w:color="auto" w:fill="F2F2F2"/>
            <w:vAlign w:val="center"/>
          </w:tcPr>
          <w:p w14:paraId="068013A2" w14:textId="77777777" w:rsidR="00EF36D7" w:rsidRDefault="00000000">
            <w:r>
              <w:rPr>
                <w:sz w:val="14"/>
              </w:rPr>
              <w:t>Etkileşim Mesajı</w:t>
            </w:r>
          </w:p>
        </w:tc>
        <w:tc>
          <w:tcPr>
            <w:tcW w:w="850" w:type="dxa"/>
            <w:shd w:val="clear" w:color="auto" w:fill="F2F2F2"/>
            <w:vAlign w:val="center"/>
          </w:tcPr>
          <w:p w14:paraId="7A7DD291" w14:textId="77777777" w:rsidR="00EF36D7" w:rsidRDefault="00000000">
            <w:r>
              <w:rPr>
                <w:sz w:val="14"/>
              </w:rPr>
              <w:t>Var</w:t>
            </w:r>
          </w:p>
        </w:tc>
        <w:tc>
          <w:tcPr>
            <w:tcW w:w="3969" w:type="dxa"/>
            <w:shd w:val="clear" w:color="auto" w:fill="F2F2F2"/>
            <w:vAlign w:val="center"/>
          </w:tcPr>
          <w:p w14:paraId="4803ED09" w14:textId="77777777" w:rsidR="00EF36D7" w:rsidRDefault="00000000">
            <w:r>
              <w:rPr>
                <w:sz w:val="14"/>
              </w:rPr>
              <w:t>Bizimle paylaştığınız geri bildirimlerinize büyük önem veriyoruz. Dilerseniz moda kategorimizi yeniden keşfedebilirsiniz.</w:t>
            </w:r>
          </w:p>
        </w:tc>
      </w:tr>
    </w:tbl>
    <w:p w14:paraId="51520364" w14:textId="77777777" w:rsidR="00EF36D7" w:rsidRDefault="00EF36D7"/>
    <w:p w14:paraId="5258FACE" w14:textId="77777777" w:rsidR="00EF36D7" w:rsidRDefault="00000000">
      <w:pPr>
        <w:pStyle w:val="Balk1"/>
      </w:pPr>
      <w:r>
        <w:t>5. Code Implementation Özeti</w:t>
      </w:r>
    </w:p>
    <w:p w14:paraId="3A9A84C2" w14:textId="77777777" w:rsidR="00EF36D7" w:rsidRDefault="00000000">
      <w:pPr>
        <w:spacing w:after="140" w:line="259" w:lineRule="auto"/>
      </w:pPr>
      <w:r>
        <w:t>Tam uygulama 131 hücreli Google Colab notebook’unda bulunmaktadır. Aşağıdaki özet, sistemin temel veri akışını göstermektedir.</w:t>
      </w:r>
    </w:p>
    <w:p w14:paraId="54E3CABC" w14:textId="77777777" w:rsidR="00EF36D7" w:rsidRDefault="00000000">
      <w:pPr>
        <w:shd w:val="clear" w:color="auto" w:fill="EEF2F5"/>
        <w:spacing w:before="60" w:after="140"/>
        <w:ind w:left="170" w:right="170"/>
      </w:pPr>
      <w:r>
        <w:rPr>
          <w:rFonts w:ascii="Consolas" w:hAnsi="Consolas"/>
          <w:sz w:val="15"/>
        </w:rPr>
        <w:t># 1) Veri ve özellikler</w:t>
      </w:r>
      <w:r>
        <w:rPr>
          <w:rFonts w:ascii="Consolas" w:hAnsi="Consolas"/>
          <w:sz w:val="15"/>
        </w:rPr>
        <w:br/>
        <w:t>df = pd.read_excel('E Commerce Dataset.xlsx', sheet_name='E Comm')</w:t>
      </w:r>
      <w:r>
        <w:rPr>
          <w:rFonts w:ascii="Consolas" w:hAnsi="Consolas"/>
          <w:sz w:val="15"/>
        </w:rPr>
        <w:br/>
        <w:t># cleaning + feature engineering</w:t>
      </w:r>
      <w:r>
        <w:rPr>
          <w:rFonts w:ascii="Consolas" w:hAnsi="Consolas"/>
          <w:sz w:val="15"/>
        </w:rPr>
        <w:br/>
      </w:r>
      <w:r>
        <w:rPr>
          <w:rFonts w:ascii="Consolas" w:hAnsi="Consolas"/>
          <w:sz w:val="15"/>
        </w:rPr>
        <w:br/>
        <w:t># 2) Stratified split ve pipeline</w:t>
      </w:r>
      <w:r>
        <w:rPr>
          <w:rFonts w:ascii="Consolas" w:hAnsi="Consolas"/>
          <w:sz w:val="15"/>
        </w:rPr>
        <w:br/>
        <w:t>X_train, X_test, y_train, y_test, id_train, id_test = train_test_split(</w:t>
      </w:r>
      <w:r>
        <w:rPr>
          <w:rFonts w:ascii="Consolas" w:hAnsi="Consolas"/>
          <w:sz w:val="15"/>
        </w:rPr>
        <w:br/>
        <w:t xml:space="preserve">    X, y, customer_ids, test_size=0.20, random_state=42, stratify=y)</w:t>
      </w:r>
      <w:r>
        <w:rPr>
          <w:rFonts w:ascii="Consolas" w:hAnsi="Consolas"/>
          <w:sz w:val="15"/>
        </w:rPr>
        <w:br/>
        <w:t>xgboost_model.fit(X_train, y_train)</w:t>
      </w:r>
      <w:r>
        <w:rPr>
          <w:rFonts w:ascii="Consolas" w:hAnsi="Consolas"/>
          <w:sz w:val="15"/>
        </w:rPr>
        <w:br/>
      </w:r>
      <w:r>
        <w:rPr>
          <w:rFonts w:ascii="Consolas" w:hAnsi="Consolas"/>
          <w:sz w:val="15"/>
        </w:rPr>
        <w:br/>
        <w:t># 3) Müşteri bazında olasılık ve 10 segment</w:t>
      </w:r>
      <w:r>
        <w:rPr>
          <w:rFonts w:ascii="Consolas" w:hAnsi="Consolas"/>
          <w:sz w:val="15"/>
        </w:rPr>
        <w:br/>
        <w:t>y_prob = xgboost_model.predict_proba(X_test)[:, 1]</w:t>
      </w:r>
      <w:r>
        <w:rPr>
          <w:rFonts w:ascii="Consolas" w:hAnsi="Consolas"/>
          <w:sz w:val="15"/>
        </w:rPr>
        <w:br/>
        <w:t>test_results['RiskSegment'] = pd.qcut(</w:t>
      </w:r>
      <w:r>
        <w:rPr>
          <w:rFonts w:ascii="Consolas" w:hAnsi="Consolas"/>
          <w:sz w:val="15"/>
        </w:rPr>
        <w:br/>
        <w:t xml:space="preserve">    test_results['ChurnProbability'].rank(method='first'), q=10, labels=risk_labels)</w:t>
      </w:r>
      <w:r>
        <w:rPr>
          <w:rFonts w:ascii="Consolas" w:hAnsi="Consolas"/>
          <w:sz w:val="15"/>
        </w:rPr>
        <w:br/>
      </w:r>
      <w:r>
        <w:rPr>
          <w:rFonts w:ascii="Consolas" w:hAnsi="Consolas"/>
          <w:sz w:val="15"/>
        </w:rPr>
        <w:br/>
        <w:t># 4) Thompson Sampling ve güvenli mesaj üretimi</w:t>
      </w:r>
      <w:r>
        <w:rPr>
          <w:rFonts w:ascii="Consolas" w:hAnsi="Consolas"/>
          <w:sz w:val="15"/>
        </w:rPr>
        <w:br/>
        <w:t># posterior Beta güncellemesi -&gt; segment aksiyonu -&gt; güvenli Gemini promptu</w:t>
      </w:r>
    </w:p>
    <w:p w14:paraId="41E57A58" w14:textId="77777777" w:rsidR="00EF36D7" w:rsidRDefault="00000000">
      <w:pPr>
        <w:pStyle w:val="Balk1"/>
      </w:pPr>
      <w:r>
        <w:t>6. Sonuç, Sınırlılıklar ve Sonraki Adımlar</w:t>
      </w:r>
    </w:p>
    <w:p w14:paraId="1B9358F7" w14:textId="77777777" w:rsidR="00EF36D7" w:rsidRDefault="00000000">
      <w:pPr>
        <w:spacing w:after="140" w:line="259" w:lineRule="auto"/>
      </w:pPr>
      <w:r>
        <w:t>Prototip, churn tahminini müşteri kimliğiyle eşleşen risk segmenti, aksiyon ve güvenli iletişim çıktısına dönüştürmüştür. XGBoost yüksek recall sayesinde gerçek churn müşterilerinin büyük bölümünü yakalamış; 10 segment pazarlama önceliklendirmesini ayrıntılandırmış; Thompson Sampling statik kurallara göre daha yüksek simüle başarı sağlamıştır.</w:t>
      </w:r>
    </w:p>
    <w:p w14:paraId="7EC8AAC8" w14:textId="77777777" w:rsidR="00EF36D7" w:rsidRDefault="00000000">
      <w:pPr>
        <w:pStyle w:val="ListeMaddemi"/>
      </w:pPr>
      <w:r>
        <w:t>Kampanya sonucu ve response verisi bulunmadığından Thompson Sampling ve risk azalması simülasyondur; nedensel etki iddiası taşımaz.</w:t>
      </w:r>
    </w:p>
    <w:p w14:paraId="734CBD8E" w14:textId="77777777" w:rsidR="00EF36D7" w:rsidRDefault="00000000">
      <w:pPr>
        <w:pStyle w:val="ListeMaddemi"/>
      </w:pPr>
      <w:r>
        <w:t>Model performansı tek bir açık veri setine dayanır; zaman bazlı ve şirket dışı doğrulama yapılmalıdır.</w:t>
      </w:r>
    </w:p>
    <w:p w14:paraId="6210D703" w14:textId="77777777" w:rsidR="00EF36D7" w:rsidRDefault="00000000">
      <w:pPr>
        <w:pStyle w:val="ListeMaddemi"/>
      </w:pPr>
      <w:r>
        <w:t>Test müşterileri üzerinde tarafsız performans raporlanmıştır; üretim dağıtımında model tüm geçmiş etiketli veriyle yeniden eğitilmeli ve gelecekteki müşteriler skorlanmalıdır.</w:t>
      </w:r>
    </w:p>
    <w:p w14:paraId="3B15739E" w14:textId="77777777" w:rsidR="00EF36D7" w:rsidRDefault="00000000">
      <w:pPr>
        <w:pStyle w:val="ListeMaddemi"/>
      </w:pPr>
      <w:r>
        <w:lastRenderedPageBreak/>
        <w:t>Gerçek uygulamada aksiyon maliyeti, kanal uygunluğu, müşteri izinleri, KVKK ve kampanya baskısı optimizasyona eklenmelidir.</w:t>
      </w:r>
    </w:p>
    <w:p w14:paraId="410152F5" w14:textId="77777777" w:rsidR="00EF36D7" w:rsidRDefault="00000000">
      <w:pPr>
        <w:pStyle w:val="ListeMaddemi"/>
      </w:pPr>
      <w:r>
        <w:t>Generative AI çıktıları otomatik denetimden sonra insan onaylı kampanya politikalarıyla sınırlandırılmalıdır.</w:t>
      </w:r>
    </w:p>
    <w:p w14:paraId="6AD863AF" w14:textId="77777777" w:rsidR="00EF36D7" w:rsidRDefault="00000000">
      <w:pPr>
        <w:pStyle w:val="Balk1"/>
      </w:pPr>
      <w:r>
        <w:t>Kaynaklar</w:t>
      </w:r>
    </w:p>
    <w:p w14:paraId="0A7512E2" w14:textId="77777777" w:rsidR="00EF36D7" w:rsidRDefault="00000000">
      <w:pPr>
        <w:pStyle w:val="ListeNumaras"/>
      </w:pPr>
      <w:r>
        <w:t>Ankit Verma. E-commerce Customer Churn Analysis and Prediction. Kaggle. https://www.kaggle.com/datasets/ankitverma2010/ecommerce-customer-churn-analysis-and-prediction/data</w:t>
      </w:r>
    </w:p>
    <w:p w14:paraId="48622791" w14:textId="77777777" w:rsidR="00EF36D7" w:rsidRDefault="00000000">
      <w:pPr>
        <w:pStyle w:val="ListeNumaras"/>
      </w:pPr>
      <w:r>
        <w:t>scikit-learn documentation: Pipeline, ColumnTransformer, model_selection ve metrics.</w:t>
      </w:r>
    </w:p>
    <w:p w14:paraId="7894B9BE" w14:textId="77777777" w:rsidR="00EF36D7" w:rsidRDefault="00000000">
      <w:pPr>
        <w:pStyle w:val="ListeNumaras"/>
      </w:pPr>
      <w:r>
        <w:t>XGBoost Python API documentation.</w:t>
      </w:r>
    </w:p>
    <w:p w14:paraId="7CA6A694" w14:textId="77777777" w:rsidR="00EF36D7" w:rsidRDefault="00000000">
      <w:pPr>
        <w:pStyle w:val="ListeNumaras"/>
      </w:pPr>
      <w:r>
        <w:t>Google AI for Developers: Gemini API, API keys ve Gemini model documentation.</w:t>
      </w:r>
    </w:p>
    <w:sectPr w:rsidR="00EF36D7" w:rsidSect="00034616">
      <w:headerReference w:type="default" r:id="rId20"/>
      <w:footerReference w:type="default" r:id="rId21"/>
      <w:pgSz w:w="12240" w:h="15840"/>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A209" w14:textId="77777777" w:rsidR="00AF7D0D" w:rsidRDefault="00AF7D0D">
      <w:pPr>
        <w:spacing w:after="0" w:line="240" w:lineRule="auto"/>
      </w:pPr>
      <w:r>
        <w:separator/>
      </w:r>
    </w:p>
  </w:endnote>
  <w:endnote w:type="continuationSeparator" w:id="0">
    <w:p w14:paraId="59DA3B7A" w14:textId="77777777" w:rsidR="00AF7D0D" w:rsidRDefault="00AF7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7029" w14:textId="77777777" w:rsidR="00EF36D7" w:rsidRDefault="00000000">
    <w:pPr>
      <w:pStyle w:val="AltBilgi"/>
      <w:jc w:val="right"/>
    </w:pPr>
    <w:proofErr w:type="spellStart"/>
    <w:r>
      <w:t>Sayfa</w:t>
    </w:r>
    <w:proofErr w:type="spellEnd"/>
    <w:r>
      <w:t xml:space="preserve"> </w:t>
    </w:r>
    <w:r>
      <w:fldChar w:fldCharType="begin"/>
    </w:r>
    <w:r>
      <w:instrText>PAGE</w:instrText>
    </w:r>
    <w:r w:rsidR="00CB630D">
      <w:fldChar w:fldCharType="separate"/>
    </w:r>
    <w:r w:rsidR="00CB63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2089E" w14:textId="77777777" w:rsidR="00AF7D0D" w:rsidRDefault="00AF7D0D">
      <w:pPr>
        <w:spacing w:after="0" w:line="240" w:lineRule="auto"/>
      </w:pPr>
      <w:r>
        <w:separator/>
      </w:r>
    </w:p>
  </w:footnote>
  <w:footnote w:type="continuationSeparator" w:id="0">
    <w:p w14:paraId="18250EAC" w14:textId="77777777" w:rsidR="00AF7D0D" w:rsidRDefault="00AF7D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CF62" w14:textId="77777777" w:rsidR="00EF36D7" w:rsidRDefault="00000000">
    <w:pPr>
      <w:pStyle w:val="stBilgi"/>
      <w:jc w:val="right"/>
    </w:pPr>
    <w:r>
      <w:rPr>
        <w:color w:val="646E78"/>
        <w:sz w:val="17"/>
      </w:rPr>
      <w:t>AI in Marketing | Assignment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346106603">
    <w:abstractNumId w:val="8"/>
  </w:num>
  <w:num w:numId="2" w16cid:durableId="228003071">
    <w:abstractNumId w:val="6"/>
  </w:num>
  <w:num w:numId="3" w16cid:durableId="649332719">
    <w:abstractNumId w:val="5"/>
  </w:num>
  <w:num w:numId="4" w16cid:durableId="604457714">
    <w:abstractNumId w:val="4"/>
  </w:num>
  <w:num w:numId="5" w16cid:durableId="33241402">
    <w:abstractNumId w:val="7"/>
  </w:num>
  <w:num w:numId="6" w16cid:durableId="147138743">
    <w:abstractNumId w:val="3"/>
  </w:num>
  <w:num w:numId="7" w16cid:durableId="1325820372">
    <w:abstractNumId w:val="2"/>
  </w:num>
  <w:num w:numId="8" w16cid:durableId="1707103905">
    <w:abstractNumId w:val="1"/>
  </w:num>
  <w:num w:numId="9" w16cid:durableId="1306744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58A7"/>
    <w:rsid w:val="00AA1D8D"/>
    <w:rsid w:val="00AF7D0D"/>
    <w:rsid w:val="00B47730"/>
    <w:rsid w:val="00CB0664"/>
    <w:rsid w:val="00CB630D"/>
    <w:rsid w:val="00EF36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4D6A3"/>
  <w14:defaultImageDpi w14:val="300"/>
  <w15:docId w15:val="{6AAF4F4D-3BA3-47B8-AC7D-910D424D2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B34"/>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F6D7A"/>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2498</Words>
  <Characters>14244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Marketing Assignment 3 - Data Preparation and Model Exploration</dc:title>
  <dc:subject>Churn prediction, risk segmentation, Thompson Sampling and Generative AI</dc:subject>
  <dc:creator>İbrahim Kayar, Abdulkadir Temizoğlu, Özlem Çal, Tuğra Canbaz</dc:creator>
  <cp:keywords>AI in Marketing, churn, XGBoost, segmentation, Thompson Sampling, Gemini</cp:keywords>
  <dc:description>generated by python-docx</dc:description>
  <cp:lastModifiedBy>İbrahim Kayar</cp:lastModifiedBy>
  <cp:revision>2</cp:revision>
  <dcterms:created xsi:type="dcterms:W3CDTF">2026-09-09T13:16:00Z</dcterms:created>
  <dcterms:modified xsi:type="dcterms:W3CDTF">2026-09-09T13:16:00Z</dcterms:modified>
  <cp:category/>
</cp:coreProperties>
</file>