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13550" w14:textId="77777777" w:rsidR="009404BA" w:rsidRDefault="009404BA">
      <w:pPr>
        <w:rPr>
          <w:lang w:val="en-US"/>
        </w:rPr>
      </w:pPr>
    </w:p>
    <w:p w14:paraId="2596C1D5" w14:textId="77777777" w:rsidR="00997FEA" w:rsidRDefault="00997FEA">
      <w:pPr>
        <w:rPr>
          <w:lang w:val="en-US"/>
        </w:rPr>
      </w:pPr>
    </w:p>
    <w:p w14:paraId="1354B765" w14:textId="77777777" w:rsidR="00997FEA" w:rsidRPr="00997FEA" w:rsidRDefault="00997FEA" w:rsidP="00997FEA">
      <w:pPr>
        <w:rPr>
          <w:lang w:val="en-US"/>
        </w:rPr>
      </w:pPr>
      <w:r w:rsidRPr="00997FEA">
        <w:rPr>
          <w:lang w:val="en-US"/>
        </w:rPr>
        <w:t># Suggested Answers</w:t>
      </w:r>
    </w:p>
    <w:p w14:paraId="340C5178" w14:textId="77777777" w:rsidR="00997FEA" w:rsidRPr="00997FEA" w:rsidRDefault="00997FEA" w:rsidP="00997FEA">
      <w:pPr>
        <w:rPr>
          <w:lang w:val="en-US"/>
        </w:rPr>
      </w:pPr>
    </w:p>
    <w:p w14:paraId="579E2FC6" w14:textId="77777777" w:rsidR="00997FEA" w:rsidRPr="00997FEA" w:rsidRDefault="00997FEA" w:rsidP="00997FEA">
      <w:pPr>
        <w:rPr>
          <w:lang w:val="en-US"/>
        </w:rPr>
      </w:pPr>
      <w:r w:rsidRPr="00997FEA">
        <w:rPr>
          <w:lang w:val="en-US"/>
        </w:rPr>
        <w:t>## Current Role at SAP SuccessFactors</w:t>
      </w:r>
    </w:p>
    <w:p w14:paraId="2285D8AE" w14:textId="77777777" w:rsidR="00331075" w:rsidRDefault="00331075" w:rsidP="00331075">
      <w:pPr>
        <w:pStyle w:val="NormalWeb"/>
      </w:pPr>
      <w:r>
        <w:rPr>
          <w:rStyle w:val="Strong"/>
          <w:rFonts w:eastAsiaTheme="majorEastAsia"/>
        </w:rPr>
        <w:t>Eda is a Product Manager II at SAP SuccessFactors, where she owns Career Site Builder — the platform that powers how 4,000+ global enterprises launch branded career sites, publish jobs at scale, and deliver personalized job discovery to millions of candidates.</w:t>
      </w:r>
    </w:p>
    <w:p w14:paraId="03D64270" w14:textId="77777777" w:rsidR="00331075" w:rsidRDefault="00331075" w:rsidP="00331075">
      <w:pPr>
        <w:pStyle w:val="NormalWeb"/>
      </w:pPr>
      <w:r>
        <w:t xml:space="preserve">Within CSB, she’s shipped multiple 0-to-1 product suites, including the </w:t>
      </w:r>
      <w:r>
        <w:rPr>
          <w:rStyle w:val="Strong"/>
          <w:rFonts w:eastAsiaTheme="majorEastAsia"/>
        </w:rPr>
        <w:t>AI Skills system</w:t>
      </w:r>
      <w:r>
        <w:t xml:space="preserve"> (resume matching, explainable skills graphs, and job recommendations), which scaled to </w:t>
      </w:r>
      <w:r>
        <w:rPr>
          <w:rStyle w:val="Strong"/>
          <w:rFonts w:eastAsiaTheme="majorEastAsia"/>
        </w:rPr>
        <w:t>1M+ API calls/month across 1,000+ customers</w:t>
      </w:r>
      <w:r>
        <w:t xml:space="preserve"> in its first year. She also led </w:t>
      </w:r>
      <w:r>
        <w:rPr>
          <w:rStyle w:val="Strong"/>
          <w:rFonts w:eastAsiaTheme="majorEastAsia"/>
        </w:rPr>
        <w:t>Project Unify</w:t>
      </w:r>
      <w:r>
        <w:t xml:space="preserve">, a full-stack infrastructure overhaul that </w:t>
      </w:r>
      <w:r>
        <w:rPr>
          <w:rStyle w:val="Strong"/>
          <w:rFonts w:eastAsiaTheme="majorEastAsia"/>
        </w:rPr>
        <w:t>cut latency by 65%</w:t>
      </w:r>
      <w:r>
        <w:t xml:space="preserve">, unlocked </w:t>
      </w:r>
      <w:r>
        <w:rPr>
          <w:rStyle w:val="Strong"/>
          <w:rFonts w:eastAsiaTheme="majorEastAsia"/>
        </w:rPr>
        <w:t>80% more structured data</w:t>
      </w:r>
      <w:r>
        <w:t xml:space="preserve">, and drove a </w:t>
      </w:r>
      <w:r>
        <w:rPr>
          <w:rStyle w:val="Strong"/>
          <w:rFonts w:eastAsiaTheme="majorEastAsia"/>
        </w:rPr>
        <w:t>220% increase in platform adoption</w:t>
      </w:r>
      <w:r>
        <w:t xml:space="preserve"> in six months.</w:t>
      </w:r>
    </w:p>
    <w:p w14:paraId="4DBF7124" w14:textId="77777777" w:rsidR="00331075" w:rsidRDefault="00331075" w:rsidP="00331075">
      <w:pPr>
        <w:pStyle w:val="NormalWeb"/>
      </w:pPr>
      <w:r>
        <w:rPr>
          <w:rStyle w:val="Strong"/>
          <w:rFonts w:eastAsiaTheme="majorEastAsia"/>
        </w:rPr>
        <w:t>Before SAP, Eda built AI Sourcer from concept to production</w:t>
      </w:r>
      <w:r>
        <w:t xml:space="preserve"> at an early-stage B2B recruiting AI startup — a machine learning recommendation engine that automated candidate sourcing. She also launched a </w:t>
      </w:r>
      <w:r>
        <w:rPr>
          <w:rStyle w:val="Strong"/>
          <w:rFonts w:eastAsiaTheme="majorEastAsia"/>
        </w:rPr>
        <w:t>Chrome extension for recruiter outreach</w:t>
      </w:r>
      <w:r>
        <w:t xml:space="preserve"> and ran growth experiments that </w:t>
      </w:r>
      <w:r>
        <w:rPr>
          <w:rStyle w:val="Strong"/>
          <w:rFonts w:eastAsiaTheme="majorEastAsia"/>
        </w:rPr>
        <w:t>boosted acquisition by 43%</w:t>
      </w:r>
      <w:r>
        <w:t>.</w:t>
      </w:r>
    </w:p>
    <w:p w14:paraId="44646398" w14:textId="77777777" w:rsidR="00331075" w:rsidRDefault="00331075" w:rsidP="00331075">
      <w:pPr>
        <w:pStyle w:val="NormalWeb"/>
      </w:pPr>
      <w:r>
        <w:t xml:space="preserve">Eda’s product work blends </w:t>
      </w:r>
      <w:r>
        <w:rPr>
          <w:rStyle w:val="Strong"/>
          <w:rFonts w:eastAsiaTheme="majorEastAsia"/>
        </w:rPr>
        <w:t>AI, UX, and systems thinking</w:t>
      </w:r>
      <w:r>
        <w:t xml:space="preserve"> — always focused on building intelligent, scalable tools grounded in human-centered design.</w:t>
      </w:r>
    </w:p>
    <w:p w14:paraId="73BFFE6B" w14:textId="77777777" w:rsidR="00997FEA" w:rsidRPr="00997FEA" w:rsidRDefault="00997FEA" w:rsidP="00997FEA">
      <w:pPr>
        <w:rPr>
          <w:lang w:val="en-US"/>
        </w:rPr>
      </w:pPr>
    </w:p>
    <w:p w14:paraId="27903F0A" w14:textId="77777777" w:rsidR="00997FEA" w:rsidRDefault="00997FEA" w:rsidP="00997FEA">
      <w:pPr>
        <w:rPr>
          <w:lang w:val="en-US"/>
        </w:rPr>
      </w:pPr>
      <w:r w:rsidRPr="00997FEA">
        <w:rPr>
          <w:lang w:val="en-US"/>
        </w:rPr>
        <w:t>## AI Skills Project</w:t>
      </w:r>
    </w:p>
    <w:p w14:paraId="5D70EF1E" w14:textId="77777777" w:rsidR="00020BA9" w:rsidRDefault="00020BA9" w:rsidP="00997FEA">
      <w:pPr>
        <w:rPr>
          <w:lang w:val="en-US"/>
        </w:rPr>
      </w:pPr>
    </w:p>
    <w:p w14:paraId="0F256750" w14:textId="77777777" w:rsidR="00020BA9" w:rsidRDefault="00020BA9" w:rsidP="00020BA9">
      <w:pPr>
        <w:autoSpaceDE w:val="0"/>
        <w:autoSpaceDN w:val="0"/>
        <w:adjustRightInd w:val="0"/>
        <w:rPr>
          <w:rFonts w:ascii="AppleSystemUIFont" w:eastAsiaTheme="minorHAnsi" w:hAnsi="AppleSystemUIFont" w:cs="AppleSystemUIFont"/>
          <w:sz w:val="26"/>
          <w:szCs w:val="26"/>
          <w:lang w:val="en-US"/>
          <w14:ligatures w14:val="standardContextual"/>
        </w:rPr>
      </w:pPr>
      <w:r>
        <w:rPr>
          <w:rFonts w:ascii="AppleSystemUIFont" w:eastAsiaTheme="minorHAnsi" w:hAnsi="AppleSystemUIFont" w:cs="AppleSystemUIFont"/>
          <w:sz w:val="26"/>
          <w:szCs w:val="26"/>
          <w:lang w:val="en-US"/>
          <w14:ligatures w14:val="standardContextual"/>
        </w:rPr>
        <w:t xml:space="preserve">Eda led the full product lifecycle for AI Skills system — a 0-to-1 product suite that reimagined </w:t>
      </w:r>
      <w:r>
        <w:rPr>
          <w:rFonts w:ascii="AppleSystemUIFont" w:eastAsiaTheme="minorHAnsi" w:hAnsi="AppleSystemUIFont" w:cs="AppleSystemUIFont"/>
          <w:b/>
          <w:bCs/>
          <w:sz w:val="26"/>
          <w:szCs w:val="26"/>
          <w:lang w:val="en-US"/>
          <w14:ligatures w14:val="standardContextual"/>
        </w:rPr>
        <w:t>skills-based job discovery</w:t>
      </w:r>
      <w:r>
        <w:rPr>
          <w:rFonts w:ascii="AppleSystemUIFont" w:eastAsiaTheme="minorHAnsi" w:hAnsi="AppleSystemUIFont" w:cs="AppleSystemUIFont"/>
          <w:sz w:val="26"/>
          <w:szCs w:val="26"/>
          <w:lang w:val="en-US"/>
          <w14:ligatures w14:val="standardContextual"/>
        </w:rPr>
        <w:t xml:space="preserve"> for global enterprises. She moved candidates from keyword search to intelligent, skill-driven discovery and scaled the system to over </w:t>
      </w:r>
      <w:r>
        <w:rPr>
          <w:rFonts w:ascii="AppleSystemUIFont" w:eastAsiaTheme="minorHAnsi" w:hAnsi="AppleSystemUIFont" w:cs="AppleSystemUIFont"/>
          <w:b/>
          <w:bCs/>
          <w:sz w:val="26"/>
          <w:szCs w:val="26"/>
          <w:lang w:val="en-US"/>
          <w14:ligatures w14:val="standardContextual"/>
        </w:rPr>
        <w:t>1 million API calls per month</w:t>
      </w:r>
      <w:r>
        <w:rPr>
          <w:rFonts w:ascii="AppleSystemUIFont" w:eastAsiaTheme="minorHAnsi" w:hAnsi="AppleSystemUIFont" w:cs="AppleSystemUIFont"/>
          <w:sz w:val="26"/>
          <w:szCs w:val="26"/>
          <w:lang w:val="en-US"/>
          <w14:ligatures w14:val="standardContextual"/>
        </w:rPr>
        <w:t xml:space="preserve"> across more than </w:t>
      </w:r>
      <w:r>
        <w:rPr>
          <w:rFonts w:ascii="AppleSystemUIFont" w:eastAsiaTheme="minorHAnsi" w:hAnsi="AppleSystemUIFont" w:cs="AppleSystemUIFont"/>
          <w:b/>
          <w:bCs/>
          <w:sz w:val="26"/>
          <w:szCs w:val="26"/>
          <w:lang w:val="en-US"/>
          <w14:ligatures w14:val="standardContextual"/>
        </w:rPr>
        <w:t>1,000 customers</w:t>
      </w:r>
      <w:r>
        <w:rPr>
          <w:rFonts w:ascii="AppleSystemUIFont" w:eastAsiaTheme="minorHAnsi" w:hAnsi="AppleSystemUIFont" w:cs="AppleSystemUIFont"/>
          <w:sz w:val="26"/>
          <w:szCs w:val="26"/>
          <w:lang w:val="en-US"/>
          <w14:ligatures w14:val="standardContextual"/>
        </w:rPr>
        <w:t xml:space="preserve"> within its first year.</w:t>
      </w:r>
    </w:p>
    <w:p w14:paraId="28F92B46" w14:textId="77777777" w:rsidR="00020BA9" w:rsidRDefault="00020BA9" w:rsidP="00020BA9">
      <w:pPr>
        <w:autoSpaceDE w:val="0"/>
        <w:autoSpaceDN w:val="0"/>
        <w:adjustRightInd w:val="0"/>
        <w:rPr>
          <w:rFonts w:ascii="AppleSystemUIFont" w:eastAsiaTheme="minorHAnsi" w:hAnsi="AppleSystemUIFont" w:cs="AppleSystemUIFont"/>
          <w:sz w:val="26"/>
          <w:szCs w:val="26"/>
          <w:lang w:val="en-US"/>
          <w14:ligatures w14:val="standardContextual"/>
        </w:rPr>
      </w:pPr>
    </w:p>
    <w:p w14:paraId="79FDF3A5" w14:textId="77777777" w:rsidR="00020BA9" w:rsidRDefault="00020BA9" w:rsidP="00020BA9">
      <w:pPr>
        <w:autoSpaceDE w:val="0"/>
        <w:autoSpaceDN w:val="0"/>
        <w:adjustRightInd w:val="0"/>
        <w:rPr>
          <w:rFonts w:ascii="AppleSystemUIFont" w:eastAsiaTheme="minorHAnsi" w:hAnsi="AppleSystemUIFont" w:cs="AppleSystemUIFont"/>
          <w:sz w:val="26"/>
          <w:szCs w:val="26"/>
          <w:lang w:val="en-US"/>
          <w14:ligatures w14:val="standardContextual"/>
        </w:rPr>
      </w:pPr>
      <w:r>
        <w:rPr>
          <w:rFonts w:ascii="AppleSystemUIFont" w:eastAsiaTheme="minorHAnsi" w:hAnsi="AppleSystemUIFont" w:cs="AppleSystemUIFont"/>
          <w:sz w:val="26"/>
          <w:szCs w:val="26"/>
          <w:lang w:val="en-US"/>
          <w14:ligatures w14:val="standardContextual"/>
        </w:rPr>
        <w:t xml:space="preserve">The suite included </w:t>
      </w:r>
      <w:r>
        <w:rPr>
          <w:rFonts w:ascii="AppleSystemUIFont" w:eastAsiaTheme="minorHAnsi" w:hAnsi="AppleSystemUIFont" w:cs="AppleSystemUIFont"/>
          <w:b/>
          <w:bCs/>
          <w:sz w:val="26"/>
          <w:szCs w:val="26"/>
          <w:lang w:val="en-US"/>
          <w14:ligatures w14:val="standardContextual"/>
        </w:rPr>
        <w:t>AI Resume Matching</w:t>
      </w:r>
      <w:r>
        <w:rPr>
          <w:rFonts w:ascii="AppleSystemUIFont" w:eastAsiaTheme="minorHAnsi" w:hAnsi="AppleSystemUIFont" w:cs="AppleSystemUIFont"/>
          <w:sz w:val="26"/>
          <w:szCs w:val="26"/>
          <w:lang w:val="en-US"/>
          <w14:ligatures w14:val="standardContextual"/>
        </w:rPr>
        <w:t xml:space="preserve"> for skill extraction and scoring, </w:t>
      </w:r>
      <w:r>
        <w:rPr>
          <w:rFonts w:ascii="AppleSystemUIFont" w:eastAsiaTheme="minorHAnsi" w:hAnsi="AppleSystemUIFont" w:cs="AppleSystemUIFont"/>
          <w:b/>
          <w:bCs/>
          <w:sz w:val="26"/>
          <w:szCs w:val="26"/>
          <w:lang w:val="en-US"/>
          <w14:ligatures w14:val="standardContextual"/>
        </w:rPr>
        <w:t>Skills Cloud</w:t>
      </w:r>
      <w:r>
        <w:rPr>
          <w:rFonts w:ascii="AppleSystemUIFont" w:eastAsiaTheme="minorHAnsi" w:hAnsi="AppleSystemUIFont" w:cs="AppleSystemUIFont"/>
          <w:sz w:val="26"/>
          <w:szCs w:val="26"/>
          <w:lang w:val="en-US"/>
          <w14:ligatures w14:val="standardContextual"/>
        </w:rPr>
        <w:t xml:space="preserve"> for explainability, and </w:t>
      </w:r>
      <w:r>
        <w:rPr>
          <w:rFonts w:ascii="AppleSystemUIFont" w:eastAsiaTheme="minorHAnsi" w:hAnsi="AppleSystemUIFont" w:cs="AppleSystemUIFont"/>
          <w:b/>
          <w:bCs/>
          <w:sz w:val="26"/>
          <w:szCs w:val="26"/>
          <w:lang w:val="en-US"/>
          <w14:ligatures w14:val="standardContextual"/>
        </w:rPr>
        <w:t>Similar Jobs</w:t>
      </w:r>
      <w:r>
        <w:rPr>
          <w:rFonts w:ascii="AppleSystemUIFont" w:eastAsiaTheme="minorHAnsi" w:hAnsi="AppleSystemUIFont" w:cs="AppleSystemUIFont"/>
          <w:sz w:val="26"/>
          <w:szCs w:val="26"/>
          <w:lang w:val="en-US"/>
          <w14:ligatures w14:val="standardContextual"/>
        </w:rPr>
        <w:t>, a recommendation engine powered by profession-aware similarity scoring. Eda delivered these features through rapid sprint cycles and close collaboration with engineering, UX, and compliance.</w:t>
      </w:r>
    </w:p>
    <w:p w14:paraId="1E78EB44" w14:textId="77777777" w:rsidR="00020BA9" w:rsidRDefault="00020BA9" w:rsidP="00020BA9">
      <w:pPr>
        <w:autoSpaceDE w:val="0"/>
        <w:autoSpaceDN w:val="0"/>
        <w:adjustRightInd w:val="0"/>
        <w:rPr>
          <w:rFonts w:ascii="AppleSystemUIFont" w:eastAsiaTheme="minorHAnsi" w:hAnsi="AppleSystemUIFont" w:cs="AppleSystemUIFont"/>
          <w:sz w:val="26"/>
          <w:szCs w:val="26"/>
          <w:lang w:val="en-US"/>
          <w14:ligatures w14:val="standardContextual"/>
        </w:rPr>
      </w:pPr>
    </w:p>
    <w:p w14:paraId="1FE65FF4" w14:textId="77777777" w:rsidR="00020BA9" w:rsidRDefault="00020BA9" w:rsidP="00020BA9">
      <w:pPr>
        <w:autoSpaceDE w:val="0"/>
        <w:autoSpaceDN w:val="0"/>
        <w:adjustRightInd w:val="0"/>
        <w:rPr>
          <w:rFonts w:ascii="AppleSystemUIFont" w:eastAsiaTheme="minorHAnsi" w:hAnsi="AppleSystemUIFont" w:cs="AppleSystemUIFont"/>
          <w:sz w:val="26"/>
          <w:szCs w:val="26"/>
          <w:lang w:val="en-US"/>
          <w14:ligatures w14:val="standardContextual"/>
        </w:rPr>
      </w:pPr>
      <w:r>
        <w:rPr>
          <w:rFonts w:ascii="AppleSystemUIFont" w:eastAsiaTheme="minorHAnsi" w:hAnsi="AppleSystemUIFont" w:cs="AppleSystemUIFont"/>
          <w:sz w:val="26"/>
          <w:szCs w:val="26"/>
          <w:lang w:val="en-US"/>
          <w14:ligatures w14:val="standardContextual"/>
        </w:rPr>
        <w:t xml:space="preserve">To improve match precision, she reweighted key skill signals by 5x and refined scoring logic — leading to a </w:t>
      </w:r>
      <w:r>
        <w:rPr>
          <w:rFonts w:ascii="AppleSystemUIFont" w:eastAsiaTheme="minorHAnsi" w:hAnsi="AppleSystemUIFont" w:cs="AppleSystemUIFont"/>
          <w:b/>
          <w:bCs/>
          <w:sz w:val="26"/>
          <w:szCs w:val="26"/>
          <w:lang w:val="en-US"/>
          <w14:ligatures w14:val="standardContextual"/>
        </w:rPr>
        <w:t>60 percent boost</w:t>
      </w:r>
      <w:r>
        <w:rPr>
          <w:rFonts w:ascii="AppleSystemUIFont" w:eastAsiaTheme="minorHAnsi" w:hAnsi="AppleSystemUIFont" w:cs="AppleSystemUIFont"/>
          <w:sz w:val="26"/>
          <w:szCs w:val="26"/>
          <w:lang w:val="en-US"/>
          <w14:ligatures w14:val="standardContextual"/>
        </w:rPr>
        <w:t xml:space="preserve"> in accuracy. On the growth side, she ran 15+ A/B tests on onboarding flows, resulting in an </w:t>
      </w:r>
      <w:r>
        <w:rPr>
          <w:rFonts w:ascii="AppleSystemUIFont" w:eastAsiaTheme="minorHAnsi" w:hAnsi="AppleSystemUIFont" w:cs="AppleSystemUIFont"/>
          <w:b/>
          <w:bCs/>
          <w:sz w:val="26"/>
          <w:szCs w:val="26"/>
          <w:lang w:val="en-US"/>
          <w14:ligatures w14:val="standardContextual"/>
        </w:rPr>
        <w:t>18 percent increase</w:t>
      </w:r>
      <w:r>
        <w:rPr>
          <w:rFonts w:ascii="AppleSystemUIFont" w:eastAsiaTheme="minorHAnsi" w:hAnsi="AppleSystemUIFont" w:cs="AppleSystemUIFont"/>
          <w:sz w:val="26"/>
          <w:szCs w:val="26"/>
          <w:lang w:val="en-US"/>
          <w14:ligatures w14:val="standardContextual"/>
        </w:rPr>
        <w:t xml:space="preserve"> in conversions from resume upload to application.</w:t>
      </w:r>
    </w:p>
    <w:p w14:paraId="63FBDBB8" w14:textId="77777777" w:rsidR="00020BA9" w:rsidRDefault="00020BA9" w:rsidP="00020BA9">
      <w:pPr>
        <w:autoSpaceDE w:val="0"/>
        <w:autoSpaceDN w:val="0"/>
        <w:adjustRightInd w:val="0"/>
        <w:rPr>
          <w:rFonts w:ascii="AppleSystemUIFont" w:eastAsiaTheme="minorHAnsi" w:hAnsi="AppleSystemUIFont" w:cs="AppleSystemUIFont"/>
          <w:sz w:val="26"/>
          <w:szCs w:val="26"/>
          <w:lang w:val="en-US"/>
          <w14:ligatures w14:val="standardContextual"/>
        </w:rPr>
      </w:pPr>
    </w:p>
    <w:p w14:paraId="50291801" w14:textId="41EC31FE" w:rsidR="00020BA9" w:rsidRDefault="00020BA9" w:rsidP="00020BA9">
      <w:pPr>
        <w:autoSpaceDE w:val="0"/>
        <w:autoSpaceDN w:val="0"/>
        <w:adjustRightInd w:val="0"/>
        <w:rPr>
          <w:rFonts w:ascii="AppleSystemUIFont" w:eastAsiaTheme="minorHAnsi" w:hAnsi="AppleSystemUIFont" w:cs="AppleSystemUIFont"/>
          <w:sz w:val="26"/>
          <w:szCs w:val="26"/>
          <w:lang w:val="en-US"/>
          <w14:ligatures w14:val="standardContextual"/>
        </w:rPr>
      </w:pPr>
      <w:r>
        <w:rPr>
          <w:rFonts w:ascii="AppleSystemUIFont" w:eastAsiaTheme="minorHAnsi" w:hAnsi="AppleSystemUIFont" w:cs="AppleSystemUIFont"/>
          <w:sz w:val="26"/>
          <w:szCs w:val="26"/>
          <w:lang w:val="en-US"/>
          <w14:ligatures w14:val="standardContextual"/>
        </w:rPr>
        <w:lastRenderedPageBreak/>
        <w:t xml:space="preserve">She also partnered with legal and privacy stakeholders to ensure the system was fully GDPR-compliant </w:t>
      </w:r>
      <w:r>
        <w:rPr>
          <w:rFonts w:ascii="AppleSystemUIFont" w:eastAsiaTheme="minorHAnsi" w:hAnsi="AppleSystemUIFont" w:cs="AppleSystemUIFont"/>
          <w:sz w:val="26"/>
          <w:szCs w:val="26"/>
          <w:lang w:val="en-US"/>
          <w14:ligatures w14:val="standardContextual"/>
        </w:rPr>
        <w:t xml:space="preserve">consent </w:t>
      </w:r>
      <w:proofErr w:type="spellStart"/>
      <w:r>
        <w:rPr>
          <w:rFonts w:ascii="AppleSystemUIFont" w:eastAsiaTheme="minorHAnsi" w:hAnsi="AppleSystemUIFont" w:cs="AppleSystemUIFont"/>
          <w:sz w:val="26"/>
          <w:szCs w:val="26"/>
          <w:lang w:val="en-US"/>
          <w14:ligatures w14:val="standardContextual"/>
        </w:rPr>
        <w:t>framworks</w:t>
      </w:r>
      <w:proofErr w:type="spellEnd"/>
      <w:r>
        <w:rPr>
          <w:rFonts w:ascii="AppleSystemUIFont" w:eastAsiaTheme="minorHAnsi" w:hAnsi="AppleSystemUIFont" w:cs="AppleSystemUIFont"/>
          <w:sz w:val="26"/>
          <w:szCs w:val="26"/>
          <w:lang w:val="en-US"/>
          <w14:ligatures w14:val="standardContextual"/>
        </w:rPr>
        <w:t xml:space="preserve"> </w:t>
      </w:r>
      <w:r>
        <w:rPr>
          <w:rFonts w:ascii="AppleSystemUIFont" w:eastAsiaTheme="minorHAnsi" w:hAnsi="AppleSystemUIFont" w:cs="AppleSystemUIFont"/>
          <w:sz w:val="26"/>
          <w:szCs w:val="26"/>
          <w:lang w:val="en-US"/>
          <w14:ligatures w14:val="standardContextual"/>
        </w:rPr>
        <w:t xml:space="preserve">from day one, enabling rollout in </w:t>
      </w:r>
      <w:r>
        <w:rPr>
          <w:rFonts w:ascii="AppleSystemUIFont" w:eastAsiaTheme="minorHAnsi" w:hAnsi="AppleSystemUIFont" w:cs="AppleSystemUIFont"/>
          <w:b/>
          <w:bCs/>
          <w:sz w:val="26"/>
          <w:szCs w:val="26"/>
          <w:lang w:val="en-US"/>
          <w14:ligatures w14:val="standardContextual"/>
        </w:rPr>
        <w:t>25+ countries</w:t>
      </w:r>
      <w:r>
        <w:rPr>
          <w:rFonts w:ascii="AppleSystemUIFont" w:eastAsiaTheme="minorHAnsi" w:hAnsi="AppleSystemUIFont" w:cs="AppleSystemUIFont"/>
          <w:sz w:val="26"/>
          <w:szCs w:val="26"/>
          <w:lang w:val="en-US"/>
          <w14:ligatures w14:val="standardContextual"/>
        </w:rPr>
        <w:t xml:space="preserve"> without delay.</w:t>
      </w:r>
    </w:p>
    <w:p w14:paraId="1E74FB08" w14:textId="77777777" w:rsidR="00020BA9" w:rsidRDefault="00020BA9" w:rsidP="00020BA9">
      <w:pPr>
        <w:rPr>
          <w:rFonts w:ascii="AppleSystemUIFont" w:eastAsiaTheme="minorHAnsi" w:hAnsi="AppleSystemUIFont" w:cs="AppleSystemUIFont"/>
          <w:sz w:val="26"/>
          <w:szCs w:val="26"/>
          <w:lang w:val="en-US"/>
          <w14:ligatures w14:val="standardContextual"/>
        </w:rPr>
      </w:pPr>
    </w:p>
    <w:p w14:paraId="4B8A0EC1" w14:textId="08CF2858" w:rsidR="00394E1F" w:rsidRPr="00020BA9" w:rsidRDefault="00020BA9" w:rsidP="00020BA9">
      <w:pPr>
        <w:rPr>
          <w:lang w:val="en-US"/>
        </w:rPr>
      </w:pPr>
      <w:r>
        <w:rPr>
          <w:rFonts w:ascii="AppleSystemUIFont" w:eastAsiaTheme="minorHAnsi" w:hAnsi="AppleSystemUIFont" w:cs="AppleSystemUIFont"/>
          <w:sz w:val="26"/>
          <w:szCs w:val="26"/>
          <w:lang w:val="en-US"/>
          <w14:ligatures w14:val="standardContextual"/>
        </w:rPr>
        <w:t xml:space="preserve">It was a systems-level build — combining infrastructure, design, privacy, and growth into a product that moved enterprise hiring from keyword matching to skills-based </w:t>
      </w:r>
      <w:proofErr w:type="gramStart"/>
      <w:r>
        <w:rPr>
          <w:rFonts w:ascii="AppleSystemUIFont" w:eastAsiaTheme="minorHAnsi" w:hAnsi="AppleSystemUIFont" w:cs="AppleSystemUIFont"/>
          <w:sz w:val="26"/>
          <w:szCs w:val="26"/>
          <w:lang w:val="en-US"/>
          <w14:ligatures w14:val="standardContextual"/>
        </w:rPr>
        <w:t>discovery.</w:t>
      </w:r>
      <w:r w:rsidR="00394E1F" w:rsidRPr="00394E1F">
        <w:rPr>
          <w:rFonts w:ascii="Arial" w:hAnsi="Arial" w:cs="Arial"/>
          <w:color w:val="000000"/>
          <w:sz w:val="22"/>
          <w:szCs w:val="22"/>
        </w:rPr>
        <w:t>This</w:t>
      </w:r>
      <w:proofErr w:type="gramEnd"/>
      <w:r w:rsidR="00394E1F" w:rsidRPr="00394E1F">
        <w:rPr>
          <w:rFonts w:ascii="Arial" w:hAnsi="Arial" w:cs="Arial"/>
          <w:color w:val="000000"/>
          <w:sz w:val="22"/>
          <w:szCs w:val="22"/>
        </w:rPr>
        <w:t xml:space="preserve"> initiative reflects Eda’s ability to </w:t>
      </w:r>
      <w:r w:rsidR="00394E1F" w:rsidRPr="00394E1F">
        <w:rPr>
          <w:rFonts w:ascii="Arial" w:hAnsi="Arial" w:cs="Arial"/>
          <w:b/>
          <w:bCs/>
          <w:color w:val="000000"/>
          <w:sz w:val="22"/>
          <w:szCs w:val="22"/>
        </w:rPr>
        <w:t>think end-to-end</w:t>
      </w:r>
      <w:r w:rsidR="00394E1F" w:rsidRPr="00394E1F">
        <w:rPr>
          <w:rFonts w:ascii="Arial" w:hAnsi="Arial" w:cs="Arial"/>
          <w:color w:val="000000"/>
          <w:sz w:val="22"/>
          <w:szCs w:val="22"/>
        </w:rPr>
        <w:t>: bridging technical depth, user advocacy, and strategic execution to bring bold, high-impact products to life.</w:t>
      </w:r>
    </w:p>
    <w:p w14:paraId="38609681" w14:textId="77777777" w:rsidR="00394E1F" w:rsidRDefault="00394E1F" w:rsidP="00394E1F">
      <w:pPr>
        <w:spacing w:before="240" w:after="240"/>
        <w:rPr>
          <w:rFonts w:ascii="Arial" w:hAnsi="Arial" w:cs="Arial"/>
          <w:color w:val="000000"/>
          <w:sz w:val="22"/>
          <w:szCs w:val="22"/>
        </w:rPr>
      </w:pPr>
    </w:p>
    <w:p w14:paraId="378E3A97" w14:textId="09BEFA04" w:rsidR="00394E1F" w:rsidRPr="00394E1F" w:rsidRDefault="00394E1F" w:rsidP="00394E1F">
      <w:pPr>
        <w:spacing w:after="160" w:line="278" w:lineRule="auto"/>
        <w:rPr>
          <w:rFonts w:asciiTheme="minorHAnsi" w:eastAsiaTheme="minorHAnsi" w:hAnsiTheme="minorHAnsi" w:cstheme="minorBidi"/>
          <w:kern w:val="2"/>
          <w:lang w:val="en-US"/>
          <w14:ligatures w14:val="standardContextual"/>
        </w:rPr>
      </w:pPr>
      <w:r w:rsidRPr="00997FEA">
        <w:rPr>
          <w:lang w:val="en-US"/>
        </w:rPr>
        <w:t xml:space="preserve">## </w:t>
      </w:r>
      <w:r>
        <w:rPr>
          <w:lang w:val="en-US"/>
        </w:rPr>
        <w:t xml:space="preserve">Project Unify </w:t>
      </w:r>
    </w:p>
    <w:p w14:paraId="27A931AF" w14:textId="77777777" w:rsidR="00C93826" w:rsidRDefault="00C93826" w:rsidP="00C93826">
      <w:pPr>
        <w:pStyle w:val="NormalWeb"/>
      </w:pPr>
      <w:r>
        <w:t>Project Unify was a full-stack rebuild of SAP’s Recruiting Marketing (RMK) platform. It replaced legacy batch jobs with real-time APIs, giving customers access to complete, up-to-date data they could actually use. The shift enabled faster, more accurate, and personalized job search across over 4,000 global enterprise sites.</w:t>
      </w:r>
    </w:p>
    <w:p w14:paraId="20E3C36B" w14:textId="77777777" w:rsidR="00C93826" w:rsidRDefault="00C93826" w:rsidP="00C93826">
      <w:pPr>
        <w:pStyle w:val="NormalWeb"/>
      </w:pPr>
      <w:r>
        <w:t>Before Unify, RMK had limited access to core requisition data from SAP’s Recruiting Management system. Every update required overnight sync jobs, which slowed performance and constrained search capabilities. Eda led the overhaul on the RMK side, unlocking 80 percent more structured data and reducing latency by 65 percent.</w:t>
      </w:r>
    </w:p>
    <w:p w14:paraId="5CCCA63A" w14:textId="77777777" w:rsidR="00C93826" w:rsidRDefault="00C93826" w:rsidP="00C93826">
      <w:pPr>
        <w:pStyle w:val="NormalWeb"/>
      </w:pPr>
      <w:r>
        <w:t>With the new architecture in place, she shipped critical UX upgrades including faceted filters, redesigned result cards, real-time job alerts, and an Interactive Job Map that boosted apply rates by 28 percent for location-based roles. These enhancements led to a 35 percent overall lift in job applies across customer career sites.</w:t>
      </w:r>
    </w:p>
    <w:p w14:paraId="3211EE6A" w14:textId="77777777" w:rsidR="00C93826" w:rsidRDefault="00C93826" w:rsidP="00C93826">
      <w:pPr>
        <w:pStyle w:val="NormalWeb"/>
      </w:pPr>
      <w:r>
        <w:t>To drive adoption, Eda led the go-to-market strategy hands-on. She hosted more than 10 enterprise webinars, built migration tools, and onboarded Fortune 500 clients directly. Her efforts resulted in a 220 percent increase in Career Site Builder adoption within six months.</w:t>
      </w:r>
    </w:p>
    <w:p w14:paraId="74F42F32" w14:textId="77777777" w:rsidR="00C93826" w:rsidRDefault="00C93826" w:rsidP="00C93826">
      <w:pPr>
        <w:pStyle w:val="NormalWeb"/>
      </w:pPr>
      <w:r>
        <w:t>It was a product-led transformation across infrastructure, UX, and customer growth, and Eda led her team through it end to end.</w:t>
      </w:r>
    </w:p>
    <w:p w14:paraId="11927C00" w14:textId="48BEA03A" w:rsidR="00394E1F" w:rsidRPr="00394E1F" w:rsidRDefault="00394E1F" w:rsidP="00394E1F">
      <w:pPr>
        <w:spacing w:after="160" w:line="278" w:lineRule="auto"/>
        <w:rPr>
          <w:rFonts w:asciiTheme="minorHAnsi" w:eastAsiaTheme="minorHAnsi" w:hAnsiTheme="minorHAnsi" w:cstheme="minorBidi"/>
          <w:kern w:val="2"/>
          <w:lang w:val="en-US"/>
          <w14:ligatures w14:val="standardContextual"/>
        </w:rPr>
      </w:pPr>
      <w:r w:rsidRPr="00997FEA">
        <w:rPr>
          <w:lang w:val="en-US"/>
        </w:rPr>
        <w:t xml:space="preserve">## </w:t>
      </w:r>
      <w:r>
        <w:rPr>
          <w:lang w:val="en-US"/>
        </w:rPr>
        <w:t>Rocket</w:t>
      </w:r>
    </w:p>
    <w:p w14:paraId="38848C2F" w14:textId="77777777" w:rsidR="001A71BE" w:rsidRDefault="001A71BE" w:rsidP="001A71BE">
      <w:pPr>
        <w:pStyle w:val="NormalWeb"/>
      </w:pPr>
      <w:r>
        <w:t>At Rocket, a B2B recruiting AI startup, Eda worked directly with the Chief Product Officer to take AI Sourcer — a machine learning–powered candidate recommendation engine — from concept to production.</w:t>
      </w:r>
      <w:r>
        <w:br/>
        <w:t>She built in real-time feedback loops to continuously improve match quality, ran over 10 user interviews to shape the MVP, and shipped 15+ features in just four months through tight, iterative sprints.</w:t>
      </w:r>
    </w:p>
    <w:p w14:paraId="4F96EB18" w14:textId="0E73F881" w:rsidR="00394E1F" w:rsidRDefault="001A71BE" w:rsidP="00A47B8D">
      <w:pPr>
        <w:pStyle w:val="NormalWeb"/>
      </w:pPr>
      <w:r>
        <w:lastRenderedPageBreak/>
        <w:t>She also led growth initiatives end-to-end. Eda launched a Chrome extension that boosted user acquisition by 43 percent and ran targeted A/B tests on messaging, UX, and outreach campaigns that drove a 63 percent increase in email and LinkedIn CTR.</w:t>
      </w:r>
      <w:r>
        <w:br/>
        <w:t>She partnered closely with engineering, design, and sales while owning execution across product, growth, and go-to-market — sharpening the core skills she brings to product management today.</w:t>
      </w:r>
    </w:p>
    <w:p w14:paraId="49951DB2" w14:textId="77777777" w:rsidR="00394E1F" w:rsidRPr="00394E1F" w:rsidRDefault="00394E1F" w:rsidP="00394E1F">
      <w:pPr>
        <w:spacing w:before="240" w:after="240"/>
        <w:rPr>
          <w:color w:val="000000"/>
        </w:rPr>
      </w:pPr>
    </w:p>
    <w:p w14:paraId="2FB4824E" w14:textId="2F06C569" w:rsidR="00CF67A0" w:rsidRPr="00394E1F" w:rsidRDefault="00CF67A0" w:rsidP="00CF67A0">
      <w:pPr>
        <w:spacing w:after="160" w:line="278" w:lineRule="auto"/>
        <w:rPr>
          <w:rFonts w:asciiTheme="minorHAnsi" w:eastAsiaTheme="minorHAnsi" w:hAnsiTheme="minorHAnsi" w:cstheme="minorBidi"/>
          <w:kern w:val="2"/>
          <w:lang w:val="en-US"/>
          <w14:ligatures w14:val="standardContextual"/>
        </w:rPr>
      </w:pPr>
      <w:r w:rsidRPr="00997FEA">
        <w:rPr>
          <w:lang w:val="en-US"/>
        </w:rPr>
        <w:t xml:space="preserve">## </w:t>
      </w:r>
      <w:r>
        <w:rPr>
          <w:lang w:val="en-US"/>
        </w:rPr>
        <w:t>Leadership and Mentorship</w:t>
      </w:r>
    </w:p>
    <w:p w14:paraId="4AB3E27A" w14:textId="77777777" w:rsidR="00394E1F" w:rsidRPr="00394E1F" w:rsidRDefault="00394E1F" w:rsidP="00394E1F">
      <w:pPr>
        <w:spacing w:after="240"/>
      </w:pPr>
    </w:p>
    <w:p w14:paraId="7BF627C4" w14:textId="77777777" w:rsidR="00C97E2B" w:rsidRDefault="00C97E2B" w:rsidP="00C97E2B">
      <w:pPr>
        <w:pStyle w:val="NormalWeb"/>
      </w:pPr>
      <w:r>
        <w:t xml:space="preserve">Eda leads by building systems that scale people. At Claremont McKenna, she founded </w:t>
      </w:r>
      <w:r>
        <w:rPr>
          <w:rStyle w:val="Strong"/>
          <w:rFonts w:eastAsiaTheme="majorEastAsia"/>
        </w:rPr>
        <w:t>Product Space</w:t>
      </w:r>
      <w:r>
        <w:t xml:space="preserve">, the college’s first product management fellowship. She led a five-person executive team, created a weekly, skills-based curriculum, and secured </w:t>
      </w:r>
      <w:r>
        <w:rPr>
          <w:rStyle w:val="Strong"/>
          <w:rFonts w:eastAsiaTheme="majorEastAsia"/>
        </w:rPr>
        <w:t>12+ company partnerships</w:t>
      </w:r>
      <w:r>
        <w:t xml:space="preserve"> to give students access to real product challenges. In its first semester, the program placed 28 students, and 80 percent of their projects were implemented by partner orgs — turning campus talent into real-world product impact.</w:t>
      </w:r>
    </w:p>
    <w:p w14:paraId="2D60932C" w14:textId="77777777" w:rsidR="00C97E2B" w:rsidRDefault="00C97E2B" w:rsidP="00C97E2B">
      <w:pPr>
        <w:pStyle w:val="NormalWeb"/>
      </w:pPr>
      <w:r>
        <w:t>Earlier, Eda brought the Technovation Challenge to rural Turkey, launching a coding bootcamp for high school girls in underserved regions. She taught students how to design, build, and ship mobile apps.</w:t>
      </w:r>
      <w:r>
        <w:br/>
        <w:t>This initiative blended technical education with mentorship, creating new career pathways for girls in communities with limited access to tech.</w:t>
      </w:r>
    </w:p>
    <w:p w14:paraId="6CFADA52" w14:textId="77777777" w:rsidR="00C97E2B" w:rsidRDefault="00C97E2B" w:rsidP="00C97E2B">
      <w:pPr>
        <w:pStyle w:val="NormalWeb"/>
      </w:pPr>
      <w:r>
        <w:t>Her leadership style is product-driven: identify a need, build the system, and help others rise. Whether she’s scaling a program or leading a team, she delivers structure, energy, and outcomes that lift people up and keep compounding.</w:t>
      </w:r>
    </w:p>
    <w:p w14:paraId="0F4D3470" w14:textId="77777777" w:rsidR="00D22B12" w:rsidRDefault="00D22B12" w:rsidP="00CF67A0">
      <w:pPr>
        <w:pStyle w:val="NormalWeb"/>
        <w:spacing w:before="0" w:beforeAutospacing="0" w:after="0" w:afterAutospacing="0"/>
        <w:rPr>
          <w:rFonts w:ascii="Arial" w:hAnsi="Arial" w:cs="Arial"/>
          <w:color w:val="000000"/>
          <w:sz w:val="20"/>
          <w:szCs w:val="20"/>
        </w:rPr>
      </w:pPr>
    </w:p>
    <w:p w14:paraId="766FA728" w14:textId="6C23ED69" w:rsidR="00D22B12" w:rsidRDefault="00D22B12" w:rsidP="00CF67A0">
      <w:pPr>
        <w:pStyle w:val="NormalWeb"/>
        <w:spacing w:before="0" w:beforeAutospacing="0" w:after="0" w:afterAutospacing="0"/>
        <w:rPr>
          <w:rFonts w:ascii="Arial" w:hAnsi="Arial" w:cs="Arial"/>
          <w:color w:val="000000"/>
          <w:sz w:val="20"/>
          <w:szCs w:val="20"/>
        </w:rPr>
      </w:pPr>
      <w:r w:rsidRPr="00997FEA">
        <w:rPr>
          <w:lang w:val="en-US"/>
        </w:rPr>
        <w:t>##</w:t>
      </w:r>
      <w:r>
        <w:rPr>
          <w:lang w:val="en-US"/>
        </w:rPr>
        <w:t xml:space="preserve"> Edu</w:t>
      </w:r>
      <w:r w:rsidR="00C97E2B">
        <w:rPr>
          <w:lang w:val="en-US"/>
        </w:rPr>
        <w:t>c</w:t>
      </w:r>
      <w:r>
        <w:rPr>
          <w:lang w:val="en-US"/>
        </w:rPr>
        <w:t>ation</w:t>
      </w:r>
    </w:p>
    <w:p w14:paraId="2369C5FC" w14:textId="77777777" w:rsidR="00D22B12" w:rsidRDefault="00D22B12" w:rsidP="00CF67A0">
      <w:pPr>
        <w:pStyle w:val="NormalWeb"/>
        <w:spacing w:before="0" w:beforeAutospacing="0" w:after="0" w:afterAutospacing="0"/>
        <w:rPr>
          <w:rFonts w:ascii="Arial" w:hAnsi="Arial" w:cs="Arial"/>
          <w:color w:val="000000"/>
          <w:sz w:val="20"/>
          <w:szCs w:val="20"/>
        </w:rPr>
      </w:pPr>
    </w:p>
    <w:p w14:paraId="17EF256D" w14:textId="77777777" w:rsidR="00C97E2B" w:rsidRDefault="00C97E2B" w:rsidP="00C97E2B">
      <w:pPr>
        <w:pStyle w:val="NormalWeb"/>
      </w:pPr>
      <w:r>
        <w:t xml:space="preserve">Eda graduated from </w:t>
      </w:r>
      <w:r w:rsidRPr="00C97E2B">
        <w:rPr>
          <w:rStyle w:val="Strong"/>
          <w:rFonts w:eastAsiaTheme="majorEastAsia"/>
          <w:b w:val="0"/>
          <w:bCs w:val="0"/>
        </w:rPr>
        <w:t>Claremont McKenna College</w:t>
      </w:r>
      <w:r>
        <w:t xml:space="preserve"> with a degree in </w:t>
      </w:r>
      <w:r w:rsidRPr="00C97E2B">
        <w:rPr>
          <w:rStyle w:val="Strong"/>
          <w:rFonts w:eastAsiaTheme="majorEastAsia"/>
          <w:b w:val="0"/>
          <w:bCs w:val="0"/>
        </w:rPr>
        <w:t>Economics and Data</w:t>
      </w:r>
      <w:r>
        <w:rPr>
          <w:rStyle w:val="Strong"/>
          <w:rFonts w:eastAsiaTheme="majorEastAsia"/>
        </w:rPr>
        <w:t xml:space="preserve"> Science</w:t>
      </w:r>
      <w:r>
        <w:t xml:space="preserve">, alongside computer science coursework at </w:t>
      </w:r>
      <w:r w:rsidRPr="00C97E2B">
        <w:rPr>
          <w:rStyle w:val="Strong"/>
          <w:rFonts w:eastAsiaTheme="majorEastAsia"/>
          <w:b w:val="0"/>
          <w:bCs w:val="0"/>
        </w:rPr>
        <w:t>Harvey Mudd College</w:t>
      </w:r>
      <w:r w:rsidRPr="00C97E2B">
        <w:rPr>
          <w:b/>
          <w:bCs/>
        </w:rPr>
        <w:t>.</w:t>
      </w:r>
      <w:r>
        <w:br/>
        <w:t xml:space="preserve">While at CMC, she founded and served as the first President of </w:t>
      </w:r>
      <w:r w:rsidRPr="00C97E2B">
        <w:rPr>
          <w:rStyle w:val="Strong"/>
          <w:rFonts w:eastAsiaTheme="majorEastAsia"/>
          <w:b w:val="0"/>
          <w:bCs w:val="0"/>
        </w:rPr>
        <w:t>Product Space</w:t>
      </w:r>
      <w:r>
        <w:t>, the college’s first student-run product management fellowship. She built the program from scratch with a five-person executive team — designing curriculum, leading workshops, and partnering with tech companies to give students real product challenges.</w:t>
      </w:r>
    </w:p>
    <w:p w14:paraId="4C7B8FF4" w14:textId="77777777" w:rsidR="00C97E2B" w:rsidRDefault="00C97E2B" w:rsidP="00C97E2B">
      <w:pPr>
        <w:pStyle w:val="NormalWeb"/>
      </w:pPr>
      <w:r>
        <w:t xml:space="preserve">She was also awarded a </w:t>
      </w:r>
      <w:r w:rsidRPr="00C97E2B">
        <w:rPr>
          <w:rStyle w:val="Strong"/>
          <w:rFonts w:eastAsiaTheme="majorEastAsia"/>
          <w:b w:val="0"/>
          <w:bCs w:val="0"/>
        </w:rPr>
        <w:t>Fellowship in Innovation and Entrepreneurship</w:t>
      </w:r>
      <w:r w:rsidRPr="00C97E2B">
        <w:rPr>
          <w:b/>
          <w:bCs/>
        </w:rPr>
        <w:t>,</w:t>
      </w:r>
      <w:r>
        <w:t xml:space="preserve"> which strengthened her foundation in product development, user research, and early-stage technology leadership.</w:t>
      </w:r>
    </w:p>
    <w:p w14:paraId="5D6FBF16" w14:textId="228E9329" w:rsidR="00CF67A0" w:rsidRDefault="00CF67A0" w:rsidP="00CF67A0"/>
    <w:p w14:paraId="50E31582" w14:textId="0C2F57F0" w:rsidR="00D22B12" w:rsidRDefault="00D22B12" w:rsidP="00CF67A0">
      <w:pPr>
        <w:rPr>
          <w:lang w:val="en-US"/>
        </w:rPr>
      </w:pPr>
      <w:r w:rsidRPr="00997FEA">
        <w:rPr>
          <w:lang w:val="en-US"/>
        </w:rPr>
        <w:t>##</w:t>
      </w:r>
      <w:r>
        <w:rPr>
          <w:lang w:val="en-US"/>
        </w:rPr>
        <w:t xml:space="preserve"> Research Human-Centered Design </w:t>
      </w:r>
    </w:p>
    <w:p w14:paraId="25B23730" w14:textId="77777777" w:rsidR="00D22B12" w:rsidRDefault="00D22B12" w:rsidP="00CF67A0">
      <w:pPr>
        <w:rPr>
          <w:lang w:val="en-US"/>
        </w:rPr>
      </w:pPr>
    </w:p>
    <w:p w14:paraId="198B4D39" w14:textId="0EF792FB" w:rsidR="00D22B12" w:rsidRDefault="00D22B12" w:rsidP="00CF67A0">
      <w:r>
        <w:rPr>
          <w:rFonts w:ascii="Arial" w:hAnsi="Arial" w:cs="Arial"/>
          <w:color w:val="000000"/>
          <w:sz w:val="22"/>
          <w:szCs w:val="22"/>
        </w:rPr>
        <w:lastRenderedPageBreak/>
        <w:t>Eda was awarded a Research Fellowship at The Hive Center for Innovation, where she led a team in a Human-Computer Interaction (HCI) research project focused on improving remote learning experiences in higher education. She conducted usability studies, interviewed 18 stakeholders, and guided her team through prototyping solutions to address key user pain points. Their work resulted in the development of an online platform that was later adopted by educational institutions in the U.S. and China. This experience strengthened Eda’s leadership in user research, human-centered design, and building solutions rooted in real user needs.</w:t>
      </w:r>
    </w:p>
    <w:p w14:paraId="720447EC" w14:textId="77777777" w:rsidR="00394E1F" w:rsidRPr="00394E1F" w:rsidRDefault="00394E1F" w:rsidP="00394E1F"/>
    <w:p w14:paraId="21DACC5F" w14:textId="77777777" w:rsidR="00394E1F" w:rsidRPr="00394E1F" w:rsidRDefault="00394E1F" w:rsidP="00394E1F">
      <w:pPr>
        <w:spacing w:before="240" w:after="240"/>
        <w:rPr>
          <w:color w:val="000000"/>
        </w:rPr>
      </w:pPr>
    </w:p>
    <w:p w14:paraId="0A64D01E" w14:textId="77777777" w:rsidR="00394E1F" w:rsidRPr="00394E1F" w:rsidRDefault="00394E1F" w:rsidP="00394E1F">
      <w:pPr>
        <w:spacing w:after="240"/>
      </w:pPr>
    </w:p>
    <w:p w14:paraId="5890C5BF" w14:textId="77777777" w:rsidR="00394E1F" w:rsidRPr="00394E1F" w:rsidRDefault="00394E1F" w:rsidP="00394E1F"/>
    <w:p w14:paraId="6DE75639" w14:textId="6FCDCCC2" w:rsidR="00997FEA" w:rsidRPr="00997FEA" w:rsidRDefault="00997FEA" w:rsidP="00394E1F">
      <w:pPr>
        <w:rPr>
          <w:lang w:val="en-US"/>
        </w:rPr>
      </w:pPr>
    </w:p>
    <w:sectPr w:rsidR="00997FEA" w:rsidRPr="00997F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EA"/>
    <w:rsid w:val="00020BA9"/>
    <w:rsid w:val="001369CE"/>
    <w:rsid w:val="001A71BE"/>
    <w:rsid w:val="001F11DB"/>
    <w:rsid w:val="00331075"/>
    <w:rsid w:val="00394E1F"/>
    <w:rsid w:val="004703CF"/>
    <w:rsid w:val="00754D7B"/>
    <w:rsid w:val="0081336F"/>
    <w:rsid w:val="009404BA"/>
    <w:rsid w:val="00997FEA"/>
    <w:rsid w:val="00A47B8D"/>
    <w:rsid w:val="00C4032B"/>
    <w:rsid w:val="00C93826"/>
    <w:rsid w:val="00C97E2B"/>
    <w:rsid w:val="00CF67A0"/>
    <w:rsid w:val="00D22B12"/>
    <w:rsid w:val="00E13335"/>
    <w:rsid w:val="00ED67C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1E5EB69"/>
  <w15:chartTrackingRefBased/>
  <w15:docId w15:val="{06D558A3-70A2-1242-99AE-2D1385B7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BA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97FE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97FE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97FE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97FEA"/>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97FEA"/>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97FE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97FE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97FE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97FE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FEA"/>
    <w:rPr>
      <w:rFonts w:eastAsiaTheme="majorEastAsia" w:cstheme="majorBidi"/>
      <w:color w:val="272727" w:themeColor="text1" w:themeTint="D8"/>
    </w:rPr>
  </w:style>
  <w:style w:type="paragraph" w:styleId="Title">
    <w:name w:val="Title"/>
    <w:basedOn w:val="Normal"/>
    <w:next w:val="Normal"/>
    <w:link w:val="TitleChar"/>
    <w:uiPriority w:val="10"/>
    <w:qFormat/>
    <w:rsid w:val="00997FE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97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FE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97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FE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97FEA"/>
    <w:rPr>
      <w:i/>
      <w:iCs/>
      <w:color w:val="404040" w:themeColor="text1" w:themeTint="BF"/>
    </w:rPr>
  </w:style>
  <w:style w:type="paragraph" w:styleId="ListParagraph">
    <w:name w:val="List Paragraph"/>
    <w:basedOn w:val="Normal"/>
    <w:uiPriority w:val="34"/>
    <w:qFormat/>
    <w:rsid w:val="00997FE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97FEA"/>
    <w:rPr>
      <w:i/>
      <w:iCs/>
      <w:color w:val="0F4761" w:themeColor="accent1" w:themeShade="BF"/>
    </w:rPr>
  </w:style>
  <w:style w:type="paragraph" w:styleId="IntenseQuote">
    <w:name w:val="Intense Quote"/>
    <w:basedOn w:val="Normal"/>
    <w:next w:val="Normal"/>
    <w:link w:val="IntenseQuoteChar"/>
    <w:uiPriority w:val="30"/>
    <w:qFormat/>
    <w:rsid w:val="00997FE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97FEA"/>
    <w:rPr>
      <w:i/>
      <w:iCs/>
      <w:color w:val="0F4761" w:themeColor="accent1" w:themeShade="BF"/>
    </w:rPr>
  </w:style>
  <w:style w:type="character" w:styleId="IntenseReference">
    <w:name w:val="Intense Reference"/>
    <w:basedOn w:val="DefaultParagraphFont"/>
    <w:uiPriority w:val="32"/>
    <w:qFormat/>
    <w:rsid w:val="00997FEA"/>
    <w:rPr>
      <w:b/>
      <w:bCs/>
      <w:smallCaps/>
      <w:color w:val="0F4761" w:themeColor="accent1" w:themeShade="BF"/>
      <w:spacing w:val="5"/>
    </w:rPr>
  </w:style>
  <w:style w:type="paragraph" w:styleId="NormalWeb">
    <w:name w:val="Normal (Web)"/>
    <w:basedOn w:val="Normal"/>
    <w:uiPriority w:val="99"/>
    <w:unhideWhenUsed/>
    <w:rsid w:val="00394E1F"/>
    <w:pPr>
      <w:spacing w:before="100" w:beforeAutospacing="1" w:after="100" w:afterAutospacing="1"/>
    </w:pPr>
  </w:style>
  <w:style w:type="character" w:styleId="Strong">
    <w:name w:val="Strong"/>
    <w:basedOn w:val="DefaultParagraphFont"/>
    <w:uiPriority w:val="22"/>
    <w:qFormat/>
    <w:rsid w:val="00C97E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4773">
      <w:bodyDiv w:val="1"/>
      <w:marLeft w:val="0"/>
      <w:marRight w:val="0"/>
      <w:marTop w:val="0"/>
      <w:marBottom w:val="0"/>
      <w:divBdr>
        <w:top w:val="none" w:sz="0" w:space="0" w:color="auto"/>
        <w:left w:val="none" w:sz="0" w:space="0" w:color="auto"/>
        <w:bottom w:val="none" w:sz="0" w:space="0" w:color="auto"/>
        <w:right w:val="none" w:sz="0" w:space="0" w:color="auto"/>
      </w:divBdr>
    </w:div>
    <w:div w:id="337730680">
      <w:bodyDiv w:val="1"/>
      <w:marLeft w:val="0"/>
      <w:marRight w:val="0"/>
      <w:marTop w:val="0"/>
      <w:marBottom w:val="0"/>
      <w:divBdr>
        <w:top w:val="none" w:sz="0" w:space="0" w:color="auto"/>
        <w:left w:val="none" w:sz="0" w:space="0" w:color="auto"/>
        <w:bottom w:val="none" w:sz="0" w:space="0" w:color="auto"/>
        <w:right w:val="none" w:sz="0" w:space="0" w:color="auto"/>
      </w:divBdr>
    </w:div>
    <w:div w:id="395250567">
      <w:bodyDiv w:val="1"/>
      <w:marLeft w:val="0"/>
      <w:marRight w:val="0"/>
      <w:marTop w:val="0"/>
      <w:marBottom w:val="0"/>
      <w:divBdr>
        <w:top w:val="none" w:sz="0" w:space="0" w:color="auto"/>
        <w:left w:val="none" w:sz="0" w:space="0" w:color="auto"/>
        <w:bottom w:val="none" w:sz="0" w:space="0" w:color="auto"/>
        <w:right w:val="none" w:sz="0" w:space="0" w:color="auto"/>
      </w:divBdr>
    </w:div>
    <w:div w:id="399208086">
      <w:bodyDiv w:val="1"/>
      <w:marLeft w:val="0"/>
      <w:marRight w:val="0"/>
      <w:marTop w:val="0"/>
      <w:marBottom w:val="0"/>
      <w:divBdr>
        <w:top w:val="none" w:sz="0" w:space="0" w:color="auto"/>
        <w:left w:val="none" w:sz="0" w:space="0" w:color="auto"/>
        <w:bottom w:val="none" w:sz="0" w:space="0" w:color="auto"/>
        <w:right w:val="none" w:sz="0" w:space="0" w:color="auto"/>
      </w:divBdr>
    </w:div>
    <w:div w:id="901479526">
      <w:bodyDiv w:val="1"/>
      <w:marLeft w:val="0"/>
      <w:marRight w:val="0"/>
      <w:marTop w:val="0"/>
      <w:marBottom w:val="0"/>
      <w:divBdr>
        <w:top w:val="none" w:sz="0" w:space="0" w:color="auto"/>
        <w:left w:val="none" w:sz="0" w:space="0" w:color="auto"/>
        <w:bottom w:val="none" w:sz="0" w:space="0" w:color="auto"/>
        <w:right w:val="none" w:sz="0" w:space="0" w:color="auto"/>
      </w:divBdr>
    </w:div>
    <w:div w:id="1261376541">
      <w:bodyDiv w:val="1"/>
      <w:marLeft w:val="0"/>
      <w:marRight w:val="0"/>
      <w:marTop w:val="0"/>
      <w:marBottom w:val="0"/>
      <w:divBdr>
        <w:top w:val="none" w:sz="0" w:space="0" w:color="auto"/>
        <w:left w:val="none" w:sz="0" w:space="0" w:color="auto"/>
        <w:bottom w:val="none" w:sz="0" w:space="0" w:color="auto"/>
        <w:right w:val="none" w:sz="0" w:space="0" w:color="auto"/>
      </w:divBdr>
    </w:div>
    <w:div w:id="1373653905">
      <w:bodyDiv w:val="1"/>
      <w:marLeft w:val="0"/>
      <w:marRight w:val="0"/>
      <w:marTop w:val="0"/>
      <w:marBottom w:val="0"/>
      <w:divBdr>
        <w:top w:val="none" w:sz="0" w:space="0" w:color="auto"/>
        <w:left w:val="none" w:sz="0" w:space="0" w:color="auto"/>
        <w:bottom w:val="none" w:sz="0" w:space="0" w:color="auto"/>
        <w:right w:val="none" w:sz="0" w:space="0" w:color="auto"/>
      </w:divBdr>
    </w:div>
    <w:div w:id="1588924374">
      <w:bodyDiv w:val="1"/>
      <w:marLeft w:val="0"/>
      <w:marRight w:val="0"/>
      <w:marTop w:val="0"/>
      <w:marBottom w:val="0"/>
      <w:divBdr>
        <w:top w:val="none" w:sz="0" w:space="0" w:color="auto"/>
        <w:left w:val="none" w:sz="0" w:space="0" w:color="auto"/>
        <w:bottom w:val="none" w:sz="0" w:space="0" w:color="auto"/>
        <w:right w:val="none" w:sz="0" w:space="0" w:color="auto"/>
      </w:divBdr>
    </w:div>
    <w:div w:id="209435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Topuz</dc:creator>
  <cp:keywords/>
  <dc:description/>
  <cp:lastModifiedBy>Eda Topuz</cp:lastModifiedBy>
  <cp:revision>7</cp:revision>
  <dcterms:created xsi:type="dcterms:W3CDTF">2025-04-27T20:42:00Z</dcterms:created>
  <dcterms:modified xsi:type="dcterms:W3CDTF">2025-06-09T00:45:00Z</dcterms:modified>
</cp:coreProperties>
</file>