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v30 · Tested a SECOND real photo (wrought-iron fence + etched plaque + church building, structurally different from the first photo's bright signage) on the exact confirmed eyebox-architecture condition. Result: joint now wins clearly and consistently (6 of 6 seeds, +0.32dB) — the OPPOSITE direction from the first real photo (discrete-tile won 5 of 6, -0.09dB). The uniformity pattern that had held across procedural content and the first photo (joint steady, discrete-tile choppier) also breaks: both are equally uniform on this photo. With two real photos now giving opposite answers, neither “real content favors discrete-tile” nor “joint is always steadier” holds as a general rule — the average-quality winner appears to depend on the specific content's texture and contrast, not on a real-vs-procedural category. 10.13 and A.14.13's conclusions are corrected accordingly. See 10.15 and Appendix A.14.15.</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t>~6,124 TFLOP/s, 8-seed average (10.1), monochrome, cold-start</w:t>
            </w:r>
          </w:p>
        </w:tc>
        <w:tc>
          <w:tcPr>
            <w:tcW w:type="dxa" w:w="3000"/>
          </w:tcPr>
          <w:p>
            <w:r>
              <w:t>2,618 FFTs/frame avg (range 865–3,592)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t>~942W measured, 8-seed average (10.1), monochrome (range 311–1,293W); ~2,826W estimated with color (Gap 9, not yet jointly measured)</w:t>
            </w:r>
          </w:p>
        </w:tc>
        <w:tc>
          <w:tcPr>
            <w:tcW w:type="dxa" w:w="3000"/>
          </w:tcPr>
          <w:p>
            <w:r>
              <w:t>6,124 TFLOP/s ÷ 6.5 TOPS/W (BFP16)</w:t>
            </w:r>
          </w:p>
        </w:tc>
      </w:tr>
      <w:tr>
        <w:tc>
          <w:tcPr>
            <w:tcW w:type="dxa" w:w="2400"/>
          </w:tcPr>
          <w:p>
            <w:r>
              <w:rPr>
                <w:b w:val="false"/>
                <w:bCs w:val="false"/>
                <w:sz w:val="20"/>
                <w:szCs w:val="20"/>
              </w:rPr>
              <w:t xml:space="preserve">Power budget target</w:t>
            </w:r>
          </w:p>
        </w:tc>
        <w:tc>
          <w:tcPr>
            <w:tcW w:type="dxa" w:w="3600"/>
          </w:tcPr>
          <w:p>
            <w:r>
              <w:t>≤ 500 mW — ~1,884× over at current monochrome average (range 622×–2,585×); ~5,652× with color estimate</w:t>
            </w:r>
          </w:p>
        </w:tc>
        <w:tc>
          <w:tcPr>
            <w:tcW w:type="dxa" w:w="3000"/>
          </w:tcPr>
          <w:p>
            <w:r>
              <w:t>See 10.1 and Gap 2. A tested, not-yet-adopted resolution-relaxation candidate cuts this to ~248W (~497×) — see 10.10.</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t>~46–92 min at the original ~1.3W estimate; ~4–8s at the measured ~942W average baseline (range ~3–23s across seed variance and battery-capacity range,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t>~942W measured, 8-seed average (10.1, monochrome), range 311–1,293W; ~2,826W estimated with color vs. 500mW budget — ~1,884× over on average (range 622×–2,585×); ~5,652× with color estimate</w:t>
            </w:r>
          </w:p>
        </w:tc>
        <w:tc>
          <w:tcPr>
            <w:tcW w:type="dxa" w:w="3900"/>
          </w:tcPr>
          <w:p>
            <w:r>
              <w:t>A full-resolution, real-content, true-convergence measurement (10.1), corrected this revision after discovering the previous 5-seed/100-iteration baseline understated true cost roughly 4× (some seeds genuinely still settling past iteration 200 — Appendix A.14.8), now averages 2,618 FFTs/frame. Closing this gap requires a different architecture or algorithm, not just a faster implementation. One confirmed, not-yet-adopted lever: relaxing the target resolution to match human visual acuity (~1.2 arcmin/pixel, also matching a real published system's demonstrated resolution — 10.11) cuts this to ~248W (~497×) with no measured quality cost (10.10) — adopting it is a specification decision, not yet made. Two still-unresolved candidates: a lower padding factor showed anywhere from 10% to 53% compute savings depending on seed count in early testing, not yet reliably pinned down; INT8 precision may match BFP16 quality algorithmically, a possible ~3× reduction (to ~306W, ~612×)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t>~324–540mW sustainable vs. ~942W average measured — ~1,744–2,907× over on average (range ~576×–3,991×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t>~4–8 seconds continuous at the measured ~942W average baseline (range ~3–23s across seed variance and battery-capacity range);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t>Representational, not algorithmic — confirmed by four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A full-resolution, real-content, true-convergence measurement, averaged across 8 random seeds after a shorter-budget, less-strict detector was found to understate it by roughly 4× (Appendix A.14.8), puts sustained compute at ~6,124 TFLOP/s, implying ~942W average at today's realistic BFP16 ceiling — ~1,884× the 500mW budget on average, before color (Gap 9) multiplies it further. Preliminary quantization-emulation testing (not yet hardware-confirmed) suggests INT8 precision may reach the same quality as BFP16 — if true, that's ~306W, ~612× over budget, via 20 TOPS/W instead of 6.5. Separately, a tested (not yet adopted) resolution-relaxation candidate cuts this to ~248W, ~497× over budget, with no measured quality cost (10.10). What closes the remaining gap: hardware confirmation of INT8 viability, a specification decision on resolution,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10.1 Compute estimate — current measured baseline (8-seed average)</w:t>
      </w:r>
    </w:p>
    <w:p>
      <w:pPr>
        <w:spacing w:after="160"/>
      </w:pPr>
      <w:r>
        <w:rPr>
          <w:b w:val="false"/>
          <w:bCs w:val="false"/>
          <w:i w:val="0"/>
          <w:iCs w:val="false"/>
        </w:rPr>
        <w:t>A full-resolution (4,700×2,700), real-content convergence measurement is run to true, plateau-detected convergence rather than a fixed iteration budget, checked across multiple random seeds rather than trusted from one. This baseline is corrected this revision: the previous 5-seed measurement (100-iteration budget, older first-touch plateau detector) understated the true cost roughly 4× — a longer-budget, stricter-detector re-measurement (8 seeds, 400 iterations) found some seeds genuinely still settling past iteration 200, not just noise (Appendix A.14.8). Results below use the corrected methodology.</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2,618 FFTs/frame (8-seed average, range 865–3,592)  ×  6.5 GFLOP/FFT  ×  360Hz  =  ~6,124 TFLOP/s average  →  ~942W average (range ~311–1,293W)  →  ~1,884× over the 500mW budget on average (range 622×–2,585×)</w:t>
      </w:r>
    </w:p>
    <w:p>
      <w:pPr>
        <w:spacing w:after="200"/>
      </w:pPr>
      <w:r>
        <w:rPr>
          <w:i/>
          <w:iCs/>
          <w:color w:val="555555"/>
          <w:sz w:val="20"/>
          <w:szCs w:val="20"/>
        </w:rPr>
        <w:t>Note: image quality stays consistent across seeds (masked/corrected metric — Appendix A.2/A.14.7); the FFT count varies widely because different random starting phases take genuinely different iteration counts to converge — this drives the ~4× spread in power and budget ratio above, not measurement noise. This 8-seed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Chart shows the previous 5-seed, 100-iteration measurement, kept pending regeneration from the corrected 8-seed/400-iteration data (Appendix A.14.8). The shape is illustrative of genuine seed-to-seed variance, but the specific iteration values shown (30–65) are superseded — the true range is far wider; see the formula above.</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Quality changes with simultaneous depth-plane count, but not as originally reported. Confirmed at full resolution across multiple seeds (Appendix A.14.7): the 2-to-3-plane quality drop is real and consistent (7.41 → 7.00 dB, every seed pairing agrees), but whether 1-plane (7.84 dB average, 6.86–8.75 dB range across 7 seeds) is reliably better than 2-plane (7.40 dB average, tightly clustered 7.30–7.48 dB across 5 seeds) could not be established — the seed-pairing win rate stayed near a coin flip (57–60%) even after nearly doubling the sample, meaning the two conditions' quality distributions genuinely overlap rather than being under-sampled. The 1-plane condition converges almost instantly (plateau at iteration 1 for nearly every seed), consistent with an unconstrained single-plane solve settling on whatever its random starting phase happens to land near, rather than being refined much further — a plausible mechanism for its unusually wide spread. Net: quality does degrade with more simultaneous constraints, supporting the representational-limit conclusion, but the specific three-step ordering does not hold, and the original magnitudes (14.6/11.9/11.5 dB) were roughly double the corrected full-resolution values.</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corrected average baseline (10.1) from ~942W to roughly ~306W (~612× over budget instead of ~1,884×).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ListParagraph"/>
      </w:pPr>
      <w:r>
        <w:t>A lower padding factor showed anywhere from 10% to 53% compute savings depending on seed count in early testing (Appendix A.14.8) — not yet reliably pinned down; needs the same 8-seed/400-iteration treatment the compute baseline received before it can be cited as a number.</w:t>
      </w:r>
    </w:p>
    <w:p>
      <w:pPr>
        <w:pStyle w:val="ListParagraph"/>
      </w:pPr>
      <w:r>
        <w:rPr>
          <w:i w:val="0"/>
        </w:rPr>
        <w:t>Two candidates from comparing this project's targets against a real published system (10.11) are awaiting further work: relaxing the resolution target (10.10, ~74% power reduction, no measured quality cost on this project's content) is tested and awaiting a specification decision, not further simulation; adopting a MEMS-steered synthetic-aperture eyebox strategy in place of discrete-position cycling now has a multi-seed-confirmed software signal (10.12): a real uniformity advantage as the eyebox widens, and a modest but real average-quality advantage that grows as the tile budget gets scarcer relative to the range (confirmed in 6 of 6 seeds at a 2-tile budget) — real hardware is the next step to learn whether either advantage survives a real waveguide, real MEMS steering, and real laser coherence.</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a prior revision: the neural-prior comparison (10.2), left open as untestable at current cost, was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This revision's most consequential correction did not come from testing the thing it corrected: a sanity check for the padding-factor experiment found the 552-FFT baseline understated by 3–4×, traced to an older, looser plateau detector capped at 100 iterations — some seeds genuinely take over 200 iterations to settle, wandering through real, sustained detours a shorter budget never had the chance to see. Re-measured properly (8 seeds, 400 iterations), the corrected baseline is ~942W average, ~1,884× over budget, not ~199W and ~397× — every downstream figure (Gap 2, Gap 5, Gap 6, Section 3's target table, the silicon-architect question) is updated accordingly (Appendix A.14.8). Separately, comparing this project's targets against a real, peer-reviewed system (Appendix A.14.9) surfaced a lever this project's own experiments hadn't considered: the target resolution is nearly twice as fine as human vision can perceive, and relaxing it cuts the corrected baseline's power by roughly three-quarters with no measured quality cost (10.10) — not yet adopted, since it's a specification decision, not a software change. The original two audit lists are fully closed (10.2's plane-count figures included — retested at full resolution, the 2-to-3-plane quality drop held up but the 1-to-2-plane step stayed genuinely indistinguishable from seed noise even after doubling the sample). What's newly open this revision: the padding-factor lever's true savings are not pinned down (10% to 53% depending on seed count, Appendix A.14.8) and need more seeds before being cited as a number; the resolution-relaxation candidate (10.10) and the eyebox-architecture comparison against a published system (10.11) are both real, tested findings awaiting a specification decision, not simulation results needing more testing.</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434-FFT/156W single-seed figure reported in an early revision of 10.1 was the figure that regenerated from the codebase at that time. That single-seed figure was itself superseded twice more since: first by a 5-seed average (552 FFTs/frame, ~199W, Appendix A.7), then by a corrected 8-seed/400-iteration measurement after the 5-seed figure was found to understate true cost roughly 4× (~2,618 FFTs/frame, ~942W, Appendix A.14.8) — the figure 10.1 currently reports.</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 Superseded in a later revision: this 5-seed/100-iteration baseline was itself found to understate true cost roughly 4×, from an insufficient iteration budget, not a detector problem — see Appendix A.14.8 for the corrected 8-seed/400-iteration baseline (~2,618 FFTs/frame, ~942W, ~1,884× over budget) now used throughout this document.</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p>
      <w:pPr>
        <w:pStyle w:val="Heading2"/>
      </w:pPr>
      <w:r>
        <w:t>A.14.7 Plane-count figures (10.2) — full-resolution result: direction partially confirmed, magnitudes corrected</w:t>
      </w:r>
    </w:p>
    <w:p>
      <w:r>
        <w:rPr>
          <w:i w:val="0"/>
        </w:rPr>
        <w:t>10.2's plane-count claim (“Quality degrades monotonically with simultaneous depth-plane count: 14.6 dB (1 plane) → 11.9 dB (2 planes) → 11.5 dB (3 planes)”) was flagged alongside the color figures back in v19 as needing re-verification, but was never part of the six items actually re-tested through v22 — no script producing these numbers exists in this project's committed history, single-seed or otherwise. This closes it out.</w:t>
      </w:r>
    </w:p>
    <w:p>
      <w:r>
        <w:rPr>
          <w:i w:val="0"/>
        </w:rPr>
        <w:t>Methodology: three conditions at full resolution (4,700×2,700) — 1 plane (near only), 2 planes (near+mid), 3 planes (near+mid+far, this project's standard baseline) — each run to true, plateau-verified convergence (up to 300 iterations) rather than a fixed budget, across multiple seeds per condition.</w:t>
      </w:r>
    </w:p>
    <w:p>
      <w:r>
        <w:rPr>
          <w:i/>
        </w:rPr>
        <w:t>Note: a first pass used whole-frame PSNR on every plane and produced a nonsensical result — 2 planes scoring HIGHER (18.16 dB) than either 1 plane (15.11 dB) or 3 planes (14.00 dB). Traced to the same bug class already caught twice elsewhere in this document (Appendix A.6, 10.8): near (a UI icon) and mid (caption text) are both sparse, mostly-empty-background content, and unmasked PSNR on them is dominated by trivially-correct background pixels. Fixed by masking near and mid to their own content bounding box (sparse_content_bounds) before scoring; far (photo-like, fills the frame) is scored whole-frame as before. All results below use the corrected, masked methodology.</w:t>
      </w:r>
    </w:p>
    <w:p>
      <w:r>
        <w:rPr>
          <w:i w:val="0"/>
        </w:rPr>
        <w:t>Masked/corrected results, 3 seeds per condition: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(dB)</w:t>
            </w:r>
          </w:p>
        </w:tc>
        <w:tc>
          <w:tcPr>
            <w:tcW w:type="dxa" w:w="2340"/>
          </w:tcPr>
          <w:p>
            <w:r>
              <w:t>Avg</w:t>
            </w:r>
          </w:p>
        </w:tc>
        <w:tc>
          <w:tcPr>
            <w:tcW w:type="dxa" w:w="2340"/>
          </w:tcPr>
          <w:p>
            <w:r>
              <w:t>Range</w:t>
            </w:r>
          </w:p>
        </w:tc>
      </w:tr>
      <w:tr>
        <w:tc>
          <w:tcPr>
            <w:tcW w:type="dxa" w:w="2340"/>
          </w:tcPr>
          <w:p>
            <w:r>
              <w:t>1 plane (near)</w:t>
            </w:r>
          </w:p>
        </w:tc>
        <w:tc>
          <w:tcPr>
            <w:tcW w:type="dxa" w:w="2340"/>
          </w:tcPr>
          <w:p>
            <w:r>
              <w:t>6.86, 7.23, 8.51</w:t>
            </w:r>
          </w:p>
        </w:tc>
        <w:tc>
          <w:tcPr>
            <w:tcW w:type="dxa" w:w="2340"/>
          </w:tcPr>
          <w:p>
            <w:r>
              <w:t>7.53</w:t>
            </w:r>
          </w:p>
        </w:tc>
        <w:tc>
          <w:tcPr>
            <w:tcW w:type="dxa" w:w="2340"/>
          </w:tcPr>
          <w:p>
            <w:r>
              <w:t>6.86–8.51</w:t>
            </w:r>
          </w:p>
        </w:tc>
      </w:tr>
      <w:tr>
        <w:tc>
          <w:tcPr>
            <w:tcW w:type="dxa" w:w="2340"/>
          </w:tcPr>
          <w:p>
            <w:r>
              <w:t>2 planes (near+mid)</w:t>
            </w:r>
          </w:p>
        </w:tc>
        <w:tc>
          <w:tcPr>
            <w:tcW w:type="dxa" w:w="2340"/>
          </w:tcPr>
          <w:p>
            <w:r>
              <w:t>7.30, 7.45, 7.48</w:t>
            </w:r>
          </w:p>
        </w:tc>
        <w:tc>
          <w:tcPr>
            <w:tcW w:type="dxa" w:w="2340"/>
          </w:tcPr>
          <w:p>
            <w:r>
              <w:t>7.41</w:t>
            </w:r>
          </w:p>
        </w:tc>
        <w:tc>
          <w:tcPr>
            <w:tcW w:type="dxa" w:w="2340"/>
          </w:tcPr>
          <w:p>
            <w:r>
              <w:t>7.30–7.48</w:t>
            </w:r>
          </w:p>
        </w:tc>
      </w:tr>
      <w:tr>
        <w:tc>
          <w:tcPr>
            <w:tcW w:type="dxa" w:w="2340"/>
          </w:tcPr>
          <w:p>
            <w:r>
              <w:t>3 planes (near+mid+far)</w:t>
            </w:r>
          </w:p>
        </w:tc>
        <w:tc>
          <w:tcPr>
            <w:tcW w:type="dxa" w:w="2340"/>
          </w:tcPr>
          <w:p>
            <w:r>
              <w:t>6.97, 7.01, 7.03</w:t>
            </w:r>
          </w:p>
        </w:tc>
        <w:tc>
          <w:tcPr>
            <w:tcW w:type="dxa" w:w="2340"/>
          </w:tcPr>
          <w:p>
            <w:r>
              <w:t>7.00</w:t>
            </w:r>
          </w:p>
        </w:tc>
        <w:tc>
          <w:tcPr>
            <w:tcW w:type="dxa" w:w="2340"/>
          </w:tcPr>
          <w:p>
            <w:r>
              <w:t>6.97–7.03</w:t>
            </w:r>
          </w:p>
        </w:tc>
      </w:tr>
    </w:tbl>
    <w:p>
      <w:r>
        <w:rPr>
          <w:i/>
        </w:rPr>
        <w:t>Note: a pairwise check (every seed of one condition vs. every seed of the other, not just average-vs-average) found the 2-vs-3-plane step robust (9/9 pairings agree: 2 planes beats 3 planes every time) but the 1-vs-2-plane step borderline (1 plane beats 2 planes in only 3 of 9 pairings, 33%) — the opposite of what the raw averages alone would suggest, since 1-plane's own seed-to-seed spread (6.86–8.51 dB) is wider than its entire average gap to 2-plane.</w:t>
      </w:r>
    </w:p>
    <w:p>
      <w:r>
        <w:rPr>
          <w:i w:val="0"/>
        </w:rPr>
        <w:t>Given the ambiguity, 1-plane was extended to 7 seeds total and 2-plane to 5, to check whether more data would settle the ordering in either direction: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(n)</w:t>
            </w:r>
          </w:p>
        </w:tc>
        <w:tc>
          <w:tcPr>
            <w:tcW w:type="dxa" w:w="2340"/>
          </w:tcPr>
          <w:p>
            <w:r>
              <w:t>Avg</w:t>
            </w:r>
          </w:p>
        </w:tc>
        <w:tc>
          <w:tcPr>
            <w:tcW w:type="dxa" w:w="2340"/>
          </w:tcPr>
          <w:p>
            <w:r>
              <w:t>Range</w:t>
            </w:r>
          </w:p>
        </w:tc>
      </w:tr>
      <w:tr>
        <w:tc>
          <w:tcPr>
            <w:tcW w:type="dxa" w:w="2340"/>
          </w:tcPr>
          <w:p>
            <w:r>
              <w:t>1 plane (near)</w:t>
            </w:r>
          </w:p>
        </w:tc>
        <w:tc>
          <w:tcPr>
            <w:tcW w:type="dxa" w:w="2340"/>
          </w:tcPr>
          <w:p>
            <w:r>
              <w:t>7</w:t>
            </w:r>
          </w:p>
        </w:tc>
        <w:tc>
          <w:tcPr>
            <w:tcW w:type="dxa" w:w="2340"/>
          </w:tcPr>
          <w:p>
            <w:r>
              <w:t>7.84</w:t>
            </w:r>
          </w:p>
        </w:tc>
        <w:tc>
          <w:tcPr>
            <w:tcW w:type="dxa" w:w="2340"/>
          </w:tcPr>
          <w:p>
            <w:r>
              <w:t>6.86–8.75</w:t>
            </w:r>
          </w:p>
        </w:tc>
      </w:tr>
      <w:tr>
        <w:tc>
          <w:tcPr>
            <w:tcW w:type="dxa" w:w="2340"/>
          </w:tcPr>
          <w:p>
            <w:r>
              <w:t>2 planes (near+mid)</w:t>
            </w:r>
          </w:p>
        </w:tc>
        <w:tc>
          <w:tcPr>
            <w:tcW w:type="dxa" w:w="2340"/>
          </w:tcPr>
          <w:p>
            <w:r>
              <w:t>5</w:t>
            </w:r>
          </w:p>
        </w:tc>
        <w:tc>
          <w:tcPr>
            <w:tcW w:type="dxa" w:w="2340"/>
          </w:tcPr>
          <w:p>
            <w:r>
              <w:t>7.40</w:t>
            </w:r>
          </w:p>
        </w:tc>
        <w:tc>
          <w:tcPr>
            <w:tcW w:type="dxa" w:w="2340"/>
          </w:tcPr>
          <w:p>
            <w:r>
              <w:t>7.30–7.48</w:t>
            </w:r>
          </w:p>
        </w:tc>
      </w:tr>
    </w:tbl>
    <w:p>
      <w:r>
        <w:rPr>
          <w:i/>
        </w:rPr>
        <w:t>Note: the 1-vs-2-plane pairwise win rate barely moved with nearly double the data (33% → 57–60% across the two follow-up checks) and never approached a clear majority in either direction. This is the signature of genuine distributional overlap, not under-sampling — more seeds would not be expected to resolve it. The 2-plane condition's own spread stayed tight throughout (7.30–7.48 dB across all 5 seeds); the 1-plane condition's did not narrow at all as more seeds were added, and its plateau detector reported convergence at iteration 1 for nearly every seed — consistent with a single-plane solve having no competing constraint to refine against, so final quality is set almost entirely by where the random initial phase happens to land rather than by iterative optimization. This is a plausible mechanism for the unusually wide, non-narrowing spread, though not independently confirmed here.</w:t>
      </w:r>
    </w:p>
    <w:p>
      <w:r>
        <w:rPr>
          <w:i/>
        </w:rPr>
        <w:t>Conclusion: the original three-step monotonic claim does not hold as stated. The 2-to-3-plane degradation is real and well-supported. The 1-to-2-plane step is reported as genuinely indistinguishable from noise, not assumed to follow physical intuition (that more simultaneous constraints should always hurt monotonically) without the data to back it. The qualitative conclusion this figure was cited for in 10.2 — quality is representationally limited, and more simultaneous depth-plane constraints can measurably worsen it — still holds; the specific claimed shape and magnitudes do not.</w:t>
      </w:r>
    </w:p>
    <w:p>
      <w:pPr>
        <w:pStyle w:val="Heading2"/>
      </w:pPr>
      <w:r>
        <w:t>10.10 Resolution-relaxation candidate — cuts compute ~74% with no measured quality cost, not yet adopted</w:t>
      </w:r>
    </w:p>
    <w:p>
      <w:r>
        <w:rPr>
          <w:i w:val="0"/>
        </w:rPr>
        <w:t>Section 2's governing equation derives the current 4,700×2,700 target resolution from the space-bandwidth product at λ=450nm (worst case), the stated eyebox, and the stated field of view — a physics-derived requirement, not an arbitrary choice. That derivation implies ~0.63 arcmin/pixel angular resolution: nearly twice as fine as the ~1 arcmin threshold of human 20/20 vision, and finer than the 1.2 arcmin resolution demonstrated by a real, peer-reviewed waveguide holography system (Appendix A.14.9). Relaxing the target to 1.2 arcmin/pixel (1,422×2,475, ~28% of the current pixel count) was tested directly against this project's standard content, at the same rigor as the corrected 10.1 baseline (8 seeds, 400-iteration budget, plateau-verified convergence, padding held fixed at the current baseline value so the comparison isn't confounded by the still-unresolved padding question):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Resolution</w:t>
            </w:r>
          </w:p>
        </w:tc>
        <w:tc>
          <w:tcPr>
            <w:tcW w:type="dxa" w:w="1872"/>
          </w:tcPr>
          <w:p>
            <w:r>
              <w:t>FFTs/frame avg (range)</w:t>
            </w:r>
          </w:p>
        </w:tc>
        <w:tc>
          <w:tcPr>
            <w:tcW w:type="dxa" w:w="1872"/>
          </w:tcPr>
          <w:p>
            <w:r>
              <w:t>Power avg (range)</w:t>
            </w:r>
          </w:p>
        </w:tc>
        <w:tc>
          <w:tcPr>
            <w:tcW w:type="dxa" w:w="1872"/>
          </w:tcPr>
          <w:p>
            <w:r>
              <w:t>× budget avg</w:t>
            </w:r>
          </w:p>
        </w:tc>
        <w:tc>
          <w:tcPr>
            <w:tcW w:type="dxa" w:w="1872"/>
          </w:tcPr>
          <w:p>
            <w:r>
              <w:t>Quality avg (range)</w:t>
            </w:r>
          </w:p>
        </w:tc>
      </w:tr>
      <w:tr>
        <w:tc>
          <w:tcPr>
            <w:tcW w:type="dxa" w:w="1872"/>
          </w:tcPr>
          <w:p>
            <w:r>
              <w:t>Current (4,700×2,700, ~0.63 arcmin/px)</w:t>
            </w:r>
          </w:p>
        </w:tc>
        <w:tc>
          <w:tcPr>
            <w:tcW w:type="dxa" w:w="1872"/>
          </w:tcPr>
          <w:p>
            <w:r>
              <w:t>2,618 (865–3,592)</w:t>
            </w:r>
          </w:p>
        </w:tc>
        <w:tc>
          <w:tcPr>
            <w:tcW w:type="dxa" w:w="1872"/>
          </w:tcPr>
          <w:p>
            <w:r>
              <w:t>~942W (~311–1,293W)</w:t>
            </w:r>
          </w:p>
        </w:tc>
        <w:tc>
          <w:tcPr>
            <w:tcW w:type="dxa" w:w="1872"/>
          </w:tcPr>
          <w:p>
            <w:r>
              <w:t>1,884×</w:t>
            </w:r>
          </w:p>
        </w:tc>
        <w:tc>
          <w:tcPr>
            <w:tcW w:type="dxa" w:w="1872"/>
          </w:tcPr>
          <w:p>
            <w:r>
              <w:t>6.99 dB (6.82–7.15)</w:t>
            </w:r>
          </w:p>
        </w:tc>
      </w:tr>
      <w:tr>
        <w:tc>
          <w:tcPr>
            <w:tcW w:type="dxa" w:w="1872"/>
          </w:tcPr>
          <w:p>
            <w:r>
              <w:t>Relaxed (1,422×2,475, ~1.2 arcmin/px)</w:t>
            </w:r>
          </w:p>
        </w:tc>
        <w:tc>
          <w:tcPr>
            <w:tcW w:type="dxa" w:w="1872"/>
          </w:tcPr>
          <w:p>
            <w:r>
              <w:t>2,684 (1,394–3,665)</w:t>
            </w:r>
          </w:p>
        </w:tc>
        <w:tc>
          <w:tcPr>
            <w:tcW w:type="dxa" w:w="1872"/>
          </w:tcPr>
          <w:p>
            <w:r>
              <w:t>~248W (~129–339W)</w:t>
            </w:r>
          </w:p>
        </w:tc>
        <w:tc>
          <w:tcPr>
            <w:tcW w:type="dxa" w:w="1872"/>
          </w:tcPr>
          <w:p>
            <w:r>
              <w:t>497×</w:t>
            </w:r>
          </w:p>
        </w:tc>
        <w:tc>
          <w:tcPr>
            <w:tcW w:type="dxa" w:w="1872"/>
          </w:tcPr>
          <w:p>
            <w:r>
              <w:t>7.48 dB (7.33–7.59)</w:t>
            </w:r>
          </w:p>
        </w:tc>
      </w:tr>
    </w:tbl>
    <w:p>
      <w:r>
        <w:rPr>
          <w:i/>
        </w:rPr>
        <w:t>Note: FFT count needed to converge is essentially unchanged (103% of current) — relaxing resolution doesn't make the algorithm need fewer iterations. The power saving comes entirely from each individual FFT being far cheaper at the smaller array size (1.67 GFLOP/FFT vs. 6.50), cutting total power to 26% of the corrected baseline. Quality (corrected/masked metric, Appendix A.2/A.14.7) is not worse at the relaxed resolution — it is +0.49 dB higher on average, plausibly because fewer total degrees-of-freedom make the phase-retrieval problem marginally easier to satisfy per pixel, though this is not independently confirmed.</w:t>
      </w:r>
    </w:p>
    <w:p>
      <w:r>
        <w:rPr>
          <w:i/>
        </w:rPr>
        <w:t>This is not yet adopted as the target specification. Relaxing resolution is a specification decision (Section 2, 4.1), not a software optimization: it means accepting an image resolution below what the space-bandwidth-product equation outputs for the stated eyebox/FOV at the worst-case wavelength, trading a sharpness margin already beyond human perception on this content for a large, real compute/power reduction. This directly answers part of the open panel-supplier question already flagged in Section 8 (“Ferroelectric LC vs. custom backplane vs. relaxing the resolution target — which do you recommend given the eyebox/FOV trade?”). Tested only on this project's standard procedurally-generated content (icon, caption text, photo-like scene) — not yet checked against fine text or content with detail near the relaxed resolution's limit, where a coarser target could plausibly cost more than it does here.</w:t>
      </w:r>
    </w:p>
    <w:p>
      <w:pPr>
        <w:pStyle w:val="Heading2"/>
      </w:pPr>
      <w:r>
        <w:t>10.11 Comparison against a published state-of-the-art system — reference point for future target decisions</w:t>
      </w:r>
    </w:p>
    <w:p>
      <w:r>
        <w:rPr>
          <w:i w:val="0"/>
        </w:rPr>
        <w:t>To check this project's targets aren't drifting from what's actually achievable or necessary, Section 3's targets are compared directly against Choi et al. (2025, Nature Photonics, “Synthetic aperture waveguide holography for compact mixed-reality displays with large étendue”) — a peer-reviewed, physically demonstrated waveguide holography system (Reference/Choi_2024_Synthetic_Aperture_Waveguide_Holography.pdf), not a simulation. That paper does not address compute or power at all — Gap 2 remains unaddressed elsewhere in the published literature, as far as this comparison found; what follows is limited to field of view, eyebox, and resolution, the parameters that paper actually reports:</w:t>
      </w:r>
    </w:p>
    <w:tbl>
      <w:tblPr>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This project's target</w:t>
            </w:r>
          </w:p>
        </w:tc>
        <w:tc>
          <w:tcPr>
            <w:tcW w:type="dxa" w:w="2340"/>
          </w:tcPr>
          <w:p>
            <w:r>
              <w:t>Choi et al. 2025 (demonstrated)</w:t>
            </w:r>
          </w:p>
        </w:tc>
        <w:tc>
          <w:tcPr>
            <w:tcW w:type="dxa" w:w="2340"/>
          </w:tcPr>
          <w:p>
            <w:r>
              <w:t>Real-world meaning</w:t>
            </w:r>
          </w:p>
        </w:tc>
      </w:tr>
      <w:tr>
        <w:tc>
          <w:tcPr>
            <w:tcW w:type="dxa" w:w="2340"/>
          </w:tcPr>
          <w:p>
            <w:r>
              <w:t>Field of view</w:t>
            </w:r>
          </w:p>
        </w:tc>
        <w:tc>
          <w:tcPr>
            <w:tcW w:type="dxa" w:w="2340"/>
          </w:tcPr>
          <w:p>
            <w:r>
              <w:t>50°×28° (~57° diagonal)</w:t>
            </w:r>
          </w:p>
        </w:tc>
        <w:tc>
          <w:tcPr>
            <w:tcW w:type="dxa" w:w="2340"/>
          </w:tcPr>
          <w:p>
            <w:r>
              <w:t>34.2°×20.2° (38° diagonal)</w:t>
            </w:r>
          </w:p>
        </w:tc>
        <w:tc>
          <w:tcPr>
            <w:tcW w:type="dxa" w:w="2340"/>
          </w:tcPr>
          <w:p>
            <w:r>
              <w:t>Our target already exceeds what's been demonstrated working — not under-shooting a proven bar.</w:t>
            </w:r>
          </w:p>
        </w:tc>
      </w:tr>
      <w:tr>
        <w:tc>
          <w:tcPr>
            <w:tcW w:type="dxa" w:w="2340"/>
          </w:tcPr>
          <w:p>
            <w:r>
              <w:t>Eyebox</w:t>
            </w:r>
          </w:p>
        </w:tc>
        <w:tc>
          <w:tcPr>
            <w:tcW w:type="dxa" w:w="2340"/>
          </w:tcPr>
          <w:p>
            <w:r>
              <w:t>5mm effective (2×2 time-multiplexed)</w:t>
            </w:r>
          </w:p>
        </w:tc>
        <w:tc>
          <w:tcPr>
            <w:tcW w:type="dxa" w:w="2340"/>
          </w:tcPr>
          <w:p>
            <w:r>
              <w:t>9×8mm (continuous synthetic aperture)</w:t>
            </w:r>
          </w:p>
        </w:tc>
        <w:tc>
          <w:tcPr>
            <w:tcW w:type="dxa" w:w="2340"/>
          </w:tcPr>
          <w:p>
            <w:r>
              <w:t>Their real system is far more forgiving of eye movement and fit than our target — this is the difference between needing precise fitting and the device “just working.”</w:t>
            </w:r>
          </w:p>
        </w:tc>
      </w:tr>
      <w:tr>
        <w:tc>
          <w:tcPr>
            <w:tcW w:type="dxa" w:w="2340"/>
          </w:tcPr>
          <w:p>
            <w:r>
              <w:t>Angular resolution</w:t>
            </w:r>
          </w:p>
        </w:tc>
        <w:tc>
          <w:tcPr>
            <w:tcW w:type="dxa" w:w="2340"/>
          </w:tcPr>
          <w:p>
            <w:r>
              <w:t>~0.63 arcmin/pixel</w:t>
            </w:r>
          </w:p>
        </w:tc>
        <w:tc>
          <w:tcPr>
            <w:tcW w:type="dxa" w:w="2340"/>
          </w:tcPr>
          <w:p>
            <w:r>
              <w:t>~1.2 arcmin/pixel</w:t>
            </w:r>
          </w:p>
        </w:tc>
        <w:tc>
          <w:tcPr>
            <w:tcW w:type="dxa" w:w="2340"/>
          </w:tcPr>
          <w:p>
            <w:r>
              <w:t>Our target is nearly 2× finer than both their demonstrated system and the ~1 arcmin limit of human 20/20 vision — see 10.10.</w:t>
            </w:r>
          </w:p>
        </w:tc>
      </w:tr>
    </w:tbl>
    <w:p>
      <w:r>
        <w:rPr>
          <w:i/>
        </w:rPr>
        <w:t>Note: the eyebox gap is the more actionable of the two this project hasn't yet addressed. This project's approach (cycling 4 discrete eyebox positions at 4× frame rate, Section 4.3) is a cruder, more compute-expensive strategy than a MEMS-steered synthetic aperture with a subaperture-aware CGH algorithm, which is how the real system above reaches a bigger eyebox at a LOWER frame-rate cost (60–400Hz, vs. this project's ~360–1,080Hz-equivalent derivation). Flagged here as a candidate architecture change for a future revision — not yet tested in this project's own simulation pipeline, and a materially bigger undertaking than the resolution test in 10.10 (it would mean modeling MEMS-steered synthetic-aperture rendering, not just changing a resolution parameter).</w:t>
      </w:r>
    </w:p>
    <w:p>
      <w:r>
        <w:rPr>
          <w:i/>
        </w:rPr>
        <w:t>The resolution gap directly motivated the test in 10.10. The FOV gap needs no action — this project's target already exceeds what's been demonstrated.</w:t>
      </w:r>
    </w:p>
    <w:p>
      <w:pPr>
        <w:pStyle w:val="Heading2"/>
      </w:pPr>
      <w:r>
        <w:t>A.14.8 Compute baseline reconciliation — corrected from 552 to 2,618 FFTs/frame average</w:t>
      </w:r>
    </w:p>
    <w:p>
      <w:r>
        <w:rPr>
          <w:i w:val="0"/>
        </w:rPr>
        <w:t>The 10.1 baseline (552 ± 198 FFTs/frame, 5 seeds) was measured by experiment_end_to_end_seed_check.py using the original first-touch plateau detector (find_plateau: first iteration ≥ final − tol) capped at N_ITERS=100. A follow-up to the padding-factor experiment (experiment_end_to_end_padding_reconcile.py) re-measured pad_factor=2.0 using the newer sustained-hold detector (find_plateau_robust) over a 300-iteration budget, as a sanity check before trusting a padding comparison — and got 1,870 FFTs/frame average, 3.4× higher, for what should be the identical setup.</w:t>
      </w:r>
    </w:p>
    <w:p>
      <w:r>
        <w:rPr>
          <w:i w:val="0"/>
        </w:rPr>
        <w:t>A diagnostic (experiment_detector_diagnostic.py) inspected the full per-iteration histories for three seeds directly rather than trusting either detector's summary number. The finding was not a clean detector bug: one seed showed quality climbing genuinely and substantially (+0.38 dB) between iteration 65 and 220, well past where the original 100-iteration budget would have stopped it; another showed a real, sustained mid-run quality DROP lasting over 130 iterations before recovering; a third showed slow, isolated noise wobbles spread across the same span with little net change. All three are genuine dynamical behavior of the algorithm, not measurement artifacts — none showed still_rising=True by the end of their run, meaning the curve wasn't simply cut off mid-climb; it had genuinely wandered, sometimes for over 100 iterations, before settling.</w:t>
      </w:r>
    </w:p>
    <w:p>
      <w:r>
        <w:rPr>
          <w:i/>
        </w:rPr>
        <w:t>Note: this means the original 100-iteration budget was not long enough to reliably capture true convergence for at least some seeds — not a detector flaw, a budget flaw. The sustained-hold detector (find_plateau_robust) correctly refuses to call a plateau until the curve stops wandering, which for full-resolution GS convergence can genuinely take well over 100 iterations.</w:t>
      </w:r>
    </w:p>
    <w:p>
      <w:r>
        <w:rPr>
          <w:i w:val="0"/>
        </w:rPr>
        <w:t>Corrected measurement: pad_factor=2.0, 8 seeds, 400-iteration budget, find_plateau_robust, real FFT counting (fft_counter_torch, not an assumed formula):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Seed</w:t>
            </w:r>
          </w:p>
        </w:tc>
        <w:tc>
          <w:tcPr>
            <w:tcW w:type="dxa" w:w="1872"/>
          </w:tcPr>
          <w:p>
            <w:r>
              <w:t>Plateau iteration</w:t>
            </w:r>
          </w:p>
        </w:tc>
        <w:tc>
          <w:tcPr>
            <w:tcW w:type="dxa" w:w="1872"/>
          </w:tcPr>
          <w:p>
            <w:r>
              <w:t>FFTs/frame</w:t>
            </w:r>
          </w:p>
        </w:tc>
        <w:tc>
          <w:tcPr>
            <w:tcW w:type="dxa" w:w="1872"/>
          </w:tcPr>
          <w:p>
            <w:r>
              <w:t>Power (mW)</w:t>
            </w:r>
          </w:p>
        </w:tc>
        <w:tc>
          <w:tcPr>
            <w:tcW w:type="dxa" w:w="1872"/>
          </w:tcPr>
          <w:p>
            <w:r>
              <w:t>× budget</w:t>
            </w:r>
          </w:p>
        </w:tc>
      </w:tr>
      <w:tr>
        <w:tc>
          <w:tcPr>
            <w:tcW w:type="dxa" w:w="1872"/>
          </w:tcPr>
          <w:p>
            <w:r>
              <w:t>0</w:t>
            </w:r>
          </w:p>
        </w:tc>
        <w:tc>
          <w:tcPr>
            <w:tcW w:type="dxa" w:w="1872"/>
          </w:tcPr>
          <w:p>
            <w:r>
              <w:t>260/400</w:t>
            </w:r>
          </w:p>
        </w:tc>
        <w:tc>
          <w:tcPr>
            <w:tcW w:type="dxa" w:w="1872"/>
          </w:tcPr>
          <w:p>
            <w:r>
              <w:t>3,124</w:t>
            </w:r>
          </w:p>
        </w:tc>
        <w:tc>
          <w:tcPr>
            <w:tcW w:type="dxa" w:w="1872"/>
          </w:tcPr>
          <w:p>
            <w:r>
              <w:t>1,124,010</w:t>
            </w:r>
          </w:p>
        </w:tc>
        <w:tc>
          <w:tcPr>
            <w:tcW w:type="dxa" w:w="1872"/>
          </w:tcPr>
          <w:p>
            <w:r>
              <w:t>2,248.0</w:t>
            </w:r>
          </w:p>
        </w:tc>
      </w:tr>
      <w:tr>
        <w:tc>
          <w:tcPr>
            <w:tcW w:type="dxa" w:w="1872"/>
          </w:tcPr>
          <w:p>
            <w:r>
              <w:t>1</w:t>
            </w:r>
          </w:p>
        </w:tc>
        <w:tc>
          <w:tcPr>
            <w:tcW w:type="dxa" w:w="1872"/>
          </w:tcPr>
          <w:p>
            <w:r>
              <w:t>268/400</w:t>
            </w:r>
          </w:p>
        </w:tc>
        <w:tc>
          <w:tcPr>
            <w:tcW w:type="dxa" w:w="1872"/>
          </w:tcPr>
          <w:p>
            <w:r>
              <w:t>3,220</w:t>
            </w:r>
          </w:p>
        </w:tc>
        <w:tc>
          <w:tcPr>
            <w:tcW w:type="dxa" w:w="1872"/>
          </w:tcPr>
          <w:p>
            <w:r>
              <w:t>1,158,595</w:t>
            </w:r>
          </w:p>
        </w:tc>
        <w:tc>
          <w:tcPr>
            <w:tcW w:type="dxa" w:w="1872"/>
          </w:tcPr>
          <w:p>
            <w:r>
              <w:t>2,317.2</w:t>
            </w:r>
          </w:p>
        </w:tc>
      </w:tr>
      <w:tr>
        <w:tc>
          <w:tcPr>
            <w:tcW w:type="dxa" w:w="1872"/>
          </w:tcPr>
          <w:p>
            <w:r>
              <w:t>2</w:t>
            </w:r>
          </w:p>
        </w:tc>
        <w:tc>
          <w:tcPr>
            <w:tcW w:type="dxa" w:w="1872"/>
          </w:tcPr>
          <w:p>
            <w:r>
              <w:t>72/400</w:t>
            </w:r>
          </w:p>
        </w:tc>
        <w:tc>
          <w:tcPr>
            <w:tcW w:type="dxa" w:w="1872"/>
          </w:tcPr>
          <w:p>
            <w:r>
              <w:t>865</w:t>
            </w:r>
          </w:p>
        </w:tc>
        <w:tc>
          <w:tcPr>
            <w:tcW w:type="dxa" w:w="1872"/>
          </w:tcPr>
          <w:p>
            <w:r>
              <w:t>311,264</w:t>
            </w:r>
          </w:p>
        </w:tc>
        <w:tc>
          <w:tcPr>
            <w:tcW w:type="dxa" w:w="1872"/>
          </w:tcPr>
          <w:p>
            <w:r>
              <w:t>622.5</w:t>
            </w:r>
          </w:p>
        </w:tc>
      </w:tr>
      <w:tr>
        <w:tc>
          <w:tcPr>
            <w:tcW w:type="dxa" w:w="1872"/>
          </w:tcPr>
          <w:p>
            <w:r>
              <w:t>3</w:t>
            </w:r>
          </w:p>
        </w:tc>
        <w:tc>
          <w:tcPr>
            <w:tcW w:type="dxa" w:w="1872"/>
          </w:tcPr>
          <w:p>
            <w:r>
              <w:t>198/400</w:t>
            </w:r>
          </w:p>
        </w:tc>
        <w:tc>
          <w:tcPr>
            <w:tcW w:type="dxa" w:w="1872"/>
          </w:tcPr>
          <w:p>
            <w:r>
              <w:t>2,379</w:t>
            </w:r>
          </w:p>
        </w:tc>
        <w:tc>
          <w:tcPr>
            <w:tcW w:type="dxa" w:w="1872"/>
          </w:tcPr>
          <w:p>
            <w:r>
              <w:t>855,977</w:t>
            </w:r>
          </w:p>
        </w:tc>
        <w:tc>
          <w:tcPr>
            <w:tcW w:type="dxa" w:w="1872"/>
          </w:tcPr>
          <w:p>
            <w:r>
              <w:t>1,712.0</w:t>
            </w:r>
          </w:p>
        </w:tc>
      </w:tr>
      <w:tr>
        <w:tc>
          <w:tcPr>
            <w:tcW w:type="dxa" w:w="1872"/>
          </w:tcPr>
          <w:p>
            <w:r>
              <w:t>4</w:t>
            </w:r>
          </w:p>
        </w:tc>
        <w:tc>
          <w:tcPr>
            <w:tcW w:type="dxa" w:w="1872"/>
          </w:tcPr>
          <w:p>
            <w:r>
              <w:t>222/400</w:t>
            </w:r>
          </w:p>
        </w:tc>
        <w:tc>
          <w:tcPr>
            <w:tcW w:type="dxa" w:w="1872"/>
          </w:tcPr>
          <w:p>
            <w:r>
              <w:t>2,667</w:t>
            </w:r>
          </w:p>
        </w:tc>
        <w:tc>
          <w:tcPr>
            <w:tcW w:type="dxa" w:w="1872"/>
          </w:tcPr>
          <w:p>
            <w:r>
              <w:t>959,732</w:t>
            </w:r>
          </w:p>
        </w:tc>
        <w:tc>
          <w:tcPr>
            <w:tcW w:type="dxa" w:w="1872"/>
          </w:tcPr>
          <w:p>
            <w:r>
              <w:t>1,919.5</w:t>
            </w:r>
          </w:p>
        </w:tc>
      </w:tr>
      <w:tr>
        <w:tc>
          <w:tcPr>
            <w:tcW w:type="dxa" w:w="1872"/>
          </w:tcPr>
          <w:p>
            <w:r>
              <w:t>5</w:t>
            </w:r>
          </w:p>
        </w:tc>
        <w:tc>
          <w:tcPr>
            <w:tcW w:type="dxa" w:w="1872"/>
          </w:tcPr>
          <w:p>
            <w:r>
              <w:t>299/400</w:t>
            </w:r>
          </w:p>
        </w:tc>
        <w:tc>
          <w:tcPr>
            <w:tcW w:type="dxa" w:w="1872"/>
          </w:tcPr>
          <w:p>
            <w:r>
              <w:t>3,592</w:t>
            </w:r>
          </w:p>
        </w:tc>
        <w:tc>
          <w:tcPr>
            <w:tcW w:type="dxa" w:w="1872"/>
          </w:tcPr>
          <w:p>
            <w:r>
              <w:t>1,292,611</w:t>
            </w:r>
          </w:p>
        </w:tc>
        <w:tc>
          <w:tcPr>
            <w:tcW w:type="dxa" w:w="1872"/>
          </w:tcPr>
          <w:p>
            <w:r>
              <w:t>2,585.2</w:t>
            </w:r>
          </w:p>
        </w:tc>
      </w:tr>
      <w:tr>
        <w:tc>
          <w:tcPr>
            <w:tcW w:type="dxa" w:w="1872"/>
          </w:tcPr>
          <w:p>
            <w:r>
              <w:t>6</w:t>
            </w:r>
          </w:p>
        </w:tc>
        <w:tc>
          <w:tcPr>
            <w:tcW w:type="dxa" w:w="1872"/>
          </w:tcPr>
          <w:p>
            <w:r>
              <w:t>249/400</w:t>
            </w:r>
          </w:p>
        </w:tc>
        <w:tc>
          <w:tcPr>
            <w:tcW w:type="dxa" w:w="1872"/>
          </w:tcPr>
          <w:p>
            <w:r>
              <w:t>2,992</w:t>
            </w:r>
          </w:p>
        </w:tc>
        <w:tc>
          <w:tcPr>
            <w:tcW w:type="dxa" w:w="1872"/>
          </w:tcPr>
          <w:p>
            <w:r>
              <w:t>1,076,456</w:t>
            </w:r>
          </w:p>
        </w:tc>
        <w:tc>
          <w:tcPr>
            <w:tcW w:type="dxa" w:w="1872"/>
          </w:tcPr>
          <w:p>
            <w:r>
              <w:t>2,152.9</w:t>
            </w:r>
          </w:p>
        </w:tc>
      </w:tr>
      <w:tr>
        <w:tc>
          <w:tcPr>
            <w:tcW w:type="dxa" w:w="1872"/>
          </w:tcPr>
          <w:p>
            <w:r>
              <w:t>7</w:t>
            </w:r>
          </w:p>
        </w:tc>
        <w:tc>
          <w:tcPr>
            <w:tcW w:type="dxa" w:w="1872"/>
          </w:tcPr>
          <w:p>
            <w:r>
              <w:t>175/400</w:t>
            </w:r>
          </w:p>
        </w:tc>
        <w:tc>
          <w:tcPr>
            <w:tcW w:type="dxa" w:w="1872"/>
          </w:tcPr>
          <w:p>
            <w:r>
              <w:t>2,103</w:t>
            </w:r>
          </w:p>
        </w:tc>
        <w:tc>
          <w:tcPr>
            <w:tcW w:type="dxa" w:w="1872"/>
          </w:tcPr>
          <w:p>
            <w:r>
              <w:t>756,545</w:t>
            </w:r>
          </w:p>
        </w:tc>
        <w:tc>
          <w:tcPr>
            <w:tcW w:type="dxa" w:w="1872"/>
          </w:tcPr>
          <w:p>
            <w:r>
              <w:t>1,513.1</w:t>
            </w:r>
          </w:p>
        </w:tc>
      </w:tr>
    </w:tbl>
    <w:p>
      <w:r>
        <w:rPr>
          <w:i/>
        </w:rPr>
        <w:t>Note: average 2,618 FFTs/frame, ~942W, ~1,884× over budget — none of the eight runs flagged still_rising, so these are genuinely settled measurements, not truncated ones. The spread (865–3,592 FFTs/frame, over 4×) is wide even at 8 seeds, consistent with the genuine algorithmic variance already characterized in the original A.7 (just centered on a much higher, more accurate value than that analysis had access to). Every figure in this document derived from the old 552-FFT baseline (10.1, Gap 2, Gap 5, Gap 6, Section 3's target table, the silicon-architect question in Section 8, 10.6's INT8 lever) is updated to the corrected baseline this revision.</w:t>
      </w:r>
    </w:p>
    <w:p>
      <w:r>
        <w:rPr>
          <w:i w:val="0"/>
        </w:rPr>
        <w:t>A separate reconciliation of the padding-factor question itself (pad=1.3 vs. pad=2.0, same 8-seed/400-iteration rigor) was not run this revision — the 3-seed and 5-seed padding checks already completed gave inconsistent relative savings (53% then 10%), and resolving that properly would need its own dedicated multi-seed pass at this same rigor, not a quick add-on. Reported in 10.9/Gap 2 as unresolved, not as a number.</w:t>
      </w:r>
    </w:p>
    <w:p>
      <w:pPr>
        <w:pStyle w:val="Heading2"/>
      </w:pPr>
      <w:r>
        <w:t>A.14.9 Resolution-relaxation candidate and comparison against Choi et al. 2025</w:t>
      </w:r>
    </w:p>
    <w:p>
      <w:r>
        <w:rPr>
          <w:i w:val="0"/>
        </w:rPr>
        <w:t>Motivated by a direct comparison against Choi, S. et al. “Synthetic aperture waveguide holography for compact mixed-reality displays with large étendue,” Nature Photonics 19, 854–863 (2025) — a peer-reviewed, physically demonstrated system, saved to this project as Reference/Choi_2024_Synthetic_Aperture_Waveguide_Holography.pdf. That paper reports a 38° diagonal field of view, a 9×8mm eyebox achieved via MEMS-steered synthetic aperture holography (not simple discrete-position time-multiplexing), and a diffraction-limited resolution of 1.2 arcmin of visual angle — close to, and by design not exceeding by much, the ~1 arcmin limit of human 20/20 vision. The paper does not address compute, power, or per-frame CGH solve cost at all; it is a benchtop/compact research prototype, not a battery-powered wearable product, so it cannot directly confirm or contradict this project's Gap 2 findings — the comparison below is limited to field of view, eyebox, and resolution, the only parameters both projects report.</w:t>
      </w:r>
    </w:p>
    <w:p>
      <w:r>
        <w:rPr>
          <w:i w:val="0"/>
        </w:rPr>
        <w:t>This project's own target resolution (Section 2's governing equation, solved at λ=450nm worst case) works out to ~0.63 arcmin/pixel — nearly twice as fine as both the paper's demonstrated 1.2 arcmin and the human visual acuity limit. Unlike FOV (this project's 50°×28° target already exceeds the paper's demonstrated 34.2°×20.2°) or eyebox (the paper's 9×8mm exceeds this project's 5mm target, an unresolved gap flagged in 10.11), the resolution gap was directly actionable: it suggested this project might be paying real compute cost for sharpness nobody could perceive.</w:t>
      </w:r>
    </w:p>
    <w:p>
      <w:r>
        <w:rPr>
          <w:i w:val="0"/>
        </w:rPr>
        <w:t>Tested directly (see 10.10 for the main-body summary and table): relaxing the target to 1.2 arcmin/pixel (1,422×2,475 pixels, ~28% of the current 12.6 Mpix target) at the same 8-seed/400-iteration rigor as the corrected 10.1 baseline, padding held fixed at 2.0 to isolate the resolution variable: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Plateau (relaxed)</w:t>
            </w:r>
          </w:p>
        </w:tc>
        <w:tc>
          <w:tcPr>
            <w:tcW w:type="dxa" w:w="1560"/>
          </w:tcPr>
          <w:p>
            <w:r>
              <w:t>FFTs/frame</w:t>
            </w:r>
          </w:p>
        </w:tc>
        <w:tc>
          <w:tcPr>
            <w:tcW w:type="dxa" w:w="1560"/>
          </w:tcPr>
          <w:p>
            <w:r>
              <w:t>Power (mW)</w:t>
            </w:r>
          </w:p>
        </w:tc>
        <w:tc>
          <w:tcPr>
            <w:tcW w:type="dxa" w:w="1560"/>
          </w:tcPr>
          <w:p>
            <w:r>
              <w:t>× budget</w:t>
            </w:r>
          </w:p>
        </w:tc>
        <w:tc>
          <w:tcPr>
            <w:tcW w:type="dxa" w:w="1560"/>
          </w:tcPr>
          <w:p>
            <w:r>
              <w:t>Quality (dB)</w:t>
            </w:r>
          </w:p>
        </w:tc>
      </w:tr>
      <w:tr>
        <w:tc>
          <w:tcPr>
            <w:tcW w:type="dxa" w:w="1560"/>
          </w:tcPr>
          <w:p>
            <w:r>
              <w:t>0</w:t>
            </w:r>
          </w:p>
        </w:tc>
        <w:tc>
          <w:tcPr>
            <w:tcW w:type="dxa" w:w="1560"/>
          </w:tcPr>
          <w:p>
            <w:r>
              <w:t>153/400</w:t>
            </w:r>
          </w:p>
        </w:tc>
        <w:tc>
          <w:tcPr>
            <w:tcW w:type="dxa" w:w="1560"/>
          </w:tcPr>
          <w:p>
            <w:r>
              <w:t>1,838</w:t>
            </w:r>
          </w:p>
        </w:tc>
        <w:tc>
          <w:tcPr>
            <w:tcW w:type="dxa" w:w="1560"/>
          </w:tcPr>
          <w:p>
            <w:r>
              <w:t>170,183</w:t>
            </w:r>
          </w:p>
        </w:tc>
        <w:tc>
          <w:tcPr>
            <w:tcW w:type="dxa" w:w="1560"/>
          </w:tcPr>
          <w:p>
            <w:r>
              <w:t>340.4</w:t>
            </w:r>
          </w:p>
        </w:tc>
        <w:tc>
          <w:tcPr>
            <w:tcW w:type="dxa" w:w="1560"/>
          </w:tcPr>
          <w:p>
            <w:r>
              <w:t>7.56</w:t>
            </w:r>
          </w:p>
        </w:tc>
      </w:tr>
      <w:tr>
        <w:tc>
          <w:tcPr>
            <w:tcW w:type="dxa" w:w="1560"/>
          </w:tcPr>
          <w:p>
            <w:r>
              <w:t>1</w:t>
            </w:r>
          </w:p>
        </w:tc>
        <w:tc>
          <w:tcPr>
            <w:tcW w:type="dxa" w:w="1560"/>
          </w:tcPr>
          <w:p>
            <w:r>
              <w:t>164/400</w:t>
            </w:r>
          </w:p>
        </w:tc>
        <w:tc>
          <w:tcPr>
            <w:tcW w:type="dxa" w:w="1560"/>
          </w:tcPr>
          <w:p>
            <w:r>
              <w:t>1,970</w:t>
            </w:r>
          </w:p>
        </w:tc>
        <w:tc>
          <w:tcPr>
            <w:tcW w:type="dxa" w:w="1560"/>
          </w:tcPr>
          <w:p>
            <w:r>
              <w:t>182,418</w:t>
            </w:r>
          </w:p>
        </w:tc>
        <w:tc>
          <w:tcPr>
            <w:tcW w:type="dxa" w:w="1560"/>
          </w:tcPr>
          <w:p>
            <w:r>
              <w:t>364.8</w:t>
            </w:r>
          </w:p>
        </w:tc>
        <w:tc>
          <w:tcPr>
            <w:tcW w:type="dxa" w:w="1560"/>
          </w:tcPr>
          <w:p>
            <w:r>
              <w:t>7.45</w:t>
            </w:r>
          </w:p>
        </w:tc>
      </w:tr>
      <w:tr>
        <w:tc>
          <w:tcPr>
            <w:tcW w:type="dxa" w:w="1560"/>
          </w:tcPr>
          <w:p>
            <w:r>
              <w:t>2</w:t>
            </w:r>
          </w:p>
        </w:tc>
        <w:tc>
          <w:tcPr>
            <w:tcW w:type="dxa" w:w="1560"/>
          </w:tcPr>
          <w:p>
            <w:r>
              <w:t>304/400</w:t>
            </w:r>
          </w:p>
        </w:tc>
        <w:tc>
          <w:tcPr>
            <w:tcW w:type="dxa" w:w="1560"/>
          </w:tcPr>
          <w:p>
            <w:r>
              <w:t>3,653</w:t>
            </w:r>
          </w:p>
        </w:tc>
        <w:tc>
          <w:tcPr>
            <w:tcW w:type="dxa" w:w="1560"/>
          </w:tcPr>
          <w:p>
            <w:r>
              <w:t>338,142</w:t>
            </w:r>
          </w:p>
        </w:tc>
        <w:tc>
          <w:tcPr>
            <w:tcW w:type="dxa" w:w="1560"/>
          </w:tcPr>
          <w:p>
            <w:r>
              <w:t>676.3</w:t>
            </w:r>
          </w:p>
        </w:tc>
        <w:tc>
          <w:tcPr>
            <w:tcW w:type="dxa" w:w="1560"/>
          </w:tcPr>
          <w:p>
            <w:r>
              <w:t>7.54</w:t>
            </w:r>
          </w:p>
        </w:tc>
      </w:tr>
      <w:tr>
        <w:tc>
          <w:tcPr>
            <w:tcW w:type="dxa" w:w="1560"/>
          </w:tcPr>
          <w:p>
            <w:r>
              <w:t>3</w:t>
            </w:r>
          </w:p>
        </w:tc>
        <w:tc>
          <w:tcPr>
            <w:tcW w:type="dxa" w:w="1560"/>
          </w:tcPr>
          <w:p>
            <w:r>
              <w:t>116/400</w:t>
            </w:r>
          </w:p>
        </w:tc>
        <w:tc>
          <w:tcPr>
            <w:tcW w:type="dxa" w:w="1560"/>
          </w:tcPr>
          <w:p>
            <w:r>
              <w:t>1,394</w:t>
            </w:r>
          </w:p>
        </w:tc>
        <w:tc>
          <w:tcPr>
            <w:tcW w:type="dxa" w:w="1560"/>
          </w:tcPr>
          <w:p>
            <w:r>
              <w:t>129,028</w:t>
            </w:r>
          </w:p>
        </w:tc>
        <w:tc>
          <w:tcPr>
            <w:tcW w:type="dxa" w:w="1560"/>
          </w:tcPr>
          <w:p>
            <w:r>
              <w:t>258.1</w:t>
            </w:r>
          </w:p>
        </w:tc>
        <w:tc>
          <w:tcPr>
            <w:tcW w:type="dxa" w:w="1560"/>
          </w:tcPr>
          <w:p>
            <w:r>
              <w:t>7.46</w:t>
            </w:r>
          </w:p>
        </w:tc>
      </w:tr>
      <w:tr>
        <w:tc>
          <w:tcPr>
            <w:tcW w:type="dxa" w:w="1560"/>
          </w:tcPr>
          <w:p>
            <w:r>
              <w:t>4</w:t>
            </w:r>
          </w:p>
        </w:tc>
        <w:tc>
          <w:tcPr>
            <w:tcW w:type="dxa" w:w="1560"/>
          </w:tcPr>
          <w:p>
            <w:r>
              <w:t>202/400</w:t>
            </w:r>
          </w:p>
        </w:tc>
        <w:tc>
          <w:tcPr>
            <w:tcW w:type="dxa" w:w="1560"/>
          </w:tcPr>
          <w:p>
            <w:r>
              <w:t>2,427</w:t>
            </w:r>
          </w:p>
        </w:tc>
        <w:tc>
          <w:tcPr>
            <w:tcW w:type="dxa" w:w="1560"/>
          </w:tcPr>
          <w:p>
            <w:r>
              <w:t>224,686</w:t>
            </w:r>
          </w:p>
        </w:tc>
        <w:tc>
          <w:tcPr>
            <w:tcW w:type="dxa" w:w="1560"/>
          </w:tcPr>
          <w:p>
            <w:r>
              <w:t>449.4</w:t>
            </w:r>
          </w:p>
        </w:tc>
        <w:tc>
          <w:tcPr>
            <w:tcW w:type="dxa" w:w="1560"/>
          </w:tcPr>
          <w:p>
            <w:r>
              <w:t>7.59</w:t>
            </w:r>
          </w:p>
        </w:tc>
      </w:tr>
      <w:tr>
        <w:tc>
          <w:tcPr>
            <w:tcW w:type="dxa" w:w="1560"/>
          </w:tcPr>
          <w:p>
            <w:r>
              <w:t>5</w:t>
            </w:r>
          </w:p>
        </w:tc>
        <w:tc>
          <w:tcPr>
            <w:tcW w:type="dxa" w:w="1560"/>
          </w:tcPr>
          <w:p>
            <w:r>
              <w:t>247/400</w:t>
            </w:r>
          </w:p>
        </w:tc>
        <w:tc>
          <w:tcPr>
            <w:tcW w:type="dxa" w:w="1560"/>
          </w:tcPr>
          <w:p>
            <w:r>
              <w:t>2,968</w:t>
            </w:r>
          </w:p>
        </w:tc>
        <w:tc>
          <w:tcPr>
            <w:tcW w:type="dxa" w:w="1560"/>
          </w:tcPr>
          <w:p>
            <w:r>
              <w:t>274,740</w:t>
            </w:r>
          </w:p>
        </w:tc>
        <w:tc>
          <w:tcPr>
            <w:tcW w:type="dxa" w:w="1560"/>
          </w:tcPr>
          <w:p>
            <w:r>
              <w:t>549.5</w:t>
            </w:r>
          </w:p>
        </w:tc>
        <w:tc>
          <w:tcPr>
            <w:tcW w:type="dxa" w:w="1560"/>
          </w:tcPr>
          <w:p>
            <w:r>
              <w:t>7.45</w:t>
            </w:r>
          </w:p>
        </w:tc>
      </w:tr>
      <w:tr>
        <w:tc>
          <w:tcPr>
            <w:tcW w:type="dxa" w:w="1560"/>
          </w:tcPr>
          <w:p>
            <w:r>
              <w:t>6</w:t>
            </w:r>
          </w:p>
        </w:tc>
        <w:tc>
          <w:tcPr>
            <w:tcW w:type="dxa" w:w="1560"/>
          </w:tcPr>
          <w:p>
            <w:r>
              <w:t>296/400</w:t>
            </w:r>
          </w:p>
        </w:tc>
        <w:tc>
          <w:tcPr>
            <w:tcW w:type="dxa" w:w="1560"/>
          </w:tcPr>
          <w:p>
            <w:r>
              <w:t>3,556</w:t>
            </w:r>
          </w:p>
        </w:tc>
        <w:tc>
          <w:tcPr>
            <w:tcW w:type="dxa" w:w="1560"/>
          </w:tcPr>
          <w:p>
            <w:r>
              <w:t>329,243</w:t>
            </w:r>
          </w:p>
        </w:tc>
        <w:tc>
          <w:tcPr>
            <w:tcW w:type="dxa" w:w="1560"/>
          </w:tcPr>
          <w:p>
            <w:r>
              <w:t>658.5</w:t>
            </w:r>
          </w:p>
        </w:tc>
        <w:tc>
          <w:tcPr>
            <w:tcW w:type="dxa" w:w="1560"/>
          </w:tcPr>
          <w:p>
            <w:r>
              <w:t>7.33</w:t>
            </w:r>
          </w:p>
        </w:tc>
      </w:tr>
      <w:tr>
        <w:tc>
          <w:tcPr>
            <w:tcW w:type="dxa" w:w="1560"/>
          </w:tcPr>
          <w:p>
            <w:r>
              <w:t>7</w:t>
            </w:r>
          </w:p>
        </w:tc>
        <w:tc>
          <w:tcPr>
            <w:tcW w:type="dxa" w:w="1560"/>
          </w:tcPr>
          <w:p>
            <w:r>
              <w:t>305/400</w:t>
            </w:r>
          </w:p>
        </w:tc>
        <w:tc>
          <w:tcPr>
            <w:tcW w:type="dxa" w:w="1560"/>
          </w:tcPr>
          <w:p>
            <w:r>
              <w:t>3,665</w:t>
            </w:r>
          </w:p>
        </w:tc>
        <w:tc>
          <w:tcPr>
            <w:tcW w:type="dxa" w:w="1560"/>
          </w:tcPr>
          <w:p>
            <w:r>
              <w:t>339,254</w:t>
            </w:r>
          </w:p>
        </w:tc>
        <w:tc>
          <w:tcPr>
            <w:tcW w:type="dxa" w:w="1560"/>
          </w:tcPr>
          <w:p>
            <w:r>
              <w:t>678.5</w:t>
            </w:r>
          </w:p>
        </w:tc>
        <w:tc>
          <w:tcPr>
            <w:tcW w:type="dxa" w:w="1560"/>
          </w:tcPr>
          <w:p>
            <w:r>
              <w:t>7.43</w:t>
            </w:r>
          </w:p>
        </w:tc>
      </w:tr>
    </w:tbl>
    <w:p>
      <w:r>
        <w:rPr>
          <w:i/>
        </w:rPr>
        <w:t>Note: FFT count needed to converge (2,684 avg) is statistically indistinguishable from the current resolution's 2,618 avg (103%) — relaxing resolution does not make the algorithm converge faster in iteration count. All of the power saving (to 26% of the corrected baseline) comes from each FFT being cheaper at the smaller array size (analytic cost 1.672 GFLOP/FFT vs. 6.497 at the current resolution, matching the ~1/4 pixel-count ratio). Quality (masked/corrected metric, Appendix A.2/A.14.7) came back at 7.48 dB average (range 7.33–7.59) vs. 6.99 dB (range 6.82–7.15) at the current resolution — a +0.49 dB difference, i.e. no cost, if anything a small improvement. None of the 16 runs across both resolutions in this test flagged still_rising, so these are settled measurements at both scales.</w:t>
      </w:r>
    </w:p>
    <w:p>
      <w:r>
        <w:rPr>
          <w:i/>
        </w:rPr>
        <w:t>Note: this candidate is not adopted into the target specification. Section 2's governing equation derives 4,700×2,700 from the stated eyebox and FOV at the worst-case wavelength — a physics requirement given those inputs, not an engineering slack value. Relaxing resolution means formally deciding to accept less angular resolution than that derivation calls for, in exchange for a real, large compute/power reduction that this content shows costs nothing perceptually. This directly answers part of the panel-supplier question already open in Section 8 (“relaxing the resolution target”) — that question is answerable now with a real number (~74% power reduction, no measured quality cost on this content) rather than left as an abstract trade. Still untested: whether this holds for content finer than the procedurally-generated icon/text/photo set used throughout this project — fine real-world text or UI content near the relaxed resolution's own limit is the case most likely to actually cost something.</w:t>
      </w:r>
    </w:p>
    <w:p>
      <w:r>
        <w:rPr>
          <w:i w:val="0"/>
        </w:rPr>
        <w:t>Separately, the eyebox comparison in 10.11 flagged a candidate this project had not tested at all as of that revision: this project's eyebox-expansion strategy (4 discrete positions, 4× frame rate) is a materially cruder approach than the paper's MEMS-steered synthetic aperture with a subaperture-aware CGH algorithm. A first, simplified software test of the algorithmic core of that idea (no waveguide, no MEMS, no partial coherence — those still require real hardware, per the standing caveat throughout this document), since re-run across 6 seeds at two tile budgets, is recorded in 10.12 and Appendix A.14.10–A.14.12: a real, confirmed uniformity advantage as the eyebox widens, and a modest but real average-quality advantage once the tile budget is made scarcer relative to the range (confirmed in 6 of 6 seeds) — though the original single-seed result's specific magnitude at the 4-tile budget did not hold up. Modeling the full physical system (a real waveguide, real MEMS steering, a learned partially-coherent propagation model) remains a substantially bigger undertaking than this software test, and the one part of this candidate that genuinely cannot be simulated at all.</w:t>
      </w:r>
    </w:p>
    <w:p>
      <w:pPr>
        <w:pStyle w:val="Heading2"/>
      </w:pPr>
      <w:r>
        <w:t>10.12 Eyebox-architecture candidate — confirmed uniformity advantage, modest confirmed quality advantage under a scarcer budget</w:t>
      </w:r>
    </w:p>
    <w:p>
      <w:r>
        <w:rPr>
          <w:i w:val="0"/>
        </w:rPr>
        <w:t>10.11 flagged this project's eyebox-expansion strategy (4 discrete positions, cycled at 4× frame rate) as materially cruder than Choi et al. 2025's MEMS-steered synthetic-aperture approach, but untested in this project's own pipeline. This is a first, deliberately simplified test of the algorithmic core of that idea — not a replication of the real system, which additionally requires a physical waveguide, MEMS steering, and a learned partially-coherent propagation model that this project has never simulated and cannot simulate without real hardware (the standing caveat repeated throughout this document since 10's introduction).</w:t>
      </w:r>
    </w:p>
    <w:p>
      <w:r>
        <w:rPr>
          <w:i w:val="0"/>
        </w:rPr>
        <w:t>What was tested instead: does jointly training ONE phase pattern against a randomly-sampled continuum of eyebox viewpoints generalize better across the eyebox than this project's current approach (several independent patterns, each trained for one fixed viewpoint)? A light-field stand-in was built by shifting this project's existing near/mid/far layers sideways by an amount proportional to 1/depth per simulated eyebox position (nearer layers shift more than farther ones for the same eye displacement) — the same parallax principle already used for motion in Video/experiment_independent_content.py, applied here to viewpoint instead of time. Small scale (512×512), matching this project's usual first-pass pattern.</w:t>
      </w:r>
    </w:p>
    <w:p>
      <w:r>
        <w:rPr>
          <w:i/>
        </w:rPr>
        <w:t>Note: an early version of this comparison found the discrete-tile approach's “flicker-realistic” score (averaging all 4 tiles' reconstructed amplitudes, mimicking what an eye integrates when they're cycled faster than it can resolve) scoring highest of all conditions tested, at every viewpoint — including ones far from 3 of the 4 tiles' own training centers. Checked directly before trusting it: training 4 independent patterns on the IDENTICAL viewpoint (zero difference between them) and averaging them anyway produced the same +2.37 dB boost. This is a generic speckle-averaging effect (this project's 10.2 already found a smaller version of it), not evidence the discrete-tile scheme handles off-center viewpoints well — the flicker metric is reported below for reference only and was not used to judge either condition.</w:t>
      </w:r>
    </w:p>
    <w:p>
      <w:r>
        <w:rPr>
          <w:i w:val="0"/>
        </w:rPr>
        <w:t>Clean comparison (no averaging involved in either condition), narrow eyebox range (4 tile centers spaced 2.5px apart, far-plane-equivalent) vs. 2× wider range (same 4 tiles, now spaced 5px apart — same tile budget, more territory to cover):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Eyebox range</w:t>
            </w:r>
          </w:p>
        </w:tc>
        <w:tc>
          <w:tcPr>
            <w:tcW w:type="dxa" w:w="1872"/>
          </w:tcPr>
          <w:p>
            <w:r>
              <w:t>Joint avg (dB)</w:t>
            </w:r>
          </w:p>
        </w:tc>
        <w:tc>
          <w:tcPr>
            <w:tcW w:type="dxa" w:w="1872"/>
          </w:tcPr>
          <w:p>
            <w:r>
              <w:t>Tile-best avg (dB)</w:t>
            </w:r>
          </w:p>
        </w:tc>
        <w:tc>
          <w:tcPr>
            <w:tcW w:type="dxa" w:w="1872"/>
          </w:tcPr>
          <w:p>
            <w:r>
              <w:t>Joint std</w:t>
            </w:r>
          </w:p>
        </w:tc>
        <w:tc>
          <w:tcPr>
            <w:tcW w:type="dxa" w:w="1872"/>
          </w:tcPr>
          <w:p>
            <w:r>
              <w:t>Tile-best std</w:t>
            </w:r>
          </w:p>
        </w:tc>
      </w:tr>
      <w:tr>
        <w:tc>
          <w:tcPr>
            <w:tcW w:type="dxa" w:w="1872"/>
          </w:tcPr>
          <w:p>
            <w:r>
              <w:t>Narrow (baseline)</w:t>
            </w:r>
          </w:p>
        </w:tc>
        <w:tc>
          <w:tcPr>
            <w:tcW w:type="dxa" w:w="1872"/>
          </w:tcPr>
          <w:p>
            <w:r>
              <w:t>7.39</w:t>
            </w:r>
          </w:p>
        </w:tc>
        <w:tc>
          <w:tcPr>
            <w:tcW w:type="dxa" w:w="1872"/>
          </w:tcPr>
          <w:p>
            <w:r>
              <w:t>7.55</w:t>
            </w:r>
          </w:p>
        </w:tc>
        <w:tc>
          <w:tcPr>
            <w:tcW w:type="dxa" w:w="1872"/>
          </w:tcPr>
          <w:p>
            <w:r>
              <w:t>0.09</w:t>
            </w:r>
          </w:p>
        </w:tc>
        <w:tc>
          <w:tcPr>
            <w:tcW w:type="dxa" w:w="1872"/>
          </w:tcPr>
          <w:p>
            <w:r>
              <w:t>0.07</w:t>
            </w:r>
          </w:p>
        </w:tc>
      </w:tr>
      <w:tr>
        <w:tc>
          <w:tcPr>
            <w:tcW w:type="dxa" w:w="1872"/>
          </w:tcPr>
          <w:p>
            <w:r>
              <w:t>2× wider, same 4 tiles</w:t>
            </w:r>
          </w:p>
        </w:tc>
        <w:tc>
          <w:tcPr>
            <w:tcW w:type="dxa" w:w="1872"/>
          </w:tcPr>
          <w:p>
            <w:r>
              <w:t>7.33</w:t>
            </w:r>
          </w:p>
        </w:tc>
        <w:tc>
          <w:tcPr>
            <w:tcW w:type="dxa" w:w="1872"/>
          </w:tcPr>
          <w:p>
            <w:r>
              <w:t>7.24</w:t>
            </w:r>
          </w:p>
        </w:tc>
        <w:tc>
          <w:tcPr>
            <w:tcW w:type="dxa" w:w="1872"/>
          </w:tcPr>
          <w:p>
            <w:r>
              <w:t>0.09</w:t>
            </w:r>
          </w:p>
        </w:tc>
        <w:tc>
          <w:tcPr>
            <w:tcW w:type="dxa" w:w="1872"/>
          </w:tcPr>
          <w:p>
            <w:r>
              <w:t>0.16</w:t>
            </w:r>
          </w:p>
        </w:tc>
      </w:tr>
    </w:tbl>
    <w:p>
      <w:r>
        <w:rPr>
          <w:i/>
        </w:rPr>
        <w:t>Note: at the narrow range, discrete tiling wins outright — 4 closely-spaced tiles is an easy case for fixed-position patterns, since no viewpoint is far from its nearest tile. At 2× the range with the same 4 tiles, the picture reverses: joint's average edges ahead (7.33 vs. 7.24 dB) and its spread across viewpoints tightens relative to tile-best's, which widens (std 0.07→0.16). Tile-best's per-viewpoint scores show a real sawtooth: highest near each tile's own center (7.50 dB), lowest exactly at the midpoint between two tiles (7.07 dB at the widened range's center point) — a mechanistically sensible signature of discrete tiling's inherent worst case getting worse as tiles spread out, not noise.</w:t>
      </w:r>
    </w:p>
    <w:p>
      <w:r>
        <w:rPr>
          <w:i/>
        </w:rPr>
        <w:t>Update (multi-seed confirmation, 6 seeds, Appendix A.14.11): the narrow-range result replicates in direction — tile-best wins on average by ~0.14 dB across seeds, close to the single-seed gap of 0.16 dB — though it is noisier than the single-seed test suggested: joint's seed-to-seed spread (std 0.16 dB) is nearly as large as the average gap itself, and 2 of 6 seeds actually favor joint even at the narrow range. At the wide range, the picture is more mixed than first reported: the average-quality edge for joint (7.33 vs. 7.24 dB in the original single seed) does NOT hold up — across 6 seeds the mean gap is +0.01 dB, indistinguishable from noise, and joint wins only 4 of 6 seeds by small, inconsistent margins. What DOES replicate robustly across every seed tested: tile-best's per-viewpoint uniformity genuinely worsens as the range widens with a fixed tile budget (within-viewpoint std climbs from ~0.08 dB at the narrow range to ~0.17 dB at the wide range, in every seed), while joint's stays flat (~0.09 dB at both ranges). The mechanistic story survives — discrete tiling's fixed budget produces a worse sawtooth as tiles spread out — but it does not translate into a reliable average-quality win for joint at this specific range/tile-budget combination. The original finding here is corrected accordingly: promising uniformity signal, confirmed; average-quality reversal, not confirmed.</w:t>
      </w:r>
    </w:p>
    <w:p>
      <w:r>
        <w:rPr>
          <w:i/>
        </w:rPr>
        <w:t>The multi-seed software check called for above has been done (Appendix A.14.11), and one further targeted test was worth trying before treating the algorithmic question as settled: a scarcer tile budget (2 tiles instead of 4) over the same wide range (Appendix A.14.12), since the paper's real claimed advantage is about a fixed budget covering more territory, and 4 tiles across a 10px range may simply not have been scarce enough to show it. It surfaced a modest, consistent average-quality edge for joint: the mean gap widens from +0.01 dB at the 4-tile budget to +0.12 dB at the 2-tile budget, and joint's win rate goes from 4 of 6 seeds to 6 of 6 — a real, monotonic trend in the direction the paper's claim predicts, driven by tile-best getting worse (both in average quality and in uniformity) as its fixed budget covers more territory per tile, not by joint improving (the same joint-trained patterns were reused across both budget conditions). Still modest in magnitude relative to other findings in this document. This software test now speaks to the algorithmic question about as far as it usefully can: the advantage is real but grows only gradually as the budget/coverage mismatch worsens, and pushing the budget scarcer still would likely continue that gradual trend rather than reveal something qualitatively different. What remains is the same standing caveat as before: none of this speaks to whether the advantage survives a real waveguide's aberrations, a real MEMS mirror's actual settle time and repeatability, or a real laser's imperfect coherence, none of which are modeled here or modelable without physical hardware. The next step for this candidate is hardware, or separately, testing with more realistic (non-procedural) content — not further tile-budget sweeps in software.</w:t>
      </w:r>
    </w:p>
    <w:p>
      <w:pPr>
        <w:pStyle w:val="Heading2"/>
      </w:pPr>
      <w:r>
        <w:t>A.14.10 Eyebox-architecture algorithmic test — methodology and full results (single-seed, original run)</w:t>
      </w:r>
    </w:p>
    <w:p>
      <w:r>
        <w:rPr>
          <w:i w:val="0"/>
        </w:rPr>
        <w:t>Motivated by 10.11's comparison against Choi et al. 2025, which uses a MEMS-steered synthetic aperture and a subaperture-sampled CGH optimization (their equation 5) to reach a 9×8mm eyebox at a lower frame-rate cost than this project's 4-discrete-position, 4×-frame-rate approach. This tests the narrower algorithmic question in isolation: given a viewpoint-dependent target, does jointly optimizing one phase pattern against a randomly-sampled continuum of viewpoints (matching the structure of their equation 5, though not their physical waveguide model) generalize across viewpoints better than several independently-trained fixed-viewpoint patterns?</w:t>
      </w:r>
    </w:p>
    <w:p>
      <w:r>
        <w:rPr>
          <w:i w:val="0"/>
        </w:rPr>
        <w:t>Light-field stand-in: this project's existing near/mid/far layers (icon, caption text, photo-like scene, from make_realistic_multiplane_target) are shifted sideways via a non-wrapping pad-crop shift (adapted from Video/experiment_independent_content.py's pad_crop_shift_subpixel), scaled by z_far/z_plane per layer (near shifts 6× as much as far, mid 2×, matching this project's DEPTHS_M = [1, 3, 6]mm) — a physically-motivated but simplified parallax law, not a true 4D light-field renderer.</w:t>
      </w:r>
    </w:p>
    <w:p>
      <w:r>
        <w:rPr>
          <w:i w:val="0"/>
        </w:rPr>
        <w:t>Two conditions, same Adam-based optimizer throughout (isolating the objective structure as the variable, not the optimizer): (A) discrete-tile — N_TILES=4 independent phase patterns, each trained (500 steps) against ONE fixed viewpoint only; (B) joint — ONE phase pattern, each of 500 training steps scored against a random batch of 4 continuous viewpoints sampled fresh each step. Evaluated on 15 held-out test viewpoints spanning the same range, denser than either condition trained on directly.</w:t>
      </w:r>
    </w:p>
    <w:p>
      <w:r>
        <w:rPr>
          <w:i w:val="0"/>
        </w:rPr>
        <w:t>Narrow range (MAX_U_FAR_PX=5, tile centers 2.5px apart),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-5.00</w:t>
            </w:r>
          </w:p>
        </w:tc>
        <w:tc>
          <w:tcPr>
            <w:tcW w:type="dxa" w:w="2340"/>
          </w:tcPr>
          <w:p>
            <w:r>
              <w:t>7.25</w:t>
            </w:r>
          </w:p>
        </w:tc>
        <w:tc>
          <w:tcPr>
            <w:tcW w:type="dxa" w:w="2340"/>
          </w:tcPr>
          <w:p>
            <w:r>
              <w:t>7.41</w:t>
            </w:r>
          </w:p>
        </w:tc>
        <w:tc>
          <w:tcPr>
            <w:tcW w:type="dxa" w:w="2340"/>
          </w:tcPr>
          <w:p>
            <w:r>
              <w:t>8.28</w:t>
            </w:r>
          </w:p>
        </w:tc>
      </w:tr>
      <w:tr>
        <w:tc>
          <w:tcPr>
            <w:tcW w:type="dxa" w:w="2340"/>
          </w:tcPr>
          <w:p>
            <w:r>
              <w:t>-2.86</w:t>
            </w:r>
          </w:p>
        </w:tc>
        <w:tc>
          <w:tcPr>
            <w:tcW w:type="dxa" w:w="2340"/>
          </w:tcPr>
          <w:p>
            <w:r>
              <w:t>7.44</w:t>
            </w:r>
          </w:p>
        </w:tc>
        <w:tc>
          <w:tcPr>
            <w:tcW w:type="dxa" w:w="2340"/>
          </w:tcPr>
          <w:p>
            <w:r>
              <w:t>7.46</w:t>
            </w:r>
          </w:p>
        </w:tc>
        <w:tc>
          <w:tcPr>
            <w:tcW w:type="dxa" w:w="2340"/>
          </w:tcPr>
          <w:p>
            <w:r>
              <w:t>8.60</w:t>
            </w:r>
          </w:p>
        </w:tc>
      </w:tr>
      <w:tr>
        <w:tc>
          <w:tcPr>
            <w:tcW w:type="dxa" w:w="2340"/>
          </w:tcPr>
          <w:p>
            <w:r>
              <w:t>+0.00</w:t>
            </w:r>
          </w:p>
        </w:tc>
        <w:tc>
          <w:tcPr>
            <w:tcW w:type="dxa" w:w="2340"/>
          </w:tcPr>
          <w:p>
            <w:r>
              <w:t>7.48</w:t>
            </w:r>
          </w:p>
        </w:tc>
        <w:tc>
          <w:tcPr>
            <w:tcW w:type="dxa" w:w="2340"/>
          </w:tcPr>
          <w:p>
            <w:r>
              <w:t>7.49</w:t>
            </w:r>
          </w:p>
        </w:tc>
        <w:tc>
          <w:tcPr>
            <w:tcW w:type="dxa" w:w="2340"/>
          </w:tcPr>
          <w:p>
            <w:r>
              <w:t>8.76</w:t>
            </w:r>
          </w:p>
        </w:tc>
      </w:tr>
      <w:tr>
        <w:tc>
          <w:tcPr>
            <w:tcW w:type="dxa" w:w="2340"/>
          </w:tcPr>
          <w:p>
            <w:r>
              <w:t>+2.86</w:t>
            </w:r>
          </w:p>
        </w:tc>
        <w:tc>
          <w:tcPr>
            <w:tcW w:type="dxa" w:w="2340"/>
          </w:tcPr>
          <w:p>
            <w:r>
              <w:t>7.40</w:t>
            </w:r>
          </w:p>
        </w:tc>
        <w:tc>
          <w:tcPr>
            <w:tcW w:type="dxa" w:w="2340"/>
          </w:tcPr>
          <w:p>
            <w:r>
              <w:t>7.51</w:t>
            </w:r>
          </w:p>
        </w:tc>
        <w:tc>
          <w:tcPr>
            <w:tcW w:type="dxa" w:w="2340"/>
          </w:tcPr>
          <w:p>
            <w:r>
              <w:t>8.61</w:t>
            </w:r>
          </w:p>
        </w:tc>
      </w:tr>
      <w:tr>
        <w:tc>
          <w:tcPr>
            <w:tcW w:type="dxa" w:w="2340"/>
          </w:tcPr>
          <w:p>
            <w:r>
              <w:t>+5.00</w:t>
            </w:r>
          </w:p>
        </w:tc>
        <w:tc>
          <w:tcPr>
            <w:tcW w:type="dxa" w:w="2340"/>
          </w:tcPr>
          <w:p>
            <w:r>
              <w:t>7.21</w:t>
            </w:r>
          </w:p>
        </w:tc>
        <w:tc>
          <w:tcPr>
            <w:tcW w:type="dxa" w:w="2340"/>
          </w:tcPr>
          <w:p>
            <w:r>
              <w:t>7.45</w:t>
            </w:r>
          </w:p>
        </w:tc>
        <w:tc>
          <w:tcPr>
            <w:tcW w:type="dxa" w:w="2340"/>
          </w:tcPr>
          <w:p>
            <w:r>
              <w:t>8.29</w:t>
            </w:r>
          </w:p>
        </w:tc>
      </w:tr>
    </w:tbl>
    <w:p>
      <w:r>
        <w:rPr>
          <w:i w:val="0"/>
        </w:rPr>
        <w:t>(Full 15-point sweep in experiment_subaperture_vs_discrete_tile.py's own output log; 5 representative points shown here.) Narrow-range averages: joint 7.39 dB, tile-best 7.55 dB, tile-flicker 8.59 dB (contaminated, see below).</w:t>
      </w:r>
    </w:p>
    <w:p>
      <w:r>
        <w:rPr>
          <w:i w:val="0"/>
        </w:rPr>
        <w:t>Flicker-contamination check (experiment_flicker_diagnostic.py): 4 independent patterns trained on the SAME single viewpoint (zero shift difference), different seeds only, then averaged — individual pattern quality 7.35–7.63 dB (mean 7.52), averaged quality 9.89 dB, a +2.37 dB boost with no viewpoint difference whatsoever. Confirms the flicker metric in the main test reflects generic speckle-cancellation from averaging independent coherent noise patterns (this project's 10.2 already documented a smaller version of this averaging-multiple-solutions effect), not genuine viewpoint generalization — excluded from the verdict in both the narrow and wide-range tests.</w:t>
      </w:r>
    </w:p>
    <w:p>
      <w:r>
        <w:rPr>
          <w:i w:val="0"/>
        </w:rPr>
        <w:t>Wide range (MAX_U_FAR_PX=10, tile centers 5px apart, same 4-tile budget),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-10.00</w:t>
            </w:r>
          </w:p>
        </w:tc>
        <w:tc>
          <w:tcPr>
            <w:tcW w:type="dxa" w:w="2340"/>
          </w:tcPr>
          <w:p>
            <w:r>
              <w:t>7.17</w:t>
            </w:r>
          </w:p>
        </w:tc>
        <w:tc>
          <w:tcPr>
            <w:tcW w:type="dxa" w:w="2340"/>
          </w:tcPr>
          <w:p>
            <w:r>
              <w:t>6.95</w:t>
            </w:r>
          </w:p>
        </w:tc>
        <w:tc>
          <w:tcPr>
            <w:tcW w:type="dxa" w:w="2340"/>
          </w:tcPr>
          <w:p>
            <w:r>
              <w:t>7.85</w:t>
            </w:r>
          </w:p>
        </w:tc>
      </w:tr>
      <w:tr>
        <w:tc>
          <w:tcPr>
            <w:tcW w:type="dxa" w:w="2340"/>
          </w:tcPr>
          <w:p>
            <w:r>
              <w:t>-5.71</w:t>
            </w:r>
          </w:p>
        </w:tc>
        <w:tc>
          <w:tcPr>
            <w:tcW w:type="dxa" w:w="2340"/>
          </w:tcPr>
          <w:p>
            <w:r>
              <w:t>7.37</w:t>
            </w:r>
          </w:p>
        </w:tc>
        <w:tc>
          <w:tcPr>
            <w:tcW w:type="dxa" w:w="2340"/>
          </w:tcPr>
          <w:p>
            <w:r>
              <w:t>7.09</w:t>
            </w:r>
          </w:p>
        </w:tc>
        <w:tc>
          <w:tcPr>
            <w:tcW w:type="dxa" w:w="2340"/>
          </w:tcPr>
          <w:p>
            <w:r>
              <w:t>8.13</w:t>
            </w:r>
          </w:p>
        </w:tc>
      </w:tr>
      <w:tr>
        <w:tc>
          <w:tcPr>
            <w:tcW w:type="dxa" w:w="2340"/>
          </w:tcPr>
          <w:p>
            <w:r>
              <w:t>+0.00</w:t>
            </w:r>
          </w:p>
        </w:tc>
        <w:tc>
          <w:tcPr>
            <w:tcW w:type="dxa" w:w="2340"/>
          </w:tcPr>
          <w:p>
            <w:r>
              <w:t>7.41</w:t>
            </w:r>
          </w:p>
        </w:tc>
        <w:tc>
          <w:tcPr>
            <w:tcW w:type="dxa" w:w="2340"/>
          </w:tcPr>
          <w:p>
            <w:r>
              <w:t>7.07</w:t>
            </w:r>
          </w:p>
        </w:tc>
        <w:tc>
          <w:tcPr>
            <w:tcW w:type="dxa" w:w="2340"/>
          </w:tcPr>
          <w:p>
            <w:r>
              <w:t>8.26</w:t>
            </w:r>
          </w:p>
        </w:tc>
      </w:tr>
      <w:tr>
        <w:tc>
          <w:tcPr>
            <w:tcW w:type="dxa" w:w="2340"/>
          </w:tcPr>
          <w:p>
            <w:r>
              <w:t>+5.71</w:t>
            </w:r>
          </w:p>
        </w:tc>
        <w:tc>
          <w:tcPr>
            <w:tcW w:type="dxa" w:w="2340"/>
          </w:tcPr>
          <w:p>
            <w:r>
              <w:t>7.33</w:t>
            </w:r>
          </w:p>
        </w:tc>
        <w:tc>
          <w:tcPr>
            <w:tcW w:type="dxa" w:w="2340"/>
          </w:tcPr>
          <w:p>
            <w:r>
              <w:t>7.13</w:t>
            </w:r>
          </w:p>
        </w:tc>
        <w:tc>
          <w:tcPr>
            <w:tcW w:type="dxa" w:w="2340"/>
          </w:tcPr>
          <w:p>
            <w:r>
              <w:t>8.15</w:t>
            </w:r>
          </w:p>
        </w:tc>
      </w:tr>
      <w:tr>
        <w:tc>
          <w:tcPr>
            <w:tcW w:type="dxa" w:w="2340"/>
          </w:tcPr>
          <w:p>
            <w:r>
              <w:t>+10.00</w:t>
            </w:r>
          </w:p>
        </w:tc>
        <w:tc>
          <w:tcPr>
            <w:tcW w:type="dxa" w:w="2340"/>
          </w:tcPr>
          <w:p>
            <w:r>
              <w:t>7.13</w:t>
            </w:r>
          </w:p>
        </w:tc>
        <w:tc>
          <w:tcPr>
            <w:tcW w:type="dxa" w:w="2340"/>
          </w:tcPr>
          <w:p>
            <w:r>
              <w:t>7.03</w:t>
            </w:r>
          </w:p>
        </w:tc>
        <w:tc>
          <w:tcPr>
            <w:tcW w:type="dxa" w:w="2340"/>
          </w:tcPr>
          <w:p>
            <w:r>
              <w:t>7.86</w:t>
            </w:r>
          </w:p>
        </w:tc>
      </w:tr>
    </w:tbl>
    <w:p>
      <w:r>
        <w:rPr>
          <w:i w:val="0"/>
        </w:rPr>
        <w:t>(Full 15-point sweep in experiment_subaperture_wide_eyebox.py's own output log.) Wide-range averages: joint 7.33 dB (std 0.09), tile-best 7.24 dB (std 0.16), tile-flicker 8.15 dB (contaminated). Edge-vs-center degradation: joint goes from 7.41 dB at center to 7.15 dB at the edges (-0.26); tile-best goes from 7.07 to 6.99 (-0.08) — but tile-best's own “center” point (exactly midway between its two nearest tiles) is already a local minimum, not a fair baseline, which is why tile-best's raw average (7.24) undersells how good it is near its own tile centers (up to 7.50 dB) and how bad it gets at tile boundaries (down to 7.07 dB) — the std comparison (0.16 vs. joint's 0.09) captures this unevenness better than the average alone.</w:t>
      </w:r>
    </w:p>
    <w:p>
      <w:r>
        <w:rPr>
          <w:i w:val="0"/>
        </w:rPr>
        <w:t>Conclusion: at the narrow range, discrete tiling's raw average wins outright (7.55 vs. 7.39 dB) — four closely-spaced tiles leave no viewpoint far from its nearest one. At 2× the range with the same 4-tile budget, joint's average edges ahead (7.33 vs. 7.24) and is meaningfully more uniform (std 0.09 vs. 0.16), consistent with the claimed scalability pattern — discrete tiling's fixed budget covers a fixed number of positions well and everything else increasingly poorly as the range widens, while a jointly-trained pattern's quality degrades more gradually because it was never asked to perfectly nail any one spot in the first place. This is a single-seed, small-scale, simplified-physics result. It has since been re-run across 6 seeds (Appendix A.14.11): the uniformity advantage for joint is confirmed, but the average-quality edge reported here for joint at the wide range did not replicate and should not be relied on. See 10.12 for the corrected summary.</w:t>
      </w:r>
    </w:p>
    <w:p>
      <w:pPr>
        <w:pStyle w:val="Heading2"/>
      </w:pPr>
      <w:r>
        <w:t>A.14.11 Multi-seed confirmation of the eyebox-architecture test</w:t>
      </w:r>
    </w:p>
    <w:p>
      <w:r>
        <w:rPr>
          <w:i w:val="0"/>
        </w:rPr>
        <w:t>A.14.10's comparison (joint subaperture-sampled optimization vs. this project's discrete-tile eyebox strategy) was run at a single seed, which this project's own standing rule (10.9) says not to trust without a multi-seed check. This re-runs the identical pipeline — same content, same N_TILES=4 tile budget, same 500-step training budget, same narrow (5px) and wide (10px) eyebox ranges, same Adam optimizer — across 6 random seeds (0–5), changing only the seed controlling initial SLM phase for all 5 trained patterns (4 tiles + 1 joint) and, for the joint condition, the per-step random draw of sampled viewpoints. Script: Eyebox/experiment_subaperture_wide_eyebox_multiseed.py.</w:t>
      </w:r>
    </w:p>
    <w:p>
      <w:r>
        <w:rPr>
          <w:i w:val="0"/>
        </w:rPr>
        <w:t>Narrow range (MAX_U_FAR_PX=5),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7.48</w:t>
            </w:r>
          </w:p>
        </w:tc>
        <w:tc>
          <w:tcPr>
            <w:tcW w:type="dxa" w:w="1560"/>
          </w:tcPr>
          <w:p>
            <w:r>
              <w:t>0.09</w:t>
            </w:r>
          </w:p>
        </w:tc>
        <w:tc>
          <w:tcPr>
            <w:tcW w:type="dxa" w:w="1560"/>
          </w:tcPr>
          <w:p>
            <w:r>
              <w:t>7.55</w:t>
            </w:r>
          </w:p>
        </w:tc>
        <w:tc>
          <w:tcPr>
            <w:tcW w:type="dxa" w:w="1560"/>
          </w:tcPr>
          <w:p>
            <w:r>
              <w:t>0.07</w:t>
            </w:r>
          </w:p>
        </w:tc>
        <w:tc>
          <w:tcPr>
            <w:tcW w:type="dxa" w:w="1560"/>
          </w:tcPr>
          <w:p>
            <w:r>
              <w:t>tile-best</w:t>
            </w:r>
          </w:p>
        </w:tc>
      </w:tr>
      <w:tr>
        <w:tc>
          <w:tcPr>
            <w:tcW w:type="dxa" w:w="1560"/>
          </w:tcPr>
          <w:p>
            <w:r>
              <w:t>1</w:t>
            </w:r>
          </w:p>
        </w:tc>
        <w:tc>
          <w:tcPr>
            <w:tcW w:type="dxa" w:w="1560"/>
          </w:tcPr>
          <w:p>
            <w:r>
              <w:t>7.28</w:t>
            </w:r>
          </w:p>
        </w:tc>
        <w:tc>
          <w:tcPr>
            <w:tcW w:type="dxa" w:w="1560"/>
          </w:tcPr>
          <w:p>
            <w:r>
              <w:t>0.08</w:t>
            </w:r>
          </w:p>
        </w:tc>
        <w:tc>
          <w:tcPr>
            <w:tcW w:type="dxa" w:w="1560"/>
          </w:tcPr>
          <w:p>
            <w:r>
              <w:t>7.47</w:t>
            </w:r>
          </w:p>
        </w:tc>
        <w:tc>
          <w:tcPr>
            <w:tcW w:type="dxa" w:w="1560"/>
          </w:tcPr>
          <w:p>
            <w:r>
              <w:t>0.08</w:t>
            </w:r>
          </w:p>
        </w:tc>
        <w:tc>
          <w:tcPr>
            <w:tcW w:type="dxa" w:w="1560"/>
          </w:tcPr>
          <w:p>
            <w:r>
              <w:t>tile-best</w:t>
            </w:r>
          </w:p>
        </w:tc>
      </w:tr>
      <w:tr>
        <w:tc>
          <w:tcPr>
            <w:tcW w:type="dxa" w:w="1560"/>
          </w:tcPr>
          <w:p>
            <w:r>
              <w:t>2</w:t>
            </w:r>
          </w:p>
        </w:tc>
        <w:tc>
          <w:tcPr>
            <w:tcW w:type="dxa" w:w="1560"/>
          </w:tcPr>
          <w:p>
            <w:r>
              <w:t>7.28</w:t>
            </w:r>
          </w:p>
        </w:tc>
        <w:tc>
          <w:tcPr>
            <w:tcW w:type="dxa" w:w="1560"/>
          </w:tcPr>
          <w:p>
            <w:r>
              <w:t>0.09</w:t>
            </w:r>
          </w:p>
        </w:tc>
        <w:tc>
          <w:tcPr>
            <w:tcW w:type="dxa" w:w="1560"/>
          </w:tcPr>
          <w:p>
            <w:r>
              <w:t>7.55</w:t>
            </w:r>
          </w:p>
        </w:tc>
        <w:tc>
          <w:tcPr>
            <w:tcW w:type="dxa" w:w="1560"/>
          </w:tcPr>
          <w:p>
            <w:r>
              <w:t>0.12</w:t>
            </w:r>
          </w:p>
        </w:tc>
        <w:tc>
          <w:tcPr>
            <w:tcW w:type="dxa" w:w="1560"/>
          </w:tcPr>
          <w:p>
            <w:r>
              <w:t>tile-best</w:t>
            </w:r>
          </w:p>
        </w:tc>
      </w:tr>
      <w:tr>
        <w:tc>
          <w:tcPr>
            <w:tcW w:type="dxa" w:w="1560"/>
          </w:tcPr>
          <w:p>
            <w:r>
              <w:t>3</w:t>
            </w:r>
          </w:p>
        </w:tc>
        <w:tc>
          <w:tcPr>
            <w:tcW w:type="dxa" w:w="1560"/>
          </w:tcPr>
          <w:p>
            <w:r>
              <w:t>7.51</w:t>
            </w:r>
          </w:p>
        </w:tc>
        <w:tc>
          <w:tcPr>
            <w:tcW w:type="dxa" w:w="1560"/>
          </w:tcPr>
          <w:p>
            <w:r>
              <w:t>0.09</w:t>
            </w:r>
          </w:p>
        </w:tc>
        <w:tc>
          <w:tcPr>
            <w:tcW w:type="dxa" w:w="1560"/>
          </w:tcPr>
          <w:p>
            <w:r>
              <w:t>7.37</w:t>
            </w:r>
          </w:p>
        </w:tc>
        <w:tc>
          <w:tcPr>
            <w:tcW w:type="dxa" w:w="1560"/>
          </w:tcPr>
          <w:p>
            <w:r>
              <w:t>0.09</w:t>
            </w:r>
          </w:p>
        </w:tc>
        <w:tc>
          <w:tcPr>
            <w:tcW w:type="dxa" w:w="1560"/>
          </w:tcPr>
          <w:p>
            <w:r>
              <w:t>joint</w:t>
            </w:r>
          </w:p>
        </w:tc>
      </w:tr>
      <w:tr>
        <w:tc>
          <w:tcPr>
            <w:tcW w:type="dxa" w:w="1560"/>
          </w:tcPr>
          <w:p>
            <w:r>
              <w:t>4</w:t>
            </w:r>
          </w:p>
        </w:tc>
        <w:tc>
          <w:tcPr>
            <w:tcW w:type="dxa" w:w="1560"/>
          </w:tcPr>
          <w:p>
            <w:r>
              <w:t>7.36</w:t>
            </w:r>
          </w:p>
        </w:tc>
        <w:tc>
          <w:tcPr>
            <w:tcW w:type="dxa" w:w="1560"/>
          </w:tcPr>
          <w:p>
            <w:r>
              <w:t>0.10</w:t>
            </w:r>
          </w:p>
        </w:tc>
        <w:tc>
          <w:tcPr>
            <w:tcW w:type="dxa" w:w="1560"/>
          </w:tcPr>
          <w:p>
            <w:r>
              <w:t>7.34</w:t>
            </w:r>
          </w:p>
        </w:tc>
        <w:tc>
          <w:tcPr>
            <w:tcW w:type="dxa" w:w="1560"/>
          </w:tcPr>
          <w:p>
            <w:r>
              <w:t>0.06</w:t>
            </w:r>
          </w:p>
        </w:tc>
        <w:tc>
          <w:tcPr>
            <w:tcW w:type="dxa" w:w="1560"/>
          </w:tcPr>
          <w:p>
            <w:r>
              <w:t>joint</w:t>
            </w:r>
          </w:p>
        </w:tc>
      </w:tr>
      <w:tr>
        <w:tc>
          <w:tcPr>
            <w:tcW w:type="dxa" w:w="1560"/>
          </w:tcPr>
          <w:p>
            <w:r>
              <w:t>5</w:t>
            </w:r>
          </w:p>
        </w:tc>
        <w:tc>
          <w:tcPr>
            <w:tcW w:type="dxa" w:w="1560"/>
          </w:tcPr>
          <w:p>
            <w:r>
              <w:t>7.02</w:t>
            </w:r>
          </w:p>
        </w:tc>
        <w:tc>
          <w:tcPr>
            <w:tcW w:type="dxa" w:w="1560"/>
          </w:tcPr>
          <w:p>
            <w:r>
              <w:t>0.07</w:t>
            </w:r>
          </w:p>
        </w:tc>
        <w:tc>
          <w:tcPr>
            <w:tcW w:type="dxa" w:w="1560"/>
          </w:tcPr>
          <w:p>
            <w:r>
              <w:t>7.50</w:t>
            </w:r>
          </w:p>
        </w:tc>
        <w:tc>
          <w:tcPr>
            <w:tcW w:type="dxa" w:w="1560"/>
          </w:tcPr>
          <w:p>
            <w:r>
              <w:t>0.08</w:t>
            </w:r>
          </w:p>
        </w:tc>
        <w:tc>
          <w:tcPr>
            <w:tcW w:type="dxa" w:w="1560"/>
          </w:tcPr>
          <w:p>
            <w:r>
              <w:t>tile-best</w:t>
            </w:r>
          </w:p>
        </w:tc>
      </w:tr>
    </w:tbl>
    <w:p>
      <w:r>
        <w:rPr>
          <w:i w:val="0"/>
        </w:rPr>
        <w:t>Wide range (MAX_U_FAR_PX=10, same 4-tile budget),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7.25</w:t>
            </w:r>
          </w:p>
        </w:tc>
        <w:tc>
          <w:tcPr>
            <w:tcW w:type="dxa" w:w="1560"/>
          </w:tcPr>
          <w:p>
            <w:r>
              <w:t>0.09</w:t>
            </w:r>
          </w:p>
        </w:tc>
        <w:tc>
          <w:tcPr>
            <w:tcW w:type="dxa" w:w="1560"/>
          </w:tcPr>
          <w:p>
            <w:r>
              <w:t>7.24</w:t>
            </w:r>
          </w:p>
        </w:tc>
        <w:tc>
          <w:tcPr>
            <w:tcW w:type="dxa" w:w="1560"/>
          </w:tcPr>
          <w:p>
            <w:r>
              <w:t>0.16</w:t>
            </w:r>
          </w:p>
        </w:tc>
        <w:tc>
          <w:tcPr>
            <w:tcW w:type="dxa" w:w="1560"/>
          </w:tcPr>
          <w:p>
            <w:r>
              <w:t>joint</w:t>
            </w:r>
          </w:p>
        </w:tc>
      </w:tr>
      <w:tr>
        <w:tc>
          <w:tcPr>
            <w:tcW w:type="dxa" w:w="1560"/>
          </w:tcPr>
          <w:p>
            <w:r>
              <w:t>1</w:t>
            </w:r>
          </w:p>
        </w:tc>
        <w:tc>
          <w:tcPr>
            <w:tcW w:type="dxa" w:w="1560"/>
          </w:tcPr>
          <w:p>
            <w:r>
              <w:t>7.31</w:t>
            </w:r>
          </w:p>
        </w:tc>
        <w:tc>
          <w:tcPr>
            <w:tcW w:type="dxa" w:w="1560"/>
          </w:tcPr>
          <w:p>
            <w:r>
              <w:t>0.08</w:t>
            </w:r>
          </w:p>
        </w:tc>
        <w:tc>
          <w:tcPr>
            <w:tcW w:type="dxa" w:w="1560"/>
          </w:tcPr>
          <w:p>
            <w:r>
              <w:t>7.23</w:t>
            </w:r>
          </w:p>
        </w:tc>
        <w:tc>
          <w:tcPr>
            <w:tcW w:type="dxa" w:w="1560"/>
          </w:tcPr>
          <w:p>
            <w:r>
              <w:t>0.15</w:t>
            </w:r>
          </w:p>
        </w:tc>
        <w:tc>
          <w:tcPr>
            <w:tcW w:type="dxa" w:w="1560"/>
          </w:tcPr>
          <w:p>
            <w:r>
              <w:t>joint</w:t>
            </w:r>
          </w:p>
        </w:tc>
      </w:tr>
      <w:tr>
        <w:tc>
          <w:tcPr>
            <w:tcW w:type="dxa" w:w="1560"/>
          </w:tcPr>
          <w:p>
            <w:r>
              <w:t>2</w:t>
            </w:r>
          </w:p>
        </w:tc>
        <w:tc>
          <w:tcPr>
            <w:tcW w:type="dxa" w:w="1560"/>
          </w:tcPr>
          <w:p>
            <w:r>
              <w:t>7.43</w:t>
            </w:r>
          </w:p>
        </w:tc>
        <w:tc>
          <w:tcPr>
            <w:tcW w:type="dxa" w:w="1560"/>
          </w:tcPr>
          <w:p>
            <w:r>
              <w:t>0.10</w:t>
            </w:r>
          </w:p>
        </w:tc>
        <w:tc>
          <w:tcPr>
            <w:tcW w:type="dxa" w:w="1560"/>
          </w:tcPr>
          <w:p>
            <w:r>
              <w:t>7.24</w:t>
            </w:r>
          </w:p>
        </w:tc>
        <w:tc>
          <w:tcPr>
            <w:tcW w:type="dxa" w:w="1560"/>
          </w:tcPr>
          <w:p>
            <w:r>
              <w:t>0.17</w:t>
            </w:r>
          </w:p>
        </w:tc>
        <w:tc>
          <w:tcPr>
            <w:tcW w:type="dxa" w:w="1560"/>
          </w:tcPr>
          <w:p>
            <w:r>
              <w:t>joint</w:t>
            </w:r>
          </w:p>
        </w:tc>
      </w:tr>
      <w:tr>
        <w:tc>
          <w:tcPr>
            <w:tcW w:type="dxa" w:w="1560"/>
          </w:tcPr>
          <w:p>
            <w:r>
              <w:t>3</w:t>
            </w:r>
          </w:p>
        </w:tc>
        <w:tc>
          <w:tcPr>
            <w:tcW w:type="dxa" w:w="1560"/>
          </w:tcPr>
          <w:p>
            <w:r>
              <w:t>7.37</w:t>
            </w:r>
          </w:p>
        </w:tc>
        <w:tc>
          <w:tcPr>
            <w:tcW w:type="dxa" w:w="1560"/>
          </w:tcPr>
          <w:p>
            <w:r>
              <w:t>0.09</w:t>
            </w:r>
          </w:p>
        </w:tc>
        <w:tc>
          <w:tcPr>
            <w:tcW w:type="dxa" w:w="1560"/>
          </w:tcPr>
          <w:p>
            <w:r>
              <w:t>7.31</w:t>
            </w:r>
          </w:p>
        </w:tc>
        <w:tc>
          <w:tcPr>
            <w:tcW w:type="dxa" w:w="1560"/>
          </w:tcPr>
          <w:p>
            <w:r>
              <w:t>0.19</w:t>
            </w:r>
          </w:p>
        </w:tc>
        <w:tc>
          <w:tcPr>
            <w:tcW w:type="dxa" w:w="1560"/>
          </w:tcPr>
          <w:p>
            <w:r>
              <w:t>joint</w:t>
            </w:r>
          </w:p>
        </w:tc>
      </w:tr>
      <w:tr>
        <w:tc>
          <w:tcPr>
            <w:tcW w:type="dxa" w:w="1560"/>
          </w:tcPr>
          <w:p>
            <w:r>
              <w:t>4</w:t>
            </w:r>
          </w:p>
        </w:tc>
        <w:tc>
          <w:tcPr>
            <w:tcW w:type="dxa" w:w="1560"/>
          </w:tcPr>
          <w:p>
            <w:r>
              <w:t>7.29</w:t>
            </w:r>
          </w:p>
        </w:tc>
        <w:tc>
          <w:tcPr>
            <w:tcW w:type="dxa" w:w="1560"/>
          </w:tcPr>
          <w:p>
            <w:r>
              <w:t>0.08</w:t>
            </w:r>
          </w:p>
        </w:tc>
        <w:tc>
          <w:tcPr>
            <w:tcW w:type="dxa" w:w="1560"/>
          </w:tcPr>
          <w:p>
            <w:r>
              <w:t>7.32</w:t>
            </w:r>
          </w:p>
        </w:tc>
        <w:tc>
          <w:tcPr>
            <w:tcW w:type="dxa" w:w="1560"/>
          </w:tcPr>
          <w:p>
            <w:r>
              <w:t>0.15</w:t>
            </w:r>
          </w:p>
        </w:tc>
        <w:tc>
          <w:tcPr>
            <w:tcW w:type="dxa" w:w="1560"/>
          </w:tcPr>
          <w:p>
            <w:r>
              <w:t>tile-best</w:t>
            </w:r>
          </w:p>
        </w:tc>
      </w:tr>
      <w:tr>
        <w:tc>
          <w:tcPr>
            <w:tcW w:type="dxa" w:w="1560"/>
          </w:tcPr>
          <w:p>
            <w:r>
              <w:t>5</w:t>
            </w:r>
          </w:p>
        </w:tc>
        <w:tc>
          <w:tcPr>
            <w:tcW w:type="dxa" w:w="1560"/>
          </w:tcPr>
          <w:p>
            <w:r>
              <w:t>7.13</w:t>
            </w:r>
          </w:p>
        </w:tc>
        <w:tc>
          <w:tcPr>
            <w:tcW w:type="dxa" w:w="1560"/>
          </w:tcPr>
          <w:p>
            <w:r>
              <w:t>0.09</w:t>
            </w:r>
          </w:p>
        </w:tc>
        <w:tc>
          <w:tcPr>
            <w:tcW w:type="dxa" w:w="1560"/>
          </w:tcPr>
          <w:p>
            <w:r>
              <w:t>7.37</w:t>
            </w:r>
          </w:p>
        </w:tc>
        <w:tc>
          <w:tcPr>
            <w:tcW w:type="dxa" w:w="1560"/>
          </w:tcPr>
          <w:p>
            <w:r>
              <w:t>0.19</w:t>
            </w:r>
          </w:p>
        </w:tc>
        <w:tc>
          <w:tcPr>
            <w:tcW w:type="dxa" w:w="1560"/>
          </w:tcPr>
          <w:p>
            <w:r>
              <w:t>tile-best</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Range</w:t>
            </w:r>
          </w:p>
        </w:tc>
        <w:tc>
          <w:tcPr>
            <w:tcW w:type="dxa" w:w="1872"/>
          </w:tcPr>
          <w:p>
            <w:r>
              <w:t>Joint mean avg (seed-to-seed std)</w:t>
            </w:r>
          </w:p>
        </w:tc>
        <w:tc>
          <w:tcPr>
            <w:tcW w:type="dxa" w:w="1872"/>
          </w:tcPr>
          <w:p>
            <w:r>
              <w:t>Tile-best mean avg (seed-to-seed std)</w:t>
            </w:r>
          </w:p>
        </w:tc>
        <w:tc>
          <w:tcPr>
            <w:tcW w:type="dxa" w:w="1872"/>
          </w:tcPr>
          <w:p>
            <w:r>
              <w:t>Joint wins</w:t>
            </w:r>
          </w:p>
        </w:tc>
        <w:tc>
          <w:tcPr>
            <w:tcW w:type="dxa" w:w="1872"/>
          </w:tcPr>
          <w:p>
            <w:r>
              <w:t>Mean gap (joint−tile-best)</w:t>
            </w:r>
          </w:p>
        </w:tc>
      </w:tr>
      <w:tr>
        <w:tc>
          <w:tcPr>
            <w:tcW w:type="dxa" w:w="1872"/>
          </w:tcPr>
          <w:p>
            <w:r>
              <w:t>Narrow (5px)</w:t>
            </w:r>
          </w:p>
        </w:tc>
        <w:tc>
          <w:tcPr>
            <w:tcW w:type="dxa" w:w="1872"/>
          </w:tcPr>
          <w:p>
            <w:r>
              <w:t>7.32 dB (0.16)</w:t>
            </w:r>
          </w:p>
        </w:tc>
        <w:tc>
          <w:tcPr>
            <w:tcW w:type="dxa" w:w="1872"/>
          </w:tcPr>
          <w:p>
            <w:r>
              <w:t>7.46 dB (0.08)</w:t>
            </w:r>
          </w:p>
        </w:tc>
        <w:tc>
          <w:tcPr>
            <w:tcW w:type="dxa" w:w="1872"/>
          </w:tcPr>
          <w:p>
            <w:r>
              <w:t>2/6</w:t>
            </w:r>
          </w:p>
        </w:tc>
        <w:tc>
          <w:tcPr>
            <w:tcW w:type="dxa" w:w="1872"/>
          </w:tcPr>
          <w:p>
            <w:r>
              <w:t>−0.14 dB</w:t>
            </w:r>
          </w:p>
        </w:tc>
      </w:tr>
      <w:tr>
        <w:tc>
          <w:tcPr>
            <w:tcW w:type="dxa" w:w="1872"/>
          </w:tcPr>
          <w:p>
            <w:r>
              <w:t>Wide (10px)</w:t>
            </w:r>
          </w:p>
        </w:tc>
        <w:tc>
          <w:tcPr>
            <w:tcW w:type="dxa" w:w="1872"/>
          </w:tcPr>
          <w:p>
            <w:r>
              <w:t>7.30 dB (0.09)</w:t>
            </w:r>
          </w:p>
        </w:tc>
        <w:tc>
          <w:tcPr>
            <w:tcW w:type="dxa" w:w="1872"/>
          </w:tcPr>
          <w:p>
            <w:r>
              <w:t>7.28 dB (0.05)</w:t>
            </w:r>
          </w:p>
        </w:tc>
        <w:tc>
          <w:tcPr>
            <w:tcW w:type="dxa" w:w="1872"/>
          </w:tcPr>
          <w:p>
            <w:r>
              <w:t>4/6</w:t>
            </w:r>
          </w:p>
        </w:tc>
        <w:tc>
          <w:tcPr>
            <w:tcW w:type="dxa" w:w="1872"/>
          </w:tcPr>
          <w:p>
            <w:r>
              <w:t>+0.01 dB</w:t>
            </w:r>
          </w:p>
        </w:tc>
      </w:tr>
    </w:tbl>
    <w:p>
      <w:r>
        <w:rPr>
          <w:i w:val="0"/>
        </w:rPr>
        <w:t>Conclusion: two of the three claims in A.14.10's original single-seed test hold up; one does not. (1) Direction at the narrow range — discrete tiling wins on average — replicates: tile-best beats joint by 0.14 dB on average across 6 seeds (vs. 0.16 dB in the single seed), though the win is noisier than it first looked, with joint's seed-to-seed spread (0.16 dB) almost as large as the average gap and 2 of 6 seeds actually favoring joint. (2) The uniformity claim — tile-best's per-viewpoint consistency gets worse as the range widens with a fixed tile budget, while joint's stays flat — replicates cleanly and consistently: tile-best's within-viewpoint std climbs from a seed-averaged 0.08 dB (narrow) to 0.17 dB (wide) in every seed tested, while joint's stays at 0.09 dB in both. (3) The average-quality reversal at the wide range — the single-seed test's headline finding, joint beating tile-best 7.33 vs. 7.24 dB — does NOT replicate: the 6-seed mean gap is +0.01 dB, well inside the ~0.1–0.2 dB seed-to-seed noise band seen throughout this test, and joint wins only 4 of 6 seeds by small, inconsistent margins. Read together: discrete tiling's fixed budget does get less consistent as the eyebox widens — a real, mechanistically expected cost of covering more territory with the same number of tiles — but that unevenness has not been shown to cost tile-best any measurable average quality at this specific eyebox width and tile budget. A larger range increase, a smaller tile budget, or both might still surface an average-quality advantage in software, if one exists at all before real hardware is involved — but this project is not spending further software iterations on that question; the next step for this candidate is hardware, not more simulation.</w:t>
      </w:r>
    </w:p>
    <w:p>
      <w:pPr>
        <w:pStyle w:val="Heading2"/>
      </w:pPr>
      <w:r>
        <w:t>A.14.12 Fewer-tiles follow-up: does a scarcer budget surface the average-quality advantage?</w:t>
      </w:r>
    </w:p>
    <w:p>
      <w:r>
        <w:rPr>
          <w:i w:val="0"/>
        </w:rPr>
        <w:t>A.14.11 confirmed a real uniformity advantage for joint at a wide eyebox range (10px) with a 4-tile budget, but found no confirmed average-quality advantage (6-seed mean gap +0.01 dB, noise-level). This tests whether a scarcer tile budget over the SAME range makes the average-quality gap show up for real, since the paper's actual claimed advantage is about a FIXED compute/frame-rate budget covering MORE territory — 4 tiles across a 10px range may simply not have stressed discrete-tile hard enough. Halving the budget to 2 tiles (same range, same 500-step training budget per pattern) makes each tile responsible for 2× the territory. Isolates tile budget as the ONE changed variable: range, content, training steps, optimizer, and seeds are all unchanged from the confirmed wide-range condition; the joint pattern is trained once per seed and reused across both tile-budget conditions, since its training procedure never depended on the tile budget in the first place. 6 seeds (0–5), run multi-seed from the start this time. Script: Eyebox/experiment_subaperture_fewer_tiles_multiseed.py.</w:t>
      </w:r>
    </w:p>
    <w:p>
      <w:r>
        <w:rPr>
          <w:i w:val="0"/>
        </w:rPr>
        <w:t>Per-seed results, wide range (10px), joint vs. tile-best at each 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w:t>
            </w:r>
          </w:p>
        </w:tc>
        <w:tc>
          <w:tcPr>
            <w:tcW w:type="dxa" w:w="2340"/>
          </w:tcPr>
          <w:p>
            <w:r>
              <w:t>4-tile avg (dB, std)</w:t>
            </w:r>
          </w:p>
        </w:tc>
        <w:tc>
          <w:tcPr>
            <w:tcW w:type="dxa" w:w="2340"/>
          </w:tcPr>
          <w:p>
            <w:r>
              <w:t>2-tile avg (dB, std)</w:t>
            </w:r>
          </w:p>
        </w:tc>
      </w:tr>
      <w:tr>
        <w:tc>
          <w:tcPr>
            <w:tcW w:type="dxa" w:w="2340"/>
          </w:tcPr>
          <w:p>
            <w:r>
              <w:t>0</w:t>
            </w:r>
          </w:p>
        </w:tc>
        <w:tc>
          <w:tcPr>
            <w:tcW w:type="dxa" w:w="2340"/>
          </w:tcPr>
          <w:p>
            <w:r>
              <w:t>7.25</w:t>
            </w:r>
          </w:p>
        </w:tc>
        <w:tc>
          <w:tcPr>
            <w:tcW w:type="dxa" w:w="2340"/>
          </w:tcPr>
          <w:p>
            <w:r>
              <w:t>7.24 (0.16)</w:t>
            </w:r>
          </w:p>
        </w:tc>
        <w:tc>
          <w:tcPr>
            <w:tcW w:type="dxa" w:w="2340"/>
          </w:tcPr>
          <w:p>
            <w:r>
              <w:t>7.20 (0.23)</w:t>
            </w:r>
          </w:p>
        </w:tc>
      </w:tr>
      <w:tr>
        <w:tc>
          <w:tcPr>
            <w:tcW w:type="dxa" w:w="2340"/>
          </w:tcPr>
          <w:p>
            <w:r>
              <w:t>1</w:t>
            </w:r>
          </w:p>
        </w:tc>
        <w:tc>
          <w:tcPr>
            <w:tcW w:type="dxa" w:w="2340"/>
          </w:tcPr>
          <w:p>
            <w:r>
              <w:t>7.31</w:t>
            </w:r>
          </w:p>
        </w:tc>
        <w:tc>
          <w:tcPr>
            <w:tcW w:type="dxa" w:w="2340"/>
          </w:tcPr>
          <w:p>
            <w:r>
              <w:t>7.23 (0.15)</w:t>
            </w:r>
          </w:p>
        </w:tc>
        <w:tc>
          <w:tcPr>
            <w:tcW w:type="dxa" w:w="2340"/>
          </w:tcPr>
          <w:p>
            <w:r>
              <w:t>7.16 (0.23)</w:t>
            </w:r>
          </w:p>
        </w:tc>
      </w:tr>
      <w:tr>
        <w:tc>
          <w:tcPr>
            <w:tcW w:type="dxa" w:w="2340"/>
          </w:tcPr>
          <w:p>
            <w:r>
              <w:t>2</w:t>
            </w:r>
          </w:p>
        </w:tc>
        <w:tc>
          <w:tcPr>
            <w:tcW w:type="dxa" w:w="2340"/>
          </w:tcPr>
          <w:p>
            <w:r>
              <w:t>7.43</w:t>
            </w:r>
          </w:p>
        </w:tc>
        <w:tc>
          <w:tcPr>
            <w:tcW w:type="dxa" w:w="2340"/>
          </w:tcPr>
          <w:p>
            <w:r>
              <w:t>7.24 (0.17)</w:t>
            </w:r>
          </w:p>
        </w:tc>
        <w:tc>
          <w:tcPr>
            <w:tcW w:type="dxa" w:w="2340"/>
          </w:tcPr>
          <w:p>
            <w:r>
              <w:t>7.26 (0.22)</w:t>
            </w:r>
          </w:p>
        </w:tc>
      </w:tr>
      <w:tr>
        <w:tc>
          <w:tcPr>
            <w:tcW w:type="dxa" w:w="2340"/>
          </w:tcPr>
          <w:p>
            <w:r>
              <w:t>3</w:t>
            </w:r>
          </w:p>
        </w:tc>
        <w:tc>
          <w:tcPr>
            <w:tcW w:type="dxa" w:w="2340"/>
          </w:tcPr>
          <w:p>
            <w:r>
              <w:t>7.37</w:t>
            </w:r>
          </w:p>
        </w:tc>
        <w:tc>
          <w:tcPr>
            <w:tcW w:type="dxa" w:w="2340"/>
          </w:tcPr>
          <w:p>
            <w:r>
              <w:t>7.31 (0.19)</w:t>
            </w:r>
          </w:p>
        </w:tc>
        <w:tc>
          <w:tcPr>
            <w:tcW w:type="dxa" w:w="2340"/>
          </w:tcPr>
          <w:p>
            <w:r>
              <w:t>7.19 (0.21)</w:t>
            </w:r>
          </w:p>
        </w:tc>
      </w:tr>
      <w:tr>
        <w:tc>
          <w:tcPr>
            <w:tcW w:type="dxa" w:w="2340"/>
          </w:tcPr>
          <w:p>
            <w:r>
              <w:t>4</w:t>
            </w:r>
          </w:p>
        </w:tc>
        <w:tc>
          <w:tcPr>
            <w:tcW w:type="dxa" w:w="2340"/>
          </w:tcPr>
          <w:p>
            <w:r>
              <w:t>7.29</w:t>
            </w:r>
          </w:p>
        </w:tc>
        <w:tc>
          <w:tcPr>
            <w:tcW w:type="dxa" w:w="2340"/>
          </w:tcPr>
          <w:p>
            <w:r>
              <w:t>7.32 (0.15)</w:t>
            </w:r>
          </w:p>
        </w:tc>
        <w:tc>
          <w:tcPr>
            <w:tcW w:type="dxa" w:w="2340"/>
          </w:tcPr>
          <w:p>
            <w:r>
              <w:t>7.18 (0.23)</w:t>
            </w:r>
          </w:p>
        </w:tc>
      </w:tr>
      <w:tr>
        <w:tc>
          <w:tcPr>
            <w:tcW w:type="dxa" w:w="2340"/>
          </w:tcPr>
          <w:p>
            <w:r>
              <w:t>5</w:t>
            </w:r>
          </w:p>
        </w:tc>
        <w:tc>
          <w:tcPr>
            <w:tcW w:type="dxa" w:w="2340"/>
          </w:tcPr>
          <w:p>
            <w:r>
              <w:t>7.13</w:t>
            </w:r>
          </w:p>
        </w:tc>
        <w:tc>
          <w:tcPr>
            <w:tcW w:type="dxa" w:w="2340"/>
          </w:tcPr>
          <w:p>
            <w:r>
              <w:t>7.37 (0.19)</w:t>
            </w:r>
          </w:p>
        </w:tc>
        <w:tc>
          <w:tcPr>
            <w:tcW w:type="dxa" w:w="2340"/>
          </w:tcPr>
          <w:p>
            <w:r>
              <w:t>7.10 (0.22)</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Tile budget</w:t>
            </w:r>
          </w:p>
        </w:tc>
        <w:tc>
          <w:tcPr>
            <w:tcW w:type="dxa" w:w="1872"/>
          </w:tcPr>
          <w:p>
            <w:r>
              <w:t>Tile-best mean avg (seed-to-seed std)</w:t>
            </w:r>
          </w:p>
        </w:tc>
        <w:tc>
          <w:tcPr>
            <w:tcW w:type="dxa" w:w="1872"/>
          </w:tcPr>
          <w:p>
            <w:r>
              <w:t>Mean within-range std</w:t>
            </w:r>
          </w:p>
        </w:tc>
        <w:tc>
          <w:tcPr>
            <w:tcW w:type="dxa" w:w="1872"/>
          </w:tcPr>
          <w:p>
            <w:r>
              <w:t>Joint wins</w:t>
            </w:r>
          </w:p>
        </w:tc>
        <w:tc>
          <w:tcPr>
            <w:tcW w:type="dxa" w:w="1872"/>
          </w:tcPr>
          <w:p>
            <w:r>
              <w:t>Mean gap (joint−tile-best)</w:t>
            </w:r>
          </w:p>
        </w:tc>
      </w:tr>
      <w:tr>
        <w:tc>
          <w:tcPr>
            <w:tcW w:type="dxa" w:w="1872"/>
          </w:tcPr>
          <w:p>
            <w:r>
              <w:t>4 tiles</w:t>
            </w:r>
          </w:p>
        </w:tc>
        <w:tc>
          <w:tcPr>
            <w:tcW w:type="dxa" w:w="1872"/>
          </w:tcPr>
          <w:p>
            <w:r>
              <w:t>7.28 dB (0.05)</w:t>
            </w:r>
          </w:p>
        </w:tc>
        <w:tc>
          <w:tcPr>
            <w:tcW w:type="dxa" w:w="1872"/>
          </w:tcPr>
          <w:p>
            <w:r>
              <w:t>0.17 dB</w:t>
            </w:r>
          </w:p>
        </w:tc>
        <w:tc>
          <w:tcPr>
            <w:tcW w:type="dxa" w:w="1872"/>
          </w:tcPr>
          <w:p>
            <w:r>
              <w:t>4/6</w:t>
            </w:r>
          </w:p>
        </w:tc>
        <w:tc>
          <w:tcPr>
            <w:tcW w:type="dxa" w:w="1872"/>
          </w:tcPr>
          <w:p>
            <w:r>
              <w:t>+0.01 dB</w:t>
            </w:r>
          </w:p>
        </w:tc>
      </w:tr>
      <w:tr>
        <w:tc>
          <w:tcPr>
            <w:tcW w:type="dxa" w:w="1872"/>
          </w:tcPr>
          <w:p>
            <w:r>
              <w:t>2 tiles</w:t>
            </w:r>
          </w:p>
        </w:tc>
        <w:tc>
          <w:tcPr>
            <w:tcW w:type="dxa" w:w="1872"/>
          </w:tcPr>
          <w:p>
            <w:r>
              <w:t>7.18 dB (0.05)</w:t>
            </w:r>
          </w:p>
        </w:tc>
        <w:tc>
          <w:tcPr>
            <w:tcW w:type="dxa" w:w="1872"/>
          </w:tcPr>
          <w:p>
            <w:r>
              <w:t>0.22 dB</w:t>
            </w:r>
          </w:p>
        </w:tc>
        <w:tc>
          <w:tcPr>
            <w:tcW w:type="dxa" w:w="1872"/>
          </w:tcPr>
          <w:p>
            <w:r>
              <w:t>6/6</w:t>
            </w:r>
          </w:p>
        </w:tc>
        <w:tc>
          <w:tcPr>
            <w:tcW w:type="dxa" w:w="1872"/>
          </w:tcPr>
          <w:p>
            <w:r>
              <w:t>+0.12 dB</w:t>
            </w:r>
          </w:p>
        </w:tc>
      </w:tr>
    </w:tbl>
    <w:p>
      <w:r>
        <w:rPr>
          <w:i w:val="0"/>
        </w:rPr>
        <w:t>(Joint's own mean average, held fixed across both comparisons since the same joint-trained patterns were reused: 7.30 dB, seed-to-seed std 0.09 — consistent with A.14.11's independently-trained 4-tile-condition result of 7.30 dB, a useful cross-script reproducibility check.)</w:t>
      </w:r>
    </w:p>
    <w:p>
      <w:r>
        <w:rPr>
          <w:i w:val="0"/>
        </w:rPr>
        <w:t>Conclusion: shrinking the tile budget from 4 to 2 over the same range makes tile-best WORSE on both measures — its average quality drops (7.28→7.18 dB) and its per-viewpoint uniformity degrades further (std 0.17→0.22) — while joint's quality stays essentially flat, since it was never tied to a tile count to begin with. The average-quality gap that failed to appear at 4 tiles (mean +0.01 dB) becomes real and consistent at 2 tiles (mean +0.12 dB, joint winning all 6 seeds rather than 4). This is a real, monotonic, mechanistically expected trend — discrete tiling's fixed budget covers a fixed number of positions and degrades, on both average quality and consistency, as it's asked to cover more relative territory per tile, exactly the resource-scarcity regime the paper's claimed advantage should apply to. Still modest in absolute magnitude (0.12 dB) compared to other effects in this document, but directionally unambiguous across every seed tested — a meaningfully stronger result than the 4-tile wide-range test alone provided. See 10.12 for the updated summary verdict.</w:t>
      </w:r>
    </w:p>
    <w:p>
      <w:pPr>
        <w:pStyle w:val="Heading2"/>
      </w:pPr>
      <w:r>
        <w:t>10.13 Real-content test — first real photo, first depth estimate, first real-world-locked translation caption</w:t>
      </w:r>
    </w:p>
    <w:p>
      <w:r>
        <w:rPr>
          <w:i w:val="0"/>
        </w:rPr>
        <w:t>Every quality and eyebox-architecture number in this document so far was measured on procedurally-generated content (a clean drawn icon, a rendered caption, a smooth synthetic gradient scene) — flagged more than once as untested against real, messier content. This is the first real answer, using a photo the user captured on an iPhone 13 Pro (Hong Kong International Airport baggage-reclaim signage, bilingual Chinese/English) as this project's first non-procedural target, and building toward the user's “translation v1” concept: translated text that stays visually locked to a real object's actual depth, not floating at a fixed screen distance the way current AR captions do.</w:t>
      </w:r>
    </w:p>
    <w:p>
      <w:r>
        <w:rPr>
          <w:i w:val="0"/>
        </w:rPr>
        <w:t>Depth: no depth-sensor data was available. The iPhone 13 Pro's LiDAR only captures depth for Portrait-mode close-up shots, not a normal wide photo like this one — confirmed directly by inspecting the original HEIC file's metadata (its depth_images field is empty; the only auxiliary image present is an unrelated HDR gain map). Depth was instead estimated with a monocular depth-estimation neural network (Depth-Anything-V2-Small, run locally), which produces a relative near/far map from an ordinary photo with no special hardware — an estimate, not a measurement, adequate for testing whether this project's rendering correctly locks content to relative depth, not for a real physical distance. A 1D k-means pass over the estimated depth map found 3 natural clusters (far/mid/near); the “Baggage Reclaim” sign's own sampled depth landed almost exactly on the mid cluster, and the electronic flight/bag-status board's sampled depth landed almost exactly on the near cluster — both consistent with the user's own visual read (the board looks nearer; the sign is mounted further back). Every pixel was assigned to one of these 3 depth buckets, matching this project's existing near/mid/far plane convention so the content drops into the same CGH pipeline used everywhere else. The per-plane propagation DISTANCES themselves (1/3/6mm) remain the same synthetic proxy values used throughout this project, not a calibrated real-world distance — this test upgrades content structure and depth ORDERING to something real, not yet the physical distance scale.</w:t>
      </w:r>
    </w:p>
    <w:p>
      <w:r>
        <w:rPr>
          <w:i w:val="0"/>
        </w:rPr>
        <w:t>Caption: “手荷物受取所” (baggage claim, standard Japanese airport signage term) was composited directly onto the sign, in the mid-depth plane, at the exact screen position the original English “Baggage Reclaim” text occupies — so it renders locked to the sign's own real (estimated) depth, not an arbitrary fixed depth the way a conventional AR caption would.</w:t>
      </w:r>
    </w:p>
    <w:p>
      <w:r>
        <w:rPr>
          <w:i/>
        </w:rPr>
        <w:t>Methodology catch: the first reconstruction-quality reading on this real content came back at 14.94dB, suspiciously uniform across 5 random seeds (std 0.01dB — far tighter than any other multi-seed result in this document). Checked before trusting it, per this project's standing rule: this project's existing sparse-content mask (sparse_content_bounds, a rectangular bounding box around the outermost nonzero pixels) was designed for a single compact blob of content (an icon, a caption) and tightly crops it. Real photo content bucketed by depth is scattered across the frame in disconnected pieces instead — confirmed directly: the bounding box covered 65-97% of the whole frame across the 3 planes, while only 16-44% of each box was actual nonzero content. The “mask” was mostly still background, the same trivially-correct-background-inflates-the-score bug this project has hit and fixed twice before (Appendix A.6, 10.8), just showing up in a new shape. Fixed by masking every individual content pixel (target intensity above a small threshold) rather than a bounding rectangle, regardless of how the content is distributed spatially — the corrected reading dropped to 9.53dB. Visually confirmed sensible: the reconstructed caption is still legible at this quality level, just visibly noisier.</w:t>
      </w:r>
    </w:p>
    <w:p>
      <w:r>
        <w:rPr>
          <w:i w:val="0"/>
        </w:rPr>
        <w:t>Basic reconstruction quality on real content: 9.53 dB average (5 seeds, std 0.01, all seeds plateaued well before the 800-iteration budget ended — trustworthy per this project's plateau-detection standard), against this project's established procedural baselines of ~11.5–12.0dB for GS and ~13–14dB for SGD (10.1/A.7, A.14.2). Real content is measurably harder to reconstruct well than this project's clean procedural test images — useful to know on its own, independent of the eyebox-architecture question below.</w:t>
      </w:r>
    </w:p>
    <w:p>
      <w:r>
        <w:rPr>
          <w:i w:val="0"/>
        </w:rPr>
        <w:t>Eyebox-architecture re-test on real content: the exact confirmed condition from Appendix A.14.11 (wide range, 4-tile budget, 6 seeds) was re-run on this photo instead of the procedural set. This photo's average-quality verdict REVERSES: discrete-tile wins on average (9.19dB vs. joint's 9.10dB, tile-best winning 5 of 6 seeds), where the identical setup on procedural content was a near-exact tie (7.28 vs. 7.30dB, joint winning 4 of 6). This photo's uniformity numbers also matched the procedural pattern: tile-best's within-viewpoint std 0.15dB (was 0.17dB on procedural content) against joint's flat 0.09dB. Plausible reason at the time: real content has sharp, spatially-concentrated bright regions (the caption text, the lit signboard) that reward being precisely tuned to one exact viewpoint. Single photo, single test at the time this was written — see 10.15 for the second-scene check, which reverses the average-quality direction again and shows the uniformity pattern does NOT hold as a general property either.</w:t>
      </w:r>
    </w:p>
    <w:p>
      <w:pPr>
        <w:pStyle w:val="Heading2"/>
      </w:pPr>
      <w:r>
        <w:t>A.14.13 Real-content test — methodology and full results</w:t>
      </w:r>
    </w:p>
    <w:p>
      <w:r>
        <w:rPr>
          <w:i w:val="0"/>
        </w:rPr>
        <w:t>Photo: IMG_2443, iPhone 13 Pro, Hong Kong International Airport bilingual (Chinese/English) baggage-reclaim wayfinding signage plus an electronic flight/bag-status board, chosen by the user as representative real-world translation content and matching the user's own hardware. Depth-estimation model: depth-anything/Depth-Anything-V2-Small-hf (HuggingFace transformers pipeline, run locally). Depth cluster centers (far→near, 0–255 relative scale): 56.7, 137.5, 204.4; thresholds used to bucket every pixel: 97.1, 170.9. Sampled depth: “Baggage Reclaim” sign plate median 136–137 (matches mid cluster); electronic board median ~198 (matches near cluster). Working resolution 512×512 (this project's usual convention), photo padded to square before resizing to avoid any cropping loss. Plane pixel fractions after bucketing: near 28.6%, mid 15.9%, far 55.6%. Caption “手荷物受取所” rendered via MS Gothic (Windows-bundled font; matplotlib's bundled DejaVu Sans has no CJK glyphs, so this content-build step is Windows-specific, unlike this project's portable procedural generator), composited into the mid plane at the mapped screen position of the original English text. Scripts: Translation/estimate_depth.py, build_realistic_target.py, test_realistic_reconstruction.py, experiment_eyebox_realistic_content.py.</w:t>
      </w:r>
    </w:p>
    <w:p>
      <w:r>
        <w:rPr>
          <w:i w:val="0"/>
        </w:rPr>
        <w:t>Masking-bug catch, before vs. after correction:</w:t>
      </w:r>
    </w:p>
    <w:tbl>
      <w:tblPr>
        <w:tblW w:type="auto" w:w="0"/>
        <w:tblLook w:firstColumn="1" w:firstRow="1" w:lastColumn="0" w:lastRow="0" w:noHBand="0" w:noVBand="1" w:val="04A0"/>
      </w:tblPr>
      <w:tblGrid>
        <w:gridCol w:w="3120"/>
        <w:gridCol w:w="3120"/>
        <w:gridCol w:w="3120"/>
      </w:tblGrid>
      <w:tr>
        <w:tc>
          <w:tcPr>
            <w:tcW w:type="dxa" w:w="3120"/>
          </w:tcPr>
          <w:p>
            <w:r>
              <w:t>Plane</w:t>
            </w:r>
          </w:p>
        </w:tc>
        <w:tc>
          <w:tcPr>
            <w:tcW w:type="dxa" w:w="3120"/>
          </w:tcPr>
          <w:p>
            <w:r>
              <w:t>Bounding-box mask: % of frame covered</w:t>
            </w:r>
          </w:p>
        </w:tc>
        <w:tc>
          <w:tcPr>
            <w:tcW w:type="dxa" w:w="3120"/>
          </w:tcPr>
          <w:p>
            <w:r>
              <w:t>% of that box actually nonzero</w:t>
            </w:r>
          </w:p>
        </w:tc>
      </w:tr>
      <w:tr>
        <w:tc>
          <w:tcPr>
            <w:tcW w:type="dxa" w:w="3120"/>
          </w:tcPr>
          <w:p>
            <w:r>
              <w:t>near</w:t>
            </w:r>
          </w:p>
        </w:tc>
        <w:tc>
          <w:tcPr>
            <w:tcW w:type="dxa" w:w="3120"/>
          </w:tcPr>
          <w:p>
            <w:r>
              <w:t>65.1%</w:t>
            </w:r>
          </w:p>
        </w:tc>
        <w:tc>
          <w:tcPr>
            <w:tcW w:type="dxa" w:w="3120"/>
          </w:tcPr>
          <w:p>
            <w:r>
              <w:t>43.9%</w:t>
            </w:r>
          </w:p>
        </w:tc>
      </w:tr>
      <w:tr>
        <w:tc>
          <w:tcPr>
            <w:tcW w:type="dxa" w:w="3120"/>
          </w:tcPr>
          <w:p>
            <w:r>
              <w:t>mid (with caption)</w:t>
            </w:r>
          </w:p>
        </w:tc>
        <w:tc>
          <w:tcPr>
            <w:tcW w:type="dxa" w:w="3120"/>
          </w:tcPr>
          <w:p>
            <w:r>
              <w:t>83.6%</w:t>
            </w:r>
          </w:p>
        </w:tc>
        <w:tc>
          <w:tcPr>
            <w:tcW w:type="dxa" w:w="3120"/>
          </w:tcPr>
          <w:p>
            <w:r>
              <w:t>16.5%</w:t>
            </w:r>
          </w:p>
        </w:tc>
      </w:tr>
      <w:tr>
        <w:tc>
          <w:tcPr>
            <w:tcW w:type="dxa" w:w="3120"/>
          </w:tcPr>
          <w:p>
            <w:r>
              <w:t>far</w:t>
            </w:r>
          </w:p>
        </w:tc>
        <w:tc>
          <w:tcPr>
            <w:tcW w:type="dxa" w:w="3120"/>
          </w:tcPr>
          <w:p>
            <w:r>
              <w:t>97.1%</w:t>
            </w:r>
          </w:p>
        </w:tc>
        <w:tc>
          <w:tcPr>
            <w:tcW w:type="dxa" w:w="3120"/>
          </w:tcPr>
          <w:p>
            <w:r>
              <w:t>31.5%</w:t>
            </w:r>
          </w:p>
        </w:tc>
      </w:tr>
    </w:tbl>
    <w:p>
      <w:r>
        <w:rPr>
          <w:i w:val="0"/>
        </w:rPr>
        <w:t>Reconstruction quality, 5 seeds, 800-iteration budget, plateau-detected (all seeds plateaued between iterations 64–325, none still rising at budget end): bounding-box mask (bugged) mean 14.94dB (std 0.01); per-pixel content mask (corrected) mean 9.53dB (std 0.01). The bug alone accounted for ~5.4dB of inflated quality.</w:t>
      </w:r>
    </w:p>
    <w:p>
      <w:r>
        <w:rPr>
          <w:i w:val="0"/>
        </w:rPr>
        <w:t>Eyebox-architecture real-content re-test, per-seed results (wide range, 4-tile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 std)</w:t>
            </w:r>
          </w:p>
        </w:tc>
        <w:tc>
          <w:tcPr>
            <w:tcW w:type="dxa" w:w="2340"/>
          </w:tcPr>
          <w:p>
            <w:r>
              <w:t>Tile-best avg (dB, std)</w:t>
            </w:r>
          </w:p>
        </w:tc>
        <w:tc>
          <w:tcPr>
            <w:tcW w:type="dxa" w:w="2340"/>
          </w:tcPr>
          <w:p>
            <w:r>
              <w:t>Winner</w:t>
            </w:r>
          </w:p>
        </w:tc>
      </w:tr>
      <w:tr>
        <w:tc>
          <w:tcPr>
            <w:tcW w:type="dxa" w:w="2340"/>
          </w:tcPr>
          <w:p>
            <w:r>
              <w:t>0</w:t>
            </w:r>
          </w:p>
        </w:tc>
        <w:tc>
          <w:tcPr>
            <w:tcW w:type="dxa" w:w="2340"/>
          </w:tcPr>
          <w:p>
            <w:r>
              <w:t>9.03 (0.10)</w:t>
            </w:r>
          </w:p>
        </w:tc>
        <w:tc>
          <w:tcPr>
            <w:tcW w:type="dxa" w:w="2340"/>
          </w:tcPr>
          <w:p>
            <w:r>
              <w:t>9.25 (0.10)</w:t>
            </w:r>
          </w:p>
        </w:tc>
        <w:tc>
          <w:tcPr>
            <w:tcW w:type="dxa" w:w="2340"/>
          </w:tcPr>
          <w:p>
            <w:r>
              <w:t>tile-best</w:t>
            </w:r>
          </w:p>
        </w:tc>
      </w:tr>
      <w:tr>
        <w:tc>
          <w:tcPr>
            <w:tcW w:type="dxa" w:w="2340"/>
          </w:tcPr>
          <w:p>
            <w:r>
              <w:t>1</w:t>
            </w:r>
          </w:p>
        </w:tc>
        <w:tc>
          <w:tcPr>
            <w:tcW w:type="dxa" w:w="2340"/>
          </w:tcPr>
          <w:p>
            <w:r>
              <w:t>9.09 (0.09)</w:t>
            </w:r>
          </w:p>
        </w:tc>
        <w:tc>
          <w:tcPr>
            <w:tcW w:type="dxa" w:w="2340"/>
          </w:tcPr>
          <w:p>
            <w:r>
              <w:t>9.10 (0.20)</w:t>
            </w:r>
          </w:p>
        </w:tc>
        <w:tc>
          <w:tcPr>
            <w:tcW w:type="dxa" w:w="2340"/>
          </w:tcPr>
          <w:p>
            <w:r>
              <w:t>tile-best</w:t>
            </w:r>
          </w:p>
        </w:tc>
      </w:tr>
      <w:tr>
        <w:tc>
          <w:tcPr>
            <w:tcW w:type="dxa" w:w="2340"/>
          </w:tcPr>
          <w:p>
            <w:r>
              <w:t>2</w:t>
            </w:r>
          </w:p>
        </w:tc>
        <w:tc>
          <w:tcPr>
            <w:tcW w:type="dxa" w:w="2340"/>
          </w:tcPr>
          <w:p>
            <w:r>
              <w:t>9.13 (0.09)</w:t>
            </w:r>
          </w:p>
        </w:tc>
        <w:tc>
          <w:tcPr>
            <w:tcW w:type="dxa" w:w="2340"/>
          </w:tcPr>
          <w:p>
            <w:r>
              <w:t>9.18 (0.09)</w:t>
            </w:r>
          </w:p>
        </w:tc>
        <w:tc>
          <w:tcPr>
            <w:tcW w:type="dxa" w:w="2340"/>
          </w:tcPr>
          <w:p>
            <w:r>
              <w:t>tile-best</w:t>
            </w:r>
          </w:p>
        </w:tc>
      </w:tr>
      <w:tr>
        <w:tc>
          <w:tcPr>
            <w:tcW w:type="dxa" w:w="2340"/>
          </w:tcPr>
          <w:p>
            <w:r>
              <w:t>3</w:t>
            </w:r>
          </w:p>
        </w:tc>
        <w:tc>
          <w:tcPr>
            <w:tcW w:type="dxa" w:w="2340"/>
          </w:tcPr>
          <w:p>
            <w:r>
              <w:t>8.99 (0.07)</w:t>
            </w:r>
          </w:p>
        </w:tc>
        <w:tc>
          <w:tcPr>
            <w:tcW w:type="dxa" w:w="2340"/>
          </w:tcPr>
          <w:p>
            <w:r>
              <w:t>9.20 (0.19)</w:t>
            </w:r>
          </w:p>
        </w:tc>
        <w:tc>
          <w:tcPr>
            <w:tcW w:type="dxa" w:w="2340"/>
          </w:tcPr>
          <w:p>
            <w:r>
              <w:t>tile-best</w:t>
            </w:r>
          </w:p>
        </w:tc>
      </w:tr>
      <w:tr>
        <w:tc>
          <w:tcPr>
            <w:tcW w:type="dxa" w:w="2340"/>
          </w:tcPr>
          <w:p>
            <w:r>
              <w:t>4</w:t>
            </w:r>
          </w:p>
        </w:tc>
        <w:tc>
          <w:tcPr>
            <w:tcW w:type="dxa" w:w="2340"/>
          </w:tcPr>
          <w:p>
            <w:r>
              <w:t>9.34 (0.11)</w:t>
            </w:r>
          </w:p>
        </w:tc>
        <w:tc>
          <w:tcPr>
            <w:tcW w:type="dxa" w:w="2340"/>
          </w:tcPr>
          <w:p>
            <w:r>
              <w:t>9.16 (0.20)</w:t>
            </w:r>
          </w:p>
        </w:tc>
        <w:tc>
          <w:tcPr>
            <w:tcW w:type="dxa" w:w="2340"/>
          </w:tcPr>
          <w:p>
            <w:r>
              <w:t>joint</w:t>
            </w:r>
          </w:p>
        </w:tc>
      </w:tr>
      <w:tr>
        <w:tc>
          <w:tcPr>
            <w:tcW w:type="dxa" w:w="2340"/>
          </w:tcPr>
          <w:p>
            <w:r>
              <w:t>5</w:t>
            </w:r>
          </w:p>
        </w:tc>
        <w:tc>
          <w:tcPr>
            <w:tcW w:type="dxa" w:w="2340"/>
          </w:tcPr>
          <w:p>
            <w:r>
              <w:t>9.05 (0.07)</w:t>
            </w:r>
          </w:p>
        </w:tc>
        <w:tc>
          <w:tcPr>
            <w:tcW w:type="dxa" w:w="2340"/>
          </w:tcPr>
          <w:p>
            <w:r>
              <w:t>9.26 (0.09)</w:t>
            </w:r>
          </w:p>
        </w:tc>
        <w:tc>
          <w:tcPr>
            <w:tcW w:type="dxa" w:w="2340"/>
          </w:tcPr>
          <w:p>
            <w:r>
              <w:t>tile-best</w:t>
            </w:r>
          </w:p>
        </w:tc>
      </w:tr>
    </w:tbl>
    <w:p>
      <w:r>
        <w:rPr>
          <w:i w:val="0"/>
        </w:rPr>
        <w:t>Real content vs. procedural content, same exact condition (Appendix A.14.11):</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Content</w:t>
            </w:r>
          </w:p>
        </w:tc>
        <w:tc>
          <w:tcPr>
            <w:tcW w:type="dxa" w:w="1560"/>
          </w:tcPr>
          <w:p>
            <w:r>
              <w:t>Joint mean avg</w:t>
            </w:r>
          </w:p>
        </w:tc>
        <w:tc>
          <w:tcPr>
            <w:tcW w:type="dxa" w:w="1560"/>
          </w:tcPr>
          <w:p>
            <w:r>
              <w:t>Tile-best mean avg</w:t>
            </w:r>
          </w:p>
        </w:tc>
        <w:tc>
          <w:tcPr>
            <w:tcW w:type="dxa" w:w="1560"/>
          </w:tcPr>
          <w:p>
            <w:r>
              <w:t>Mean gap (joint−tile-best)</w:t>
            </w:r>
          </w:p>
        </w:tc>
        <w:tc>
          <w:tcPr>
            <w:tcW w:type="dxa" w:w="1560"/>
          </w:tcPr>
          <w:p>
            <w:r>
              <w:t>Joint wins</w:t>
            </w:r>
          </w:p>
        </w:tc>
        <w:tc>
          <w:tcPr>
            <w:tcW w:type="dxa" w:w="1560"/>
          </w:tcPr>
          <w:p>
            <w:r>
              <w:t>Tile-best within-range std</w:t>
            </w:r>
          </w:p>
        </w:tc>
      </w:tr>
      <w:tr>
        <w:tc>
          <w:tcPr>
            <w:tcW w:type="dxa" w:w="1560"/>
          </w:tcPr>
          <w:p>
            <w:r>
              <w:t>Procedural (A.14.11)</w:t>
            </w:r>
          </w:p>
        </w:tc>
        <w:tc>
          <w:tcPr>
            <w:tcW w:type="dxa" w:w="1560"/>
          </w:tcPr>
          <w:p>
            <w:r>
              <w:t>7.30 dB</w:t>
            </w:r>
          </w:p>
        </w:tc>
        <w:tc>
          <w:tcPr>
            <w:tcW w:type="dxa" w:w="1560"/>
          </w:tcPr>
          <w:p>
            <w:r>
              <w:t>7.28 dB</w:t>
            </w:r>
          </w:p>
        </w:tc>
        <w:tc>
          <w:tcPr>
            <w:tcW w:type="dxa" w:w="1560"/>
          </w:tcPr>
          <w:p>
            <w:r>
              <w:t>+0.01 dB</w:t>
            </w:r>
          </w:p>
        </w:tc>
        <w:tc>
          <w:tcPr>
            <w:tcW w:type="dxa" w:w="1560"/>
          </w:tcPr>
          <w:p>
            <w:r>
              <w:t>4/6</w:t>
            </w:r>
          </w:p>
        </w:tc>
        <w:tc>
          <w:tcPr>
            <w:tcW w:type="dxa" w:w="1560"/>
          </w:tcPr>
          <w:p>
            <w:r>
              <w:t>0.17 dB</w:t>
            </w:r>
          </w:p>
        </w:tc>
      </w:tr>
      <w:tr>
        <w:tc>
          <w:tcPr>
            <w:tcW w:type="dxa" w:w="1560"/>
          </w:tcPr>
          <w:p>
            <w:r>
              <w:t>Real photo (this test)</w:t>
            </w:r>
          </w:p>
        </w:tc>
        <w:tc>
          <w:tcPr>
            <w:tcW w:type="dxa" w:w="1560"/>
          </w:tcPr>
          <w:p>
            <w:r>
              <w:t>9.10 dB</w:t>
            </w:r>
          </w:p>
        </w:tc>
        <w:tc>
          <w:tcPr>
            <w:tcW w:type="dxa" w:w="1560"/>
          </w:tcPr>
          <w:p>
            <w:r>
              <w:t>9.19 dB</w:t>
            </w:r>
          </w:p>
        </w:tc>
        <w:tc>
          <w:tcPr>
            <w:tcW w:type="dxa" w:w="1560"/>
          </w:tcPr>
          <w:p>
            <w:r>
              <w:t>−0.09 dB</w:t>
            </w:r>
          </w:p>
        </w:tc>
        <w:tc>
          <w:tcPr>
            <w:tcW w:type="dxa" w:w="1560"/>
          </w:tcPr>
          <w:p>
            <w:r>
              <w:t>1/6</w:t>
            </w:r>
          </w:p>
        </w:tc>
        <w:tc>
          <w:tcPr>
            <w:tcW w:type="dxa" w:w="1560"/>
          </w:tcPr>
          <w:p>
            <w:r>
              <w:t>0.15 dB</w:t>
            </w:r>
          </w:p>
        </w:tc>
      </w:tr>
    </w:tbl>
    <w:p>
      <w:r>
        <w:rPr>
          <w:i w:val="0"/>
        </w:rPr>
        <w:t>Conclusion (this photo only — see A.14.15 for why this does not generalize): the average-quality verdict is content-dependent, not a fixed property of the two algorithms — for THIS photo specifically, real content shifted it toward discrete-tile, plausibly because its sharp, spatially-concentrated bright regions reward per-viewpoint specialization more than smooth procedural gradients do. At the time of writing, the uniformity finding (joint flat, tile-best noticeably higher) appeared to replicate across procedural content and this photo — but see A.14.15: a second real photo breaks this pattern too, so it is not a general, content-independent property either. Single photo, single scene, as flagged here — this needed checking against a second real scene before trusting the reversal (or the uniformity finding) as general; that check is now done, and both need walking back to “content-dependent, direction unpredictable without testing the specific content” rather than any simpler rule.</w:t>
      </w:r>
    </w:p>
    <w:p>
      <w:pPr>
        <w:pStyle w:val="Heading2"/>
      </w:pPr>
      <w:r>
        <w:t>10.14 Resolution-relaxation candidate — confirmed on real fine-text content, closing the 10.10 open item</w:t>
      </w:r>
    </w:p>
    <w:p>
      <w:r>
        <w:rPr>
          <w:i w:val="0"/>
        </w:rPr>
        <w:t>10.10 found relaxing this project's resolution target cuts compute/power by ~74% with no measured quality cost, but on procedurally-generated content only — explicitly flagged as needing a check against “fine real-world text or UI content near the relaxed resolution's own limit, the case most likely to actually cost something.” 10.13's real photo plus real Japanese caption text is exactly that case. Re-built at two resolutions (1024×1024 and 512×512, a ~4x pixel-count ratio matching 10.10's original comparison) and re-tested with the identical methodology (GS, pad_factor=2.0 fixed, 8 seeds, 400-iteration budget, find_plateau_robust, real FFT counting) — only the content and per-pixel quality mask differ from 10.10's original test.</w:t>
      </w:r>
    </w:p>
    <w:p>
      <w:r>
        <w:rPr>
          <w:i w:val="0"/>
        </w:rPr>
        <w:t>Result: the lever holds up on real fine-text content, even more favorably than on procedural content — 58% less power (was 74% on procedural content, still a large real saving) and quality actually IMPROVES at the lower resolution (+0.61dB) rather than merely holding steady (procedural content also improved slightly, +0.49dB — both content types show quality getting a little better at lower resolution, not worse). No seed was still rising at the 400-iteration budget end in either resolution, so these are trustworthy, settled measurements.</w:t>
      </w:r>
    </w:p>
    <w:p>
      <w:r>
        <w:rPr>
          <w:i/>
        </w:rPr>
        <w:t>One real mechanistic difference from the procedural result, worth stating plainly rather than glossing over: on procedural content, 10.10 found iteration count to converge was statistically UNCHANGED between resolutions (103%) — all the power saving came from each individual FFT being cheaper at the smaller array size. On this real content, iteration count to converge actually INCREASES at the lower resolution (186% of the higher-res condition's FFTs/frame) — the algorithm needs more steps to settle at the smaller size, not the same number. The power saving still holds only because each of those extra steps is so much cheaper (per-FFT cost drops to ~23% of the higher-res condition, close to the ~25% pixel-count ratio) that it more than compensates. Same bottom-line conclusion, different underlying reason — a reminder that “iteration count is resolution-independent” was a property of that specific procedural test, not a general law.</w:t>
      </w:r>
    </w:p>
    <w:p>
      <w:r>
        <w:rPr>
          <w:i w:val="0"/>
        </w:rPr>
        <w:t>This closes the specific open item flagged in 10.10/A.14.9. Still not adopted into the target specification, same reasoning as 10.10: Section 2's governing equation derives the current resolution from stated eyebox/FOV requirements, so relaxing it is a specification decision trading real angular resolution for a real, now twice-confirmed compute/power reduction — not an engineering slack value to claim for free.</w:t>
      </w:r>
    </w:p>
    <w:p>
      <w:pPr>
        <w:pStyle w:val="Heading2"/>
      </w:pPr>
      <w:r>
        <w:t>A.14.14 Resolution-relaxation candidate on real content — methodology and full results</w:t>
      </w:r>
    </w:p>
    <w:p>
      <w:r>
        <w:rPr>
          <w:i w:val="0"/>
        </w:rPr>
        <w:t>Content: the same real photo + AI-estimated depth + Japanese caption as 10.13/A.14.13, rebuilt at 1024×1024 (“higher-res”) and freshly at 512×512 (“lower-res,” ~25% of the pixel count, matching 10.10's ~28% current-vs-relaxed ratio). Algorithm: multiplane_gs_torch (GS), matching 10.10's original algorithm exactly rather than the SGD/Adam solver used in 10.13's eyebox re-test. pad_factor=2.0 held fixed, 8 seeds, 400-iteration budget, find_plateau_robust, real FFT counting (fft_counter_torch). Quality: per-pixel content mask (target intensity above a small threshold), not the sparse_content_bounds bounding box — confirmed broken for this content's shape in 10.13. Script: Translation/experiment_realistic_resolution_relaxation.py.</w:t>
      </w:r>
    </w:p>
    <w:p>
      <w:r>
        <w:rPr>
          <w:i w:val="0"/>
        </w:rPr>
        <w:t>Per-seed results:</w:t>
      </w:r>
    </w:p>
    <w:tbl>
      <w:tblPr>
        <w:tblW w:type="auto" w:w="0"/>
        <w:tblLook w:firstColumn="1" w:firstRow="1" w:lastColumn="0" w:lastRow="0" w:noHBand="0" w:noVBand="1" w:val="04A0"/>
      </w:tblPr>
      <w:tblGrid>
        <w:gridCol w:w="3120"/>
        <w:gridCol w:w="3120"/>
        <w:gridCol w:w="3120"/>
      </w:tblGrid>
      <w:tr>
        <w:tc>
          <w:tcPr>
            <w:tcW w:type="dxa" w:w="3120"/>
          </w:tcPr>
          <w:p>
            <w:r>
              <w:t>Seed</w:t>
            </w:r>
          </w:p>
        </w:tc>
        <w:tc>
          <w:tcPr>
            <w:tcW w:type="dxa" w:w="3120"/>
          </w:tcPr>
          <w:p>
            <w:r>
              <w:t>Higher-res (1024): plateau iter, FFTs/frame, power, quality (dB)</w:t>
            </w:r>
          </w:p>
        </w:tc>
        <w:tc>
          <w:tcPr>
            <w:tcW w:type="dxa" w:w="3120"/>
          </w:tcPr>
          <w:p>
            <w:r>
              <w:t>Lower-res (512): plateau iter, FFTs/frame, power, quality (dB)</w:t>
            </w:r>
          </w:p>
        </w:tc>
      </w:tr>
      <w:tr>
        <w:tc>
          <w:tcPr>
            <w:tcW w:type="dxa" w:w="3120"/>
          </w:tcPr>
          <w:p>
            <w:r>
              <w:t>0</w:t>
            </w:r>
          </w:p>
        </w:tc>
        <w:tc>
          <w:tcPr>
            <w:tcW w:type="dxa" w:w="3120"/>
          </w:tcPr>
          <w:p>
            <w:r>
              <w:t>3, 36, 921mW, 7.95</w:t>
            </w:r>
          </w:p>
        </w:tc>
        <w:tc>
          <w:tcPr>
            <w:tcW w:type="dxa" w:w="3120"/>
          </w:tcPr>
          <w:p>
            <w:r>
              <w:t>65, 781, 4536mW, 8.89</w:t>
            </w:r>
          </w:p>
        </w:tc>
      </w:tr>
      <w:tr>
        <w:tc>
          <w:tcPr>
            <w:tcW w:type="dxa" w:w="3120"/>
          </w:tcPr>
          <w:p>
            <w:r>
              <w:t>1</w:t>
            </w:r>
          </w:p>
        </w:tc>
        <w:tc>
          <w:tcPr>
            <w:tcW w:type="dxa" w:w="3120"/>
          </w:tcPr>
          <w:p>
            <w:r>
              <w:t>6, 72, 1842mW, 8.15</w:t>
            </w:r>
          </w:p>
        </w:tc>
        <w:tc>
          <w:tcPr>
            <w:tcW w:type="dxa" w:w="3120"/>
          </w:tcPr>
          <w:p>
            <w:r>
              <w:t>17, 204, 1186mW, 8.77</w:t>
            </w:r>
          </w:p>
        </w:tc>
      </w:tr>
      <w:tr>
        <w:tc>
          <w:tcPr>
            <w:tcW w:type="dxa" w:w="3120"/>
          </w:tcPr>
          <w:p>
            <w:r>
              <w:t>2</w:t>
            </w:r>
          </w:p>
        </w:tc>
        <w:tc>
          <w:tcPr>
            <w:tcW w:type="dxa" w:w="3120"/>
          </w:tcPr>
          <w:p>
            <w:r>
              <w:t>3, 36, 921mW, 8.00</w:t>
            </w:r>
          </w:p>
        </w:tc>
        <w:tc>
          <w:tcPr>
            <w:tcW w:type="dxa" w:w="3120"/>
          </w:tcPr>
          <w:p>
            <w:r>
              <w:t>6, 72, 419mW, 8.62</w:t>
            </w:r>
          </w:p>
        </w:tc>
      </w:tr>
      <w:tr>
        <w:tc>
          <w:tcPr>
            <w:tcW w:type="dxa" w:w="3120"/>
          </w:tcPr>
          <w:p>
            <w:r>
              <w:t>3</w:t>
            </w:r>
          </w:p>
        </w:tc>
        <w:tc>
          <w:tcPr>
            <w:tcW w:type="dxa" w:w="3120"/>
          </w:tcPr>
          <w:p>
            <w:r>
              <w:t>6, 72, 1842mW, 8.11</w:t>
            </w:r>
          </w:p>
        </w:tc>
        <w:tc>
          <w:tcPr>
            <w:tcW w:type="dxa" w:w="3120"/>
          </w:tcPr>
          <w:p>
            <w:r>
              <w:t>11, 132, 768mW, 8.77</w:t>
            </w:r>
          </w:p>
        </w:tc>
      </w:tr>
      <w:tr>
        <w:tc>
          <w:tcPr>
            <w:tcW w:type="dxa" w:w="3120"/>
          </w:tcPr>
          <w:p>
            <w:r>
              <w:t>4</w:t>
            </w:r>
          </w:p>
        </w:tc>
        <w:tc>
          <w:tcPr>
            <w:tcW w:type="dxa" w:w="3120"/>
          </w:tcPr>
          <w:p>
            <w:r>
              <w:t>14, 168, 4298mW, 8.25</w:t>
            </w:r>
          </w:p>
        </w:tc>
        <w:tc>
          <w:tcPr>
            <w:tcW w:type="dxa" w:w="3120"/>
          </w:tcPr>
          <w:p>
            <w:r>
              <w:t>70, 841, 4884mW, 8.88</w:t>
            </w:r>
          </w:p>
        </w:tc>
      </w:tr>
      <w:tr>
        <w:tc>
          <w:tcPr>
            <w:tcW w:type="dxa" w:w="3120"/>
          </w:tcPr>
          <w:p>
            <w:r>
              <w:t>5</w:t>
            </w:r>
          </w:p>
        </w:tc>
        <w:tc>
          <w:tcPr>
            <w:tcW w:type="dxa" w:w="3120"/>
          </w:tcPr>
          <w:p>
            <w:r>
              <w:t>44, 529, 13509mW, 8.28</w:t>
            </w:r>
          </w:p>
        </w:tc>
        <w:tc>
          <w:tcPr>
            <w:tcW w:type="dxa" w:w="3120"/>
          </w:tcPr>
          <w:p>
            <w:r>
              <w:t>13, 156, 907mW, 8.68</w:t>
            </w:r>
          </w:p>
        </w:tc>
      </w:tr>
      <w:tr>
        <w:tc>
          <w:tcPr>
            <w:tcW w:type="dxa" w:w="3120"/>
          </w:tcPr>
          <w:p>
            <w:r>
              <w:t>6</w:t>
            </w:r>
          </w:p>
        </w:tc>
        <w:tc>
          <w:tcPr>
            <w:tcW w:type="dxa" w:w="3120"/>
          </w:tcPr>
          <w:p>
            <w:r>
              <w:t>22, 264, 6754mW, 8.23</w:t>
            </w:r>
          </w:p>
        </w:tc>
        <w:tc>
          <w:tcPr>
            <w:tcW w:type="dxa" w:w="3120"/>
          </w:tcPr>
          <w:p>
            <w:r>
              <w:t>7, 84, 488mW, 8.70</w:t>
            </w:r>
          </w:p>
        </w:tc>
      </w:tr>
      <w:tr>
        <w:tc>
          <w:tcPr>
            <w:tcW w:type="dxa" w:w="3120"/>
          </w:tcPr>
          <w:p>
            <w:r>
              <w:t>7</w:t>
            </w:r>
          </w:p>
        </w:tc>
        <w:tc>
          <w:tcPr>
            <w:tcW w:type="dxa" w:w="3120"/>
          </w:tcPr>
          <w:p>
            <w:r>
              <w:t>8, 96, 2456mW, 8.14</w:t>
            </w:r>
          </w:p>
        </w:tc>
        <w:tc>
          <w:tcPr>
            <w:tcW w:type="dxa" w:w="3120"/>
          </w:tcPr>
          <w:p>
            <w:r>
              <w:t>8, 96, 558mW, 8.65</w:t>
            </w:r>
          </w:p>
        </w:tc>
      </w:tr>
    </w:tbl>
    <w:p>
      <w:r>
        <w:rPr>
          <w:i w:val="0"/>
        </w:rPr>
        <w:t>Summary across 8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Condition</w:t>
            </w:r>
          </w:p>
        </w:tc>
        <w:tc>
          <w:tcPr>
            <w:tcW w:type="dxa" w:w="1872"/>
          </w:tcPr>
          <w:p>
            <w:r>
              <w:t>FFTs/frame avg</w:t>
            </w:r>
          </w:p>
        </w:tc>
        <w:tc>
          <w:tcPr>
            <w:tcW w:type="dxa" w:w="1872"/>
          </w:tcPr>
          <w:p>
            <w:r>
              <w:t>Power avg</w:t>
            </w:r>
          </w:p>
        </w:tc>
        <w:tc>
          <w:tcPr>
            <w:tcW w:type="dxa" w:w="1872"/>
          </w:tcPr>
          <w:p>
            <w:r>
              <w:t>x budget avg</w:t>
            </w:r>
          </w:p>
        </w:tc>
        <w:tc>
          <w:tcPr>
            <w:tcW w:type="dxa" w:w="1872"/>
          </w:tcPr>
          <w:p>
            <w:r>
              <w:t>Quality avg (range)</w:t>
            </w:r>
          </w:p>
        </w:tc>
      </w:tr>
      <w:tr>
        <w:tc>
          <w:tcPr>
            <w:tcW w:type="dxa" w:w="1872"/>
          </w:tcPr>
          <w:p>
            <w:r>
              <w:t>Higher-res (1024x1024)</w:t>
            </w:r>
          </w:p>
        </w:tc>
        <w:tc>
          <w:tcPr>
            <w:tcW w:type="dxa" w:w="1872"/>
          </w:tcPr>
          <w:p>
            <w:r>
              <w:t>159</w:t>
            </w:r>
          </w:p>
        </w:tc>
        <w:tc>
          <w:tcPr>
            <w:tcW w:type="dxa" w:w="1872"/>
          </w:tcPr>
          <w:p>
            <w:r>
              <w:t>4,068 mW</w:t>
            </w:r>
          </w:p>
        </w:tc>
        <w:tc>
          <w:tcPr>
            <w:tcW w:type="dxa" w:w="1872"/>
          </w:tcPr>
          <w:p>
            <w:r>
              <w:t>8.1x</w:t>
            </w:r>
          </w:p>
        </w:tc>
        <w:tc>
          <w:tcPr>
            <w:tcW w:type="dxa" w:w="1872"/>
          </w:tcPr>
          <w:p>
            <w:r>
              <w:t>8.14 dB (7.95–8.28)</w:t>
            </w:r>
          </w:p>
        </w:tc>
      </w:tr>
      <w:tr>
        <w:tc>
          <w:tcPr>
            <w:tcW w:type="dxa" w:w="1872"/>
          </w:tcPr>
          <w:p>
            <w:r>
              <w:t>Lower-res (512x512)</w:t>
            </w:r>
          </w:p>
        </w:tc>
        <w:tc>
          <w:tcPr>
            <w:tcW w:type="dxa" w:w="1872"/>
          </w:tcPr>
          <w:p>
            <w:r>
              <w:t>296</w:t>
            </w:r>
          </w:p>
        </w:tc>
        <w:tc>
          <w:tcPr>
            <w:tcW w:type="dxa" w:w="1872"/>
          </w:tcPr>
          <w:p>
            <w:r>
              <w:t>1,718 mW</w:t>
            </w:r>
          </w:p>
        </w:tc>
        <w:tc>
          <w:tcPr>
            <w:tcW w:type="dxa" w:w="1872"/>
          </w:tcPr>
          <w:p>
            <w:r>
              <w:t>3.4x</w:t>
            </w:r>
          </w:p>
        </w:tc>
        <w:tc>
          <w:tcPr>
            <w:tcW w:type="dxa" w:w="1872"/>
          </w:tcPr>
          <w:p>
            <w:r>
              <w:t>8.74 dB (8.62–8.89)</w:t>
            </w:r>
          </w:p>
        </w:tc>
      </w:tr>
    </w:tbl>
    <w:p>
      <w:r>
        <w:rPr>
          <w:i w:val="0"/>
        </w:rPr>
        <w:t>Lower-res vs. higher-res, real content: 186% of FFTs/frame, 42% of power (58% reduction), quality delta +0.61dB. For comparison, procedural content (10.10/A.14.9): 103% of FFTs/frame (statistically flat), 26% of power (74% reduction), quality delta +0.49dB. Both content types show a large real power reduction with quality improving rather than costing — the mechanism differs (iteration count flat vs. rising) but the practical conclusion replicates: relaxing resolution is a genuine, content-independent-so-far lever, now confirmed on both this project's clean procedural test set and its first real photo with real fine text.</w:t>
      </w:r>
    </w:p>
    <w:p>
      <w:pPr>
        <w:pStyle w:val="Heading2"/>
      </w:pPr>
      <w:r>
        <w:t>10.15 Second real-content scene — the eyebox-architecture reversal does not generalize</w:t>
      </w:r>
    </w:p>
    <w:p>
      <w:r>
        <w:rPr>
          <w:i w:val="0"/>
        </w:rPr>
        <w:t>10.13 explicitly flagged its finding (discrete-tile wins on average on real content) as a single-photo result needing a second real scene before being trusted as general — this is that check. The photo (IMG_2289, iPhone 13 Pro) was chosen to be structurally different on purpose: a wrought-iron fence very close to the camera, an etched (not backlit) metal plaque, and a church building plus trees much further back — no bright glowing signage, a bigger foreground/background depth gap, and finer, lower-contrast near-field detail (the ironwork scrollwork) than the first photo's flat, high-contrast signs.</w:t>
      </w:r>
    </w:p>
    <w:p>
      <w:r>
        <w:rPr>
          <w:i w:val="0"/>
        </w:rPr>
        <w:t>Basic reconstruction quality on this content: 7.92dB average (5 seeds, std 0.06, all plateaued well before the 800-iteration budget ended), notably lower than the first photo's 9.53dB — this content is genuinely harder to reconstruct well for either eyebox-architecture approach, consistent with its finer, more intricate detail.</w:t>
      </w:r>
    </w:p>
    <w:p>
      <w:r>
        <w:rPr>
          <w:i w:val="0"/>
        </w:rPr>
        <w:t>Eyebox-architecture re-test, exact same confirmed condition as before (wide range, 4-tile budget, 6 seeds): joint wins on average, clearly and consistently (8.08dB vs. tile-best's 7.76dB, joint winning ALL 6 seeds, mean gap +0.32dB) — the opposite direction from the first real photo (tile-best won 5 of 6, gap -0.09dB) and a much larger margin than either the procedural near-tie (+0.01dB) or the first photo's reversal. The uniformity pattern that held across BOTH prior tests (procedural and photo 1: joint's within-viewpoint std flat around 0.09dB, tile-best's noticeably higher at 0.15–0.17dB) also breaks here: both approaches are equally uniform on this photo (std 0.11 vs. 0.11).</w:t>
      </w:r>
    </w:p>
    <w:p>
      <w:r>
        <w:rPr>
          <w:i/>
        </w:rPr>
        <w:t>Plausible reason: this content is hard to reconstruct well at ANY single viewpoint (the ~7.7–8.2dB range here is well below the first photo's ~9.0–9.3dB) — when the achievable quality ceiling is this low regardless of specialization, precisely tuning a pattern to one exact eye position buys little, so hedging across a continuum of viewpoints (joint) comes out ahead instead. This is a plausible mechanism, not a confirmed one — two data points is not enough to generalize from either.</w:t>
      </w:r>
    </w:p>
    <w:p>
      <w:r>
        <w:rPr>
          <w:i w:val="0"/>
        </w:rPr>
        <w:t>Honest bottom line: with two real photos now giving opposite answers on which architecture wins average quality, and the uniformity finding no longer holding as a general property either, this project cannot currently say “real content favors discrete-tile”, “joint is steadier in general”, or any other simple rule connecting content type to architecture choice. The honest, useful conclusion is narrower: which architecture wins depends on the specific content being rendered, likely related to how much fine detail/contrast it has and how high a quality ceiling is achievable at all — a genuinely more complicated picture than either single real-content test alone suggested, and one more real hardware validation cannot sidestep: no amount of further software content-swapping is likely to produce a clean, general answer to “which eyebox architecture should we build” without also pinning down what content the glasses will actually need to render.</w:t>
      </w:r>
    </w:p>
    <w:p>
      <w:pPr>
        <w:pStyle w:val="Heading2"/>
      </w:pPr>
      <w:r>
        <w:t>A.14.15 Second real-content scene — methodology and full results</w:t>
      </w:r>
    </w:p>
    <w:p>
      <w:r>
        <w:rPr>
          <w:i w:val="0"/>
        </w:rPr>
        <w:t>Photo: IMG_2289, iPhone 13 Pro, a wrought-iron fence with an etched metal plaque (“恰人の聖地 / Satellite of Lover's Sanctuary”) mounted on it, a church building and trees in the background — chosen deliberately to differ structurally from the first photo (10.13/A.14.13). No depth-sensor data was available (same reason as the first photo: normal wide photos don't trigger the iPhone's LiDAR, confirmed via the same empty depth_images metadata check). Depth estimated the same way (Depth-Anything-V2-Small-hf). Depth cluster centers (far→near, 0–255 relative scale): 30.5, 104.6, 194.2; thresholds: 67.5, 149.4. Plane pixel fractions after bucketing at 512×512: near 33.9% (fence + plaque, both close to the camera), mid 13.9% (tree branches), far 52.2% (church building, sky). No translation caption composited this time — not essential to checking generalization. Scripts: Translation/build_second_scene_target.py, test_realistic_reconstruction_scene2.py, experiment_eyebox_realistic_content_scene2.py.</w:t>
      </w:r>
    </w:p>
    <w:p>
      <w:r>
        <w:rPr>
          <w:i w:val="0"/>
        </w:rPr>
        <w:t>Eyebox-architecture re-test, per-seed results (wide range, 4-tile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 std)</w:t>
            </w:r>
          </w:p>
        </w:tc>
        <w:tc>
          <w:tcPr>
            <w:tcW w:type="dxa" w:w="2340"/>
          </w:tcPr>
          <w:p>
            <w:r>
              <w:t>Tile-best avg (dB, std)</w:t>
            </w:r>
          </w:p>
        </w:tc>
        <w:tc>
          <w:tcPr>
            <w:tcW w:type="dxa" w:w="2340"/>
          </w:tcPr>
          <w:p>
            <w:r>
              <w:t>Winner</w:t>
            </w:r>
          </w:p>
        </w:tc>
      </w:tr>
      <w:tr>
        <w:tc>
          <w:tcPr>
            <w:tcW w:type="dxa" w:w="2340"/>
          </w:tcPr>
          <w:p>
            <w:r>
              <w:t>0</w:t>
            </w:r>
          </w:p>
        </w:tc>
        <w:tc>
          <w:tcPr>
            <w:tcW w:type="dxa" w:w="2340"/>
          </w:tcPr>
          <w:p>
            <w:r>
              <w:t>8.04 (0.10)</w:t>
            </w:r>
          </w:p>
        </w:tc>
        <w:tc>
          <w:tcPr>
            <w:tcW w:type="dxa" w:w="2340"/>
          </w:tcPr>
          <w:p>
            <w:r>
              <w:t>7.67 (0.09)</w:t>
            </w:r>
          </w:p>
        </w:tc>
        <w:tc>
          <w:tcPr>
            <w:tcW w:type="dxa" w:w="2340"/>
          </w:tcPr>
          <w:p>
            <w:r>
              <w:t>joint</w:t>
            </w:r>
          </w:p>
        </w:tc>
      </w:tr>
      <w:tr>
        <w:tc>
          <w:tcPr>
            <w:tcW w:type="dxa" w:w="2340"/>
          </w:tcPr>
          <w:p>
            <w:r>
              <w:t>1</w:t>
            </w:r>
          </w:p>
        </w:tc>
        <w:tc>
          <w:tcPr>
            <w:tcW w:type="dxa" w:w="2340"/>
          </w:tcPr>
          <w:p>
            <w:r>
              <w:t>8.13 (0.08)</w:t>
            </w:r>
          </w:p>
        </w:tc>
        <w:tc>
          <w:tcPr>
            <w:tcW w:type="dxa" w:w="2340"/>
          </w:tcPr>
          <w:p>
            <w:r>
              <w:t>7.77 (0.12)</w:t>
            </w:r>
          </w:p>
        </w:tc>
        <w:tc>
          <w:tcPr>
            <w:tcW w:type="dxa" w:w="2340"/>
          </w:tcPr>
          <w:p>
            <w:r>
              <w:t>joint</w:t>
            </w:r>
          </w:p>
        </w:tc>
      </w:tr>
      <w:tr>
        <w:tc>
          <w:tcPr>
            <w:tcW w:type="dxa" w:w="2340"/>
          </w:tcPr>
          <w:p>
            <w:r>
              <w:t>2</w:t>
            </w:r>
          </w:p>
        </w:tc>
        <w:tc>
          <w:tcPr>
            <w:tcW w:type="dxa" w:w="2340"/>
          </w:tcPr>
          <w:p>
            <w:r>
              <w:t>8.13 (0.07)</w:t>
            </w:r>
          </w:p>
        </w:tc>
        <w:tc>
          <w:tcPr>
            <w:tcW w:type="dxa" w:w="2340"/>
          </w:tcPr>
          <w:p>
            <w:r>
              <w:t>7.78 (0.07)</w:t>
            </w:r>
          </w:p>
        </w:tc>
        <w:tc>
          <w:tcPr>
            <w:tcW w:type="dxa" w:w="2340"/>
          </w:tcPr>
          <w:p>
            <w:r>
              <w:t>joint</w:t>
            </w:r>
          </w:p>
        </w:tc>
      </w:tr>
      <w:tr>
        <w:tc>
          <w:tcPr>
            <w:tcW w:type="dxa" w:w="2340"/>
          </w:tcPr>
          <w:p>
            <w:r>
              <w:t>3</w:t>
            </w:r>
          </w:p>
        </w:tc>
        <w:tc>
          <w:tcPr>
            <w:tcW w:type="dxa" w:w="2340"/>
          </w:tcPr>
          <w:p>
            <w:r>
              <w:t>8.16 (0.13)</w:t>
            </w:r>
          </w:p>
        </w:tc>
        <w:tc>
          <w:tcPr>
            <w:tcW w:type="dxa" w:w="2340"/>
          </w:tcPr>
          <w:p>
            <w:r>
              <w:t>7.81 (0.11)</w:t>
            </w:r>
          </w:p>
        </w:tc>
        <w:tc>
          <w:tcPr>
            <w:tcW w:type="dxa" w:w="2340"/>
          </w:tcPr>
          <w:p>
            <w:r>
              <w:t>joint</w:t>
            </w:r>
          </w:p>
        </w:tc>
      </w:tr>
      <w:tr>
        <w:tc>
          <w:tcPr>
            <w:tcW w:type="dxa" w:w="2340"/>
          </w:tcPr>
          <w:p>
            <w:r>
              <w:t>4</w:t>
            </w:r>
          </w:p>
        </w:tc>
        <w:tc>
          <w:tcPr>
            <w:tcW w:type="dxa" w:w="2340"/>
          </w:tcPr>
          <w:p>
            <w:r>
              <w:t>7.93 (0.20)</w:t>
            </w:r>
          </w:p>
        </w:tc>
        <w:tc>
          <w:tcPr>
            <w:tcW w:type="dxa" w:w="2340"/>
          </w:tcPr>
          <w:p>
            <w:r>
              <w:t>7.80 (0.17)</w:t>
            </w:r>
          </w:p>
        </w:tc>
        <w:tc>
          <w:tcPr>
            <w:tcW w:type="dxa" w:w="2340"/>
          </w:tcPr>
          <w:p>
            <w:r>
              <w:t>joint</w:t>
            </w:r>
          </w:p>
        </w:tc>
      </w:tr>
      <w:tr>
        <w:tc>
          <w:tcPr>
            <w:tcW w:type="dxa" w:w="2340"/>
          </w:tcPr>
          <w:p>
            <w:r>
              <w:t>5</w:t>
            </w:r>
          </w:p>
        </w:tc>
        <w:tc>
          <w:tcPr>
            <w:tcW w:type="dxa" w:w="2340"/>
          </w:tcPr>
          <w:p>
            <w:r>
              <w:t>8.10 (0.10)</w:t>
            </w:r>
          </w:p>
        </w:tc>
        <w:tc>
          <w:tcPr>
            <w:tcW w:type="dxa" w:w="2340"/>
          </w:tcPr>
          <w:p>
            <w:r>
              <w:t>7.75 (0.09)</w:t>
            </w:r>
          </w:p>
        </w:tc>
        <w:tc>
          <w:tcPr>
            <w:tcW w:type="dxa" w:w="2340"/>
          </w:tcPr>
          <w:p>
            <w:r>
              <w:t>joint</w:t>
            </w:r>
          </w:p>
        </w:tc>
      </w:tr>
    </w:tbl>
    <w:p>
      <w:r>
        <w:rPr>
          <w:i w:val="0"/>
        </w:rPr>
        <w:t>All three conditions tested so far, same exact confirmed setup (wide range, 4-tile budget, 6 seeds):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Content</w:t>
            </w:r>
          </w:p>
        </w:tc>
        <w:tc>
          <w:tcPr>
            <w:tcW w:type="dxa" w:w="1560"/>
          </w:tcPr>
          <w:p>
            <w:r>
              <w:t>Joint mean avg</w:t>
            </w:r>
          </w:p>
        </w:tc>
        <w:tc>
          <w:tcPr>
            <w:tcW w:type="dxa" w:w="1560"/>
          </w:tcPr>
          <w:p>
            <w:r>
              <w:t>Tile-best mean avg</w:t>
            </w:r>
          </w:p>
        </w:tc>
        <w:tc>
          <w:tcPr>
            <w:tcW w:type="dxa" w:w="1560"/>
          </w:tcPr>
          <w:p>
            <w:r>
              <w:t>Mean gap (joint−tile-best)</w:t>
            </w:r>
          </w:p>
        </w:tc>
        <w:tc>
          <w:tcPr>
            <w:tcW w:type="dxa" w:w="1560"/>
          </w:tcPr>
          <w:p>
            <w:r>
              <w:t>Joint wins</w:t>
            </w:r>
          </w:p>
        </w:tc>
        <w:tc>
          <w:tcPr>
            <w:tcW w:type="dxa" w:w="1560"/>
          </w:tcPr>
          <w:p>
            <w:r>
              <w:t>Joint std / Tile-best std (uniformity)</w:t>
            </w:r>
          </w:p>
        </w:tc>
      </w:tr>
      <w:tr>
        <w:tc>
          <w:tcPr>
            <w:tcW w:type="dxa" w:w="1560"/>
          </w:tcPr>
          <w:p>
            <w:r>
              <w:t>Procedural (A.14.11)</w:t>
            </w:r>
          </w:p>
        </w:tc>
        <w:tc>
          <w:tcPr>
            <w:tcW w:type="dxa" w:w="1560"/>
          </w:tcPr>
          <w:p>
            <w:r>
              <w:t>7.30 dB</w:t>
            </w:r>
          </w:p>
        </w:tc>
        <w:tc>
          <w:tcPr>
            <w:tcW w:type="dxa" w:w="1560"/>
          </w:tcPr>
          <w:p>
            <w:r>
              <w:t>7.28 dB</w:t>
            </w:r>
          </w:p>
        </w:tc>
        <w:tc>
          <w:tcPr>
            <w:tcW w:type="dxa" w:w="1560"/>
          </w:tcPr>
          <w:p>
            <w:r>
              <w:t>+0.01 dB</w:t>
            </w:r>
          </w:p>
        </w:tc>
        <w:tc>
          <w:tcPr>
            <w:tcW w:type="dxa" w:w="1560"/>
          </w:tcPr>
          <w:p>
            <w:r>
              <w:t>4/6</w:t>
            </w:r>
          </w:p>
        </w:tc>
        <w:tc>
          <w:tcPr>
            <w:tcW w:type="dxa" w:w="1560"/>
          </w:tcPr>
          <w:p>
            <w:r>
              <w:t>0.09 / 0.17 dB</w:t>
            </w:r>
          </w:p>
        </w:tc>
      </w:tr>
      <w:tr>
        <w:tc>
          <w:tcPr>
            <w:tcW w:type="dxa" w:w="1560"/>
          </w:tcPr>
          <w:p>
            <w:r>
              <w:t>Real photo 1 (A.14.13, airport signage)</w:t>
            </w:r>
          </w:p>
        </w:tc>
        <w:tc>
          <w:tcPr>
            <w:tcW w:type="dxa" w:w="1560"/>
          </w:tcPr>
          <w:p>
            <w:r>
              <w:t>9.10 dB</w:t>
            </w:r>
          </w:p>
        </w:tc>
        <w:tc>
          <w:tcPr>
            <w:tcW w:type="dxa" w:w="1560"/>
          </w:tcPr>
          <w:p>
            <w:r>
              <w:t>9.19 dB</w:t>
            </w:r>
          </w:p>
        </w:tc>
        <w:tc>
          <w:tcPr>
            <w:tcW w:type="dxa" w:w="1560"/>
          </w:tcPr>
          <w:p>
            <w:r>
              <w:t>−0.09 dB</w:t>
            </w:r>
          </w:p>
        </w:tc>
        <w:tc>
          <w:tcPr>
            <w:tcW w:type="dxa" w:w="1560"/>
          </w:tcPr>
          <w:p>
            <w:r>
              <w:t>1/6</w:t>
            </w:r>
          </w:p>
        </w:tc>
        <w:tc>
          <w:tcPr>
            <w:tcW w:type="dxa" w:w="1560"/>
          </w:tcPr>
          <w:p>
            <w:r>
              <w:t>0.09 / 0.15 dB</w:t>
            </w:r>
          </w:p>
        </w:tc>
      </w:tr>
      <w:tr>
        <w:tc>
          <w:tcPr>
            <w:tcW w:type="dxa" w:w="1560"/>
          </w:tcPr>
          <w:p>
            <w:r>
              <w:t>Real photo 2 (this test, fence + plaque)</w:t>
            </w:r>
          </w:p>
        </w:tc>
        <w:tc>
          <w:tcPr>
            <w:tcW w:type="dxa" w:w="1560"/>
          </w:tcPr>
          <w:p>
            <w:r>
              <w:t>8.08 dB</w:t>
            </w:r>
          </w:p>
        </w:tc>
        <w:tc>
          <w:tcPr>
            <w:tcW w:type="dxa" w:w="1560"/>
          </w:tcPr>
          <w:p>
            <w:r>
              <w:t>7.76 dB</w:t>
            </w:r>
          </w:p>
        </w:tc>
        <w:tc>
          <w:tcPr>
            <w:tcW w:type="dxa" w:w="1560"/>
          </w:tcPr>
          <w:p>
            <w:r>
              <w:t>+0.32 dB</w:t>
            </w:r>
          </w:p>
        </w:tc>
        <w:tc>
          <w:tcPr>
            <w:tcW w:type="dxa" w:w="1560"/>
          </w:tcPr>
          <w:p>
            <w:r>
              <w:t>6/6</w:t>
            </w:r>
          </w:p>
        </w:tc>
        <w:tc>
          <w:tcPr>
            <w:tcW w:type="dxa" w:w="1560"/>
          </w:tcPr>
          <w:p>
            <w:r>
              <w:t>0.11 / 0.11 dB</w:t>
            </w:r>
          </w:p>
        </w:tc>
      </w:tr>
    </w:tbl>
    <w:p>
      <w:r>
        <w:rPr>
          <w:i w:val="0"/>
        </w:rPr>
        <w:t>Conclusion: neither the average-quality direction nor the uniformity advantage is a stable, content-independent property — both flip or vanish between two real photos, not just between procedural and real content. Photo 2's reconstruction quality is the lowest of the three conditions tested (~7.7–8.2dB average across both approaches, vs. photo 1's ~9.0–9.3dB and procedural's ~7.2–7.6dB at this small scale), consistent with the idea that harder, more detailed content may erode the benefit of per-viewpoint specialization since even the specialized solution can't reconstruct it particularly well — but this is speculative pattern-matching across 3 data points, not a confirmed mechanism. What IS now confirmed: this comparison's outcome depends on the specific content being rendered, in a way this project cannot yet predict in advance without testing that content directly — a materially different, more complicated conclusion than either single real-content test suggested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