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807849E">
      <w:pPr>
        <w:spacing w:after="40"/>
        <w:jc w:val="center"/>
      </w:pPr>
      <w:r>
        <w:rPr>
          <w:b/>
          <w:color w:val="0F172A"/>
          <w:sz w:val="24"/>
        </w:rPr>
        <w:t>CAMARINES SUR POLYTECHNIC COLLEGES</w:t>
      </w:r>
      <w:r>
        <w:rPr>
          <w:b/>
          <w:color w:val="0F172A"/>
          <w:sz w:val="24"/>
        </w:rPr>
        <w:br w:type="textWrapping"/>
      </w:r>
      <w:r>
        <w:rPr>
          <w:b/>
          <w:color w:val="1E3A8A"/>
          <w:sz w:val="22"/>
        </w:rPr>
        <w:t>COLLEGE OF COMPUTER STUDIES</w:t>
      </w:r>
      <w:r>
        <w:rPr>
          <w:b/>
          <w:color w:val="1E3A8A"/>
          <w:sz w:val="22"/>
        </w:rPr>
        <w:br w:type="textWrapping"/>
      </w:r>
      <w:r>
        <w:rPr>
          <w:color w:val="64748B"/>
          <w:sz w:val="19"/>
        </w:rPr>
        <w:t>CCCS 106: Application Development and Emerging Technologies (AY 2026-2027)</w:t>
      </w:r>
      <w:r>
        <w:rPr>
          <w:color w:val="64748B"/>
          <w:sz w:val="19"/>
        </w:rPr>
        <w:br w:type="textWrapping"/>
      </w:r>
    </w:p>
    <w:p w14:paraId="0377959E">
      <w:pPr>
        <w:spacing w:after="280"/>
        <w:jc w:val="center"/>
      </w:pPr>
      <w:r>
        <w:rPr>
          <w:color w:val="CBD5E1"/>
        </w:rPr>
        <w:t>--------------------------------------------------</w:t>
      </w:r>
    </w:p>
    <w:p w14:paraId="1DB38E51">
      <w:pPr>
        <w:spacing w:after="120"/>
        <w:jc w:val="center"/>
      </w:pPr>
      <w:r>
        <w:rPr>
          <w:b/>
          <w:color w:val="1E3A8A"/>
          <w:sz w:val="36"/>
        </w:rPr>
        <w:t>LABORATORY TASK REPORT 01</w:t>
      </w:r>
    </w:p>
    <w:p w14:paraId="0C676A95">
      <w:pPr>
        <w:spacing w:after="360"/>
        <w:jc w:val="center"/>
      </w:pPr>
      <w:r>
        <w:rPr>
          <w:i/>
          <w:color w:val="475569"/>
          <w:sz w:val="23"/>
        </w:rPr>
        <w:t>Environment Isolation, Modern Flet GUI &amp; Collaborative 3-Developer Git Workflow</w:t>
      </w:r>
    </w:p>
    <w:tbl>
      <w:tblPr>
        <w:tblStyle w:val="12"/>
        <w:tblW w:w="0" w:type="auto"/>
        <w:jc w:val="center"/>
        <w:tblLayout w:type="fixed"/>
        <w:tblCellMar>
          <w:top w:w="0" w:type="dxa"/>
          <w:left w:w="108" w:type="dxa"/>
          <w:bottom w:w="0" w:type="dxa"/>
          <w:right w:w="108" w:type="dxa"/>
        </w:tblCellMar>
      </w:tblPr>
      <w:tblGrid>
        <w:gridCol w:w="2880"/>
        <w:gridCol w:w="6480"/>
      </w:tblGrid>
      <w:tr w14:paraId="116E1DFB">
        <w:tblPrEx>
          <w:tblCellMar>
            <w:top w:w="0" w:type="dxa"/>
            <w:left w:w="108" w:type="dxa"/>
            <w:bottom w:w="0" w:type="dxa"/>
            <w:right w:w="108" w:type="dxa"/>
          </w:tblCellMar>
        </w:tblPrEx>
        <w:trPr>
          <w:jc w:val="center"/>
        </w:trPr>
        <w:tc>
          <w:tcPr>
            <w:tcW w:w="2880" w:type="dxa"/>
            <w:shd w:val="clear" w:color="auto" w:fill="F1F5F9"/>
            <w:tcMar>
              <w:top w:w="80" w:type="dxa"/>
              <w:left w:w="120" w:type="dxa"/>
              <w:bottom w:w="80" w:type="dxa"/>
              <w:right w:w="120" w:type="dxa"/>
            </w:tcMar>
          </w:tcPr>
          <w:p w14:paraId="76708F99">
            <w:pPr>
              <w:spacing w:after="0"/>
            </w:pPr>
            <w:r>
              <w:rPr>
                <w:b/>
                <w:sz w:val="19"/>
              </w:rPr>
              <w:t>Group Designation:</w:t>
            </w:r>
          </w:p>
        </w:tc>
        <w:tc>
          <w:tcPr>
            <w:tcW w:w="6480" w:type="dxa"/>
            <w:shd w:val="clear" w:color="auto" w:fill="FFFFFF"/>
            <w:tcMar>
              <w:top w:w="80" w:type="dxa"/>
              <w:left w:w="120" w:type="dxa"/>
              <w:bottom w:w="80" w:type="dxa"/>
              <w:right w:w="120" w:type="dxa"/>
            </w:tcMar>
          </w:tcPr>
          <w:p w14:paraId="5741C6A2">
            <w:pPr>
              <w:spacing w:after="0"/>
            </w:pPr>
            <w:r>
              <w:rPr>
                <w:color w:val="0F172A"/>
                <w:sz w:val="19"/>
              </w:rPr>
              <w:t>Group No. [ 2 ]  (Ni-Git)</w:t>
            </w:r>
          </w:p>
        </w:tc>
      </w:tr>
      <w:tr w14:paraId="3180B66C">
        <w:tblPrEx>
          <w:tblCellMar>
            <w:top w:w="0" w:type="dxa"/>
            <w:left w:w="108" w:type="dxa"/>
            <w:bottom w:w="0" w:type="dxa"/>
            <w:right w:w="108" w:type="dxa"/>
          </w:tblCellMar>
        </w:tblPrEx>
        <w:trPr>
          <w:jc w:val="center"/>
        </w:trPr>
        <w:tc>
          <w:tcPr>
            <w:tcW w:w="2880" w:type="dxa"/>
            <w:shd w:val="clear" w:color="auto" w:fill="F1F5F9"/>
            <w:tcMar>
              <w:top w:w="80" w:type="dxa"/>
              <w:left w:w="120" w:type="dxa"/>
              <w:bottom w:w="80" w:type="dxa"/>
              <w:right w:w="120" w:type="dxa"/>
            </w:tcMar>
          </w:tcPr>
          <w:p w14:paraId="4880D397">
            <w:pPr>
              <w:spacing w:after="0"/>
            </w:pPr>
            <w:r>
              <w:rPr>
                <w:b/>
                <w:sz w:val="19"/>
              </w:rPr>
              <w:t>Date of Submission:</w:t>
            </w:r>
          </w:p>
        </w:tc>
        <w:tc>
          <w:tcPr>
            <w:tcW w:w="6480" w:type="dxa"/>
            <w:shd w:val="clear" w:color="auto" w:fill="FFFFFF"/>
            <w:tcMar>
              <w:top w:w="80" w:type="dxa"/>
              <w:left w:w="120" w:type="dxa"/>
              <w:bottom w:w="80" w:type="dxa"/>
              <w:right w:w="120" w:type="dxa"/>
            </w:tcMar>
          </w:tcPr>
          <w:p w14:paraId="1142248C">
            <w:pPr>
              <w:spacing w:after="0"/>
            </w:pPr>
            <w:r>
              <w:rPr>
                <w:color w:val="0F172A"/>
                <w:sz w:val="19"/>
              </w:rPr>
              <w:t>[ Month DD, 2026 ]</w:t>
            </w:r>
          </w:p>
        </w:tc>
      </w:tr>
      <w:tr w14:paraId="0E00670B">
        <w:tblPrEx>
          <w:tblCellMar>
            <w:top w:w="0" w:type="dxa"/>
            <w:left w:w="108" w:type="dxa"/>
            <w:bottom w:w="0" w:type="dxa"/>
            <w:right w:w="108" w:type="dxa"/>
          </w:tblCellMar>
        </w:tblPrEx>
        <w:trPr>
          <w:jc w:val="center"/>
        </w:trPr>
        <w:tc>
          <w:tcPr>
            <w:tcW w:w="2880" w:type="dxa"/>
            <w:shd w:val="clear" w:color="auto" w:fill="F1F5F9"/>
            <w:tcMar>
              <w:top w:w="80" w:type="dxa"/>
              <w:left w:w="120" w:type="dxa"/>
              <w:bottom w:w="80" w:type="dxa"/>
              <w:right w:w="120" w:type="dxa"/>
            </w:tcMar>
          </w:tcPr>
          <w:p w14:paraId="31E3237A">
            <w:pPr>
              <w:spacing w:after="0"/>
            </w:pPr>
            <w:r>
              <w:rPr>
                <w:b/>
                <w:sz w:val="19"/>
              </w:rPr>
              <w:t>Course Instructor:</w:t>
            </w:r>
          </w:p>
        </w:tc>
        <w:tc>
          <w:tcPr>
            <w:tcW w:w="6480" w:type="dxa"/>
            <w:shd w:val="clear" w:color="auto" w:fill="FFFFFF"/>
            <w:tcMar>
              <w:top w:w="80" w:type="dxa"/>
              <w:left w:w="120" w:type="dxa"/>
              <w:bottom w:w="80" w:type="dxa"/>
              <w:right w:w="120" w:type="dxa"/>
            </w:tcMar>
          </w:tcPr>
          <w:p w14:paraId="71D4DBC7">
            <w:pPr>
              <w:spacing w:after="0"/>
            </w:pPr>
            <w:r>
              <w:rPr>
                <w:color w:val="0F172A"/>
                <w:sz w:val="19"/>
              </w:rPr>
              <w:t>Engr. Allan Ibo Jr. | CSPC College of Computer Studies</w:t>
            </w:r>
          </w:p>
        </w:tc>
      </w:tr>
    </w:tbl>
    <w:p w14:paraId="407DCD50">
      <w:pPr>
        <w:spacing w:after="160"/>
      </w:pPr>
    </w:p>
    <w:p w14:paraId="353A585F">
      <w:pPr>
        <w:spacing w:before="160" w:after="80"/>
      </w:pPr>
      <w:r>
        <w:rPr>
          <w:b/>
          <w:color w:val="1E3A8A"/>
          <w:sz w:val="22"/>
        </w:rPr>
        <w:t>TEAM TRIAD MEMBERS &amp; TECHNICAL ROLES</w:t>
      </w:r>
    </w:p>
    <w:tbl>
      <w:tblPr>
        <w:tblStyle w:val="12"/>
        <w:tblW w:w="0" w:type="auto"/>
        <w:jc w:val="center"/>
        <w:tblLayout w:type="fixed"/>
        <w:tblCellMar>
          <w:top w:w="0" w:type="dxa"/>
          <w:left w:w="108" w:type="dxa"/>
          <w:bottom w:w="0" w:type="dxa"/>
          <w:right w:w="108" w:type="dxa"/>
        </w:tblCellMar>
      </w:tblPr>
      <w:tblGrid>
        <w:gridCol w:w="2592"/>
        <w:gridCol w:w="1728"/>
        <w:gridCol w:w="2160"/>
        <w:gridCol w:w="2880"/>
      </w:tblGrid>
      <w:tr w14:paraId="622DFA28">
        <w:tblPrEx>
          <w:tblCellMar>
            <w:top w:w="0" w:type="dxa"/>
            <w:left w:w="108" w:type="dxa"/>
            <w:bottom w:w="0" w:type="dxa"/>
            <w:right w:w="108" w:type="dxa"/>
          </w:tblCellMar>
        </w:tblPrEx>
        <w:trPr>
          <w:jc w:val="center"/>
        </w:trPr>
        <w:tc>
          <w:tcPr>
            <w:tcW w:w="2592" w:type="dxa"/>
            <w:shd w:val="clear" w:color="auto" w:fill="1E3A8A"/>
            <w:tcMar>
              <w:top w:w="100" w:type="dxa"/>
              <w:left w:w="100" w:type="dxa"/>
              <w:bottom w:w="100" w:type="dxa"/>
              <w:right w:w="100" w:type="dxa"/>
            </w:tcMar>
          </w:tcPr>
          <w:p w14:paraId="1A5CF3FB">
            <w:pPr>
              <w:spacing w:after="0"/>
              <w:jc w:val="center"/>
            </w:pPr>
            <w:r>
              <w:rPr>
                <w:b/>
                <w:color w:val="FFFFFF"/>
                <w:sz w:val="18"/>
              </w:rPr>
              <w:t>Student Full Name</w:t>
            </w:r>
          </w:p>
        </w:tc>
        <w:tc>
          <w:tcPr>
            <w:tcW w:w="1728" w:type="dxa"/>
            <w:shd w:val="clear" w:color="auto" w:fill="1E3A8A"/>
            <w:tcMar>
              <w:top w:w="100" w:type="dxa"/>
              <w:left w:w="100" w:type="dxa"/>
              <w:bottom w:w="100" w:type="dxa"/>
              <w:right w:w="100" w:type="dxa"/>
            </w:tcMar>
          </w:tcPr>
          <w:p w14:paraId="7B0891E3">
            <w:pPr>
              <w:spacing w:after="0"/>
              <w:jc w:val="center"/>
            </w:pPr>
            <w:r>
              <w:rPr>
                <w:b/>
                <w:color w:val="FFFFFF"/>
                <w:sz w:val="18"/>
              </w:rPr>
              <w:t>Student ID</w:t>
            </w:r>
          </w:p>
        </w:tc>
        <w:tc>
          <w:tcPr>
            <w:tcW w:w="2160" w:type="dxa"/>
            <w:shd w:val="clear" w:color="auto" w:fill="1E3A8A"/>
            <w:tcMar>
              <w:top w:w="100" w:type="dxa"/>
              <w:left w:w="100" w:type="dxa"/>
              <w:bottom w:w="100" w:type="dxa"/>
              <w:right w:w="100" w:type="dxa"/>
            </w:tcMar>
          </w:tcPr>
          <w:p w14:paraId="12D1AA07">
            <w:pPr>
              <w:spacing w:after="0"/>
              <w:jc w:val="center"/>
            </w:pPr>
            <w:r>
              <w:rPr>
                <w:b/>
                <w:color w:val="FFFFFF"/>
                <w:sz w:val="18"/>
              </w:rPr>
              <w:t>GitHub Username</w:t>
            </w:r>
          </w:p>
        </w:tc>
        <w:tc>
          <w:tcPr>
            <w:tcW w:w="2880" w:type="dxa"/>
            <w:shd w:val="clear" w:color="auto" w:fill="1E3A8A"/>
            <w:tcMar>
              <w:top w:w="100" w:type="dxa"/>
              <w:left w:w="100" w:type="dxa"/>
              <w:bottom w:w="100" w:type="dxa"/>
              <w:right w:w="100" w:type="dxa"/>
            </w:tcMar>
          </w:tcPr>
          <w:p w14:paraId="10748C10">
            <w:pPr>
              <w:spacing w:after="0"/>
              <w:jc w:val="center"/>
            </w:pPr>
            <w:r>
              <w:rPr>
                <w:b/>
                <w:color w:val="FFFFFF"/>
                <w:sz w:val="18"/>
              </w:rPr>
              <w:t>Assigned Triad Role &amp; Branch</w:t>
            </w:r>
          </w:p>
        </w:tc>
      </w:tr>
      <w:tr w14:paraId="664D5F6E">
        <w:tblPrEx>
          <w:tblCellMar>
            <w:top w:w="0" w:type="dxa"/>
            <w:left w:w="108" w:type="dxa"/>
            <w:bottom w:w="0" w:type="dxa"/>
            <w:right w:w="108" w:type="dxa"/>
          </w:tblCellMar>
        </w:tblPrEx>
        <w:trPr>
          <w:jc w:val="center"/>
        </w:trPr>
        <w:tc>
          <w:tcPr>
            <w:tcW w:w="2592" w:type="dxa"/>
            <w:shd w:val="clear" w:color="auto" w:fill="FFFFFF"/>
            <w:tcMar>
              <w:top w:w="80" w:type="dxa"/>
              <w:left w:w="100" w:type="dxa"/>
              <w:bottom w:w="80" w:type="dxa"/>
              <w:right w:w="100" w:type="dxa"/>
            </w:tcMar>
          </w:tcPr>
          <w:p w14:paraId="18E2C127">
            <w:pPr>
              <w:spacing w:after="0"/>
            </w:pPr>
            <w:r>
              <w:rPr>
                <w:b/>
                <w:sz w:val="18"/>
              </w:rPr>
              <w:t>[ Borja, Edmar B. ]</w:t>
            </w:r>
          </w:p>
        </w:tc>
        <w:tc>
          <w:tcPr>
            <w:tcW w:w="1728" w:type="dxa"/>
            <w:shd w:val="clear" w:color="auto" w:fill="FFFFFF"/>
            <w:tcMar>
              <w:top w:w="80" w:type="dxa"/>
              <w:left w:w="100" w:type="dxa"/>
              <w:bottom w:w="80" w:type="dxa"/>
              <w:right w:w="100" w:type="dxa"/>
            </w:tcMar>
          </w:tcPr>
          <w:p w14:paraId="4E18A8DE">
            <w:pPr>
              <w:spacing w:after="0"/>
            </w:pPr>
            <w:r>
              <w:rPr>
                <w:sz w:val="18"/>
              </w:rPr>
              <w:t>2411445</w:t>
            </w:r>
          </w:p>
        </w:tc>
        <w:tc>
          <w:tcPr>
            <w:tcW w:w="2160" w:type="dxa"/>
            <w:shd w:val="clear" w:color="auto" w:fill="FFFFFF"/>
            <w:tcMar>
              <w:top w:w="80" w:type="dxa"/>
              <w:left w:w="100" w:type="dxa"/>
              <w:bottom w:w="80" w:type="dxa"/>
              <w:right w:w="100" w:type="dxa"/>
            </w:tcMar>
          </w:tcPr>
          <w:p w14:paraId="2313333A">
            <w:pPr>
              <w:spacing w:after="0"/>
            </w:pPr>
            <w:r>
              <w:rPr>
                <w:sz w:val="18"/>
              </w:rPr>
              <w:t>@edborja</w:t>
            </w:r>
          </w:p>
        </w:tc>
        <w:tc>
          <w:tcPr>
            <w:tcW w:w="2880" w:type="dxa"/>
            <w:shd w:val="clear" w:color="auto" w:fill="FFFFFF"/>
            <w:tcMar>
              <w:top w:w="80" w:type="dxa"/>
              <w:left w:w="100" w:type="dxa"/>
              <w:bottom w:w="80" w:type="dxa"/>
              <w:right w:w="100" w:type="dxa"/>
            </w:tcMar>
          </w:tcPr>
          <w:p w14:paraId="32A10519">
            <w:pPr>
              <w:spacing w:after="0"/>
            </w:pPr>
            <w:r>
              <w:rPr>
                <w:sz w:val="18"/>
              </w:rPr>
              <w:t>Developer 1 (Lead UI)</w:t>
            </w:r>
            <w:r>
              <w:rPr>
                <w:sz w:val="18"/>
              </w:rPr>
              <w:br w:type="textWrapping"/>
            </w:r>
            <w:r>
              <w:rPr>
                <w:sz w:val="18"/>
              </w:rPr>
              <w:t>feature/dev1-profile</w:t>
            </w:r>
          </w:p>
        </w:tc>
      </w:tr>
      <w:tr w14:paraId="3F4BBD96">
        <w:tblPrEx>
          <w:tblCellMar>
            <w:top w:w="0" w:type="dxa"/>
            <w:left w:w="108" w:type="dxa"/>
            <w:bottom w:w="0" w:type="dxa"/>
            <w:right w:w="108" w:type="dxa"/>
          </w:tblCellMar>
        </w:tblPrEx>
        <w:trPr>
          <w:jc w:val="center"/>
        </w:trPr>
        <w:tc>
          <w:tcPr>
            <w:tcW w:w="2592" w:type="dxa"/>
            <w:shd w:val="clear" w:color="auto" w:fill="F8FAFC"/>
            <w:tcMar>
              <w:top w:w="80" w:type="dxa"/>
              <w:left w:w="100" w:type="dxa"/>
              <w:bottom w:w="80" w:type="dxa"/>
              <w:right w:w="100" w:type="dxa"/>
            </w:tcMar>
          </w:tcPr>
          <w:p w14:paraId="4152E683">
            <w:pPr>
              <w:spacing w:after="0"/>
            </w:pPr>
            <w:r>
              <w:rPr>
                <w:b/>
                <w:sz w:val="18"/>
              </w:rPr>
              <w:t>[ Barandon, Noelee Anthony S.]</w:t>
            </w:r>
          </w:p>
        </w:tc>
        <w:tc>
          <w:tcPr>
            <w:tcW w:w="1728" w:type="dxa"/>
            <w:shd w:val="clear" w:color="auto" w:fill="F8FAFC"/>
            <w:tcMar>
              <w:top w:w="80" w:type="dxa"/>
              <w:left w:w="100" w:type="dxa"/>
              <w:bottom w:w="80" w:type="dxa"/>
              <w:right w:w="100" w:type="dxa"/>
            </w:tcMar>
          </w:tcPr>
          <w:p w14:paraId="24620A7B">
            <w:pPr>
              <w:spacing w:after="0"/>
            </w:pPr>
            <w:r>
              <w:rPr>
                <w:sz w:val="18"/>
              </w:rPr>
              <w:t>2412863</w:t>
            </w:r>
          </w:p>
        </w:tc>
        <w:tc>
          <w:tcPr>
            <w:tcW w:w="2160" w:type="dxa"/>
            <w:shd w:val="clear" w:color="auto" w:fill="F8FAFC"/>
            <w:tcMar>
              <w:top w:w="80" w:type="dxa"/>
              <w:left w:w="100" w:type="dxa"/>
              <w:bottom w:w="80" w:type="dxa"/>
              <w:right w:w="100" w:type="dxa"/>
            </w:tcMar>
          </w:tcPr>
          <w:p w14:paraId="6038D0D2">
            <w:pPr>
              <w:spacing w:after="0"/>
            </w:pPr>
            <w:r>
              <w:rPr>
                <w:sz w:val="18"/>
              </w:rPr>
              <w:t>@nonoelee-ui</w:t>
            </w:r>
          </w:p>
        </w:tc>
        <w:tc>
          <w:tcPr>
            <w:tcW w:w="2880" w:type="dxa"/>
            <w:shd w:val="clear" w:color="auto" w:fill="F8FAFC"/>
            <w:tcMar>
              <w:top w:w="80" w:type="dxa"/>
              <w:left w:w="100" w:type="dxa"/>
              <w:bottom w:w="80" w:type="dxa"/>
              <w:right w:w="100" w:type="dxa"/>
            </w:tcMar>
          </w:tcPr>
          <w:p w14:paraId="7EAFF4B5">
            <w:pPr>
              <w:spacing w:after="0"/>
            </w:pPr>
            <w:r>
              <w:rPr>
                <w:sz w:val="18"/>
              </w:rPr>
              <w:t>Developer 2 (State Logic)</w:t>
            </w:r>
            <w:r>
              <w:rPr>
                <w:sz w:val="18"/>
              </w:rPr>
              <w:br w:type="textWrapping"/>
            </w:r>
            <w:r>
              <w:rPr>
                <w:sz w:val="18"/>
              </w:rPr>
              <w:t>feature/dev2-state</w:t>
            </w:r>
          </w:p>
        </w:tc>
      </w:tr>
      <w:tr w14:paraId="033BC284">
        <w:tblPrEx>
          <w:tblCellMar>
            <w:top w:w="0" w:type="dxa"/>
            <w:left w:w="108" w:type="dxa"/>
            <w:bottom w:w="0" w:type="dxa"/>
            <w:right w:w="108" w:type="dxa"/>
          </w:tblCellMar>
        </w:tblPrEx>
        <w:trPr>
          <w:jc w:val="center"/>
        </w:trPr>
        <w:tc>
          <w:tcPr>
            <w:tcW w:w="2592" w:type="dxa"/>
            <w:shd w:val="clear" w:color="auto" w:fill="FFFFFF"/>
            <w:tcMar>
              <w:top w:w="80" w:type="dxa"/>
              <w:left w:w="100" w:type="dxa"/>
              <w:bottom w:w="80" w:type="dxa"/>
              <w:right w:w="100" w:type="dxa"/>
            </w:tcMar>
          </w:tcPr>
          <w:p w14:paraId="57B50AD1">
            <w:pPr>
              <w:spacing w:after="0"/>
            </w:pPr>
            <w:r>
              <w:rPr>
                <w:b/>
                <w:sz w:val="18"/>
              </w:rPr>
              <w:t>[ Musa, Eduardo Gabriel S. ]</w:t>
            </w:r>
          </w:p>
        </w:tc>
        <w:tc>
          <w:tcPr>
            <w:tcW w:w="1728" w:type="dxa"/>
            <w:shd w:val="clear" w:color="auto" w:fill="FFFFFF"/>
            <w:tcMar>
              <w:top w:w="80" w:type="dxa"/>
              <w:left w:w="100" w:type="dxa"/>
              <w:bottom w:w="80" w:type="dxa"/>
              <w:right w:w="100" w:type="dxa"/>
            </w:tcMar>
          </w:tcPr>
          <w:p w14:paraId="576CE045">
            <w:pPr>
              <w:spacing w:after="0"/>
            </w:pPr>
            <w:r>
              <w:rPr>
                <w:sz w:val="18"/>
              </w:rPr>
              <w:t>2411276</w:t>
            </w:r>
          </w:p>
        </w:tc>
        <w:tc>
          <w:tcPr>
            <w:tcW w:w="2160" w:type="dxa"/>
            <w:shd w:val="clear" w:color="auto" w:fill="FFFFFF"/>
            <w:tcMar>
              <w:top w:w="80" w:type="dxa"/>
              <w:left w:w="100" w:type="dxa"/>
              <w:bottom w:w="80" w:type="dxa"/>
              <w:right w:w="100" w:type="dxa"/>
            </w:tcMar>
          </w:tcPr>
          <w:p w14:paraId="06E4A9EF">
            <w:pPr>
              <w:spacing w:after="0"/>
            </w:pPr>
            <w:r>
              <w:rPr>
                <w:sz w:val="18"/>
              </w:rPr>
              <w:t>@mimitzkii</w:t>
            </w:r>
          </w:p>
        </w:tc>
        <w:tc>
          <w:tcPr>
            <w:tcW w:w="2880" w:type="dxa"/>
            <w:shd w:val="clear" w:color="auto" w:fill="FFFFFF"/>
            <w:tcMar>
              <w:top w:w="80" w:type="dxa"/>
              <w:left w:w="100" w:type="dxa"/>
              <w:bottom w:w="80" w:type="dxa"/>
              <w:right w:w="100" w:type="dxa"/>
            </w:tcMar>
          </w:tcPr>
          <w:p w14:paraId="0D57FAC3">
            <w:pPr>
              <w:spacing w:after="0"/>
            </w:pPr>
            <w:r>
              <w:rPr>
                <w:sz w:val="18"/>
              </w:rPr>
              <w:t>Developer 3 (QA &amp; Milestone)</w:t>
            </w:r>
            <w:r>
              <w:rPr>
                <w:sz w:val="18"/>
              </w:rPr>
              <w:br w:type="textWrapping"/>
            </w:r>
            <w:r>
              <w:rPr>
                <w:sz w:val="18"/>
              </w:rPr>
              <w:t>feature/dev3-features</w:t>
            </w:r>
          </w:p>
        </w:tc>
      </w:tr>
    </w:tbl>
    <w:p w14:paraId="26A1F3DB">
      <w:r>
        <w:br w:type="page"/>
      </w:r>
    </w:p>
    <w:p w14:paraId="2E14F15A">
      <w:pPr>
        <w:pStyle w:val="2"/>
        <w:spacing w:before="0" w:after="120"/>
      </w:pPr>
      <w:r>
        <w:t>Section 1: GitHub Repository &amp; Collaborator Proof</w:t>
      </w:r>
    </w:p>
    <w:p w14:paraId="747BDD8A">
      <w:r>
        <w:rPr>
          <w:b/>
        </w:rPr>
        <w:t xml:space="preserve">Public GitHub Repository URL: </w:t>
      </w:r>
      <w:r>
        <w:fldChar w:fldCharType="begin"/>
      </w:r>
      <w:r>
        <w:instrText xml:space="preserve"> HYPERLINK "https://github.com/edborja/Laboratory-Task-Professional-Development-Environment-Setup-Collaborative-Git-Workflow.git" </w:instrText>
      </w:r>
      <w:r>
        <w:fldChar w:fldCharType="separate"/>
      </w:r>
      <w:r>
        <w:rPr>
          <w:rStyle w:val="20"/>
          <w:b/>
        </w:rPr>
        <w:t>https://github.com/edborja/Laboratory-Task-Professional-Development-Environment-Setup-Collaborative-Git-Workflow.git</w:t>
      </w:r>
      <w:r>
        <w:rPr>
          <w:rStyle w:val="20"/>
          <w:b/>
        </w:rPr>
        <w:fldChar w:fldCharType="end"/>
      </w:r>
    </w:p>
    <w:p w14:paraId="4EEEDAC9">
      <w:r>
        <w:t>Proof of team collaboration setup on GitHub. The screenshot below shows the repository Settings &gt; Collaborators page confirming that Developer 1 has invited Developer 2 and Developer 3 as official contributors with accepted statuses.</w:t>
      </w:r>
    </w:p>
    <w:tbl>
      <w:tblPr>
        <w:tblStyle w:val="12"/>
        <w:tblW w:w="0" w:type="auto"/>
        <w:jc w:val="center"/>
        <w:tblLayout w:type="fixed"/>
        <w:tblCellMar>
          <w:top w:w="0" w:type="dxa"/>
          <w:left w:w="108" w:type="dxa"/>
          <w:bottom w:w="0" w:type="dxa"/>
          <w:right w:w="108" w:type="dxa"/>
        </w:tblCellMar>
      </w:tblPr>
      <w:tblGrid>
        <w:gridCol w:w="9360"/>
      </w:tblGrid>
      <w:tr w14:paraId="547364CC">
        <w:tblPrEx>
          <w:tblCellMar>
            <w:top w:w="0" w:type="dxa"/>
            <w:left w:w="108" w:type="dxa"/>
            <w:bottom w:w="0" w:type="dxa"/>
            <w:right w:w="108" w:type="dxa"/>
          </w:tblCellMar>
        </w:tblPrEx>
        <w:trPr>
          <w:jc w:val="center"/>
        </w:trPr>
        <w:tc>
          <w:tcPr>
            <w:tcW w:w="9360" w:type="dxa"/>
            <w:tcBorders>
              <w:top w:val="dashed" w:color="94A3B8" w:sz="6" w:space="0"/>
              <w:left w:val="dashed" w:color="94A3B8" w:sz="6" w:space="0"/>
              <w:bottom w:val="dashed" w:color="94A3B8" w:sz="6" w:space="0"/>
              <w:right w:val="dashed" w:color="94A3B8" w:sz="6" w:space="0"/>
            </w:tcBorders>
            <w:shd w:val="clear" w:color="auto" w:fill="F8FAFC"/>
            <w:tcMar>
              <w:top w:w="200" w:type="dxa"/>
              <w:left w:w="200" w:type="dxa"/>
              <w:bottom w:w="200" w:type="dxa"/>
              <w:right w:w="200" w:type="dxa"/>
            </w:tcMar>
          </w:tcPr>
          <w:p w14:paraId="3C4C4156">
            <w:pPr>
              <w:spacing w:before="240" w:after="80"/>
              <w:jc w:val="center"/>
            </w:pPr>
            <w:r>
              <w:drawing>
                <wp:inline distT="0" distB="0" distL="0" distR="0">
                  <wp:extent cx="5689600" cy="2905125"/>
                  <wp:effectExtent l="0" t="0" r="6350" b="9525"/>
                  <wp:docPr id="128030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30443" name="Picture 1"/>
                          <pic:cNvPicPr>
                            <a:picLocks noChangeAspect="1"/>
                          </pic:cNvPicPr>
                        </pic:nvPicPr>
                        <pic:blipFill>
                          <a:blip r:embed="rId8"/>
                          <a:stretch>
                            <a:fillRect/>
                          </a:stretch>
                        </pic:blipFill>
                        <pic:spPr>
                          <a:xfrm>
                            <a:off x="0" y="0"/>
                            <a:ext cx="5689600" cy="2905125"/>
                          </a:xfrm>
                          <a:prstGeom prst="rect">
                            <a:avLst/>
                          </a:prstGeom>
                        </pic:spPr>
                      </pic:pic>
                    </a:graphicData>
                  </a:graphic>
                </wp:inline>
              </w:drawing>
            </w:r>
            <w:r>
              <w:drawing>
                <wp:inline distT="0" distB="0" distL="0" distR="0">
                  <wp:extent cx="5689600" cy="2835275"/>
                  <wp:effectExtent l="0" t="0" r="6350" b="3175"/>
                  <wp:docPr id="8773535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353589" name="Picture 2"/>
                          <pic:cNvPicPr>
                            <a:picLocks noChangeAspect="1"/>
                          </pic:cNvPicPr>
                        </pic:nvPicPr>
                        <pic:blipFill>
                          <a:blip r:embed="rId9"/>
                          <a:stretch>
                            <a:fillRect/>
                          </a:stretch>
                        </pic:blipFill>
                        <pic:spPr>
                          <a:xfrm>
                            <a:off x="0" y="0"/>
                            <a:ext cx="5689600" cy="2835275"/>
                          </a:xfrm>
                          <a:prstGeom prst="rect">
                            <a:avLst/>
                          </a:prstGeom>
                        </pic:spPr>
                      </pic:pic>
                    </a:graphicData>
                  </a:graphic>
                </wp:inline>
              </w:drawing>
            </w:r>
          </w:p>
        </w:tc>
      </w:tr>
    </w:tbl>
    <w:p w14:paraId="69EEB6CE">
      <w:pPr>
        <w:spacing w:before="80" w:after="280"/>
        <w:jc w:val="center"/>
      </w:pPr>
      <w:r>
        <w:rPr>
          <w:b/>
          <w:sz w:val="19"/>
        </w:rPr>
        <w:t>Figure 1: GitHub Collaborators Verification (Settings &gt; Collaborators)</w:t>
      </w:r>
    </w:p>
    <w:p w14:paraId="05E7EEBB">
      <w:pPr>
        <w:pStyle w:val="2"/>
        <w:spacing w:before="280" w:after="120"/>
      </w:pPr>
      <w:r>
        <w:t>Section 2: Automated Pre-Flight Diagnostics Audit</w:t>
      </w:r>
    </w:p>
    <w:p w14:paraId="2DBE3302">
      <w:r>
        <w:t>Pre-flight workstation audit executed via 'python verify_setup.py' inside the active virtual environment (.venv). All six (6) audit checks must report [PASS] verifying Python 3.10+, virtualenv isolation, Flet SDK v0.86.5+, Git binary detection, configured institutional user identity, and .gitignore hygiene.</w:t>
      </w:r>
    </w:p>
    <w:tbl>
      <w:tblPr>
        <w:tblStyle w:val="12"/>
        <w:tblW w:w="0" w:type="auto"/>
        <w:jc w:val="center"/>
        <w:tblLayout w:type="fixed"/>
        <w:tblCellMar>
          <w:top w:w="0" w:type="dxa"/>
          <w:left w:w="108" w:type="dxa"/>
          <w:bottom w:w="0" w:type="dxa"/>
          <w:right w:w="108" w:type="dxa"/>
        </w:tblCellMar>
      </w:tblPr>
      <w:tblGrid>
        <w:gridCol w:w="9360"/>
      </w:tblGrid>
      <w:tr w14:paraId="42B32611">
        <w:tblPrEx>
          <w:tblCellMar>
            <w:top w:w="0" w:type="dxa"/>
            <w:left w:w="108" w:type="dxa"/>
            <w:bottom w:w="0" w:type="dxa"/>
            <w:right w:w="108" w:type="dxa"/>
          </w:tblCellMar>
        </w:tblPrEx>
        <w:trPr>
          <w:jc w:val="center"/>
        </w:trPr>
        <w:tc>
          <w:tcPr>
            <w:tcW w:w="9360" w:type="dxa"/>
            <w:tcBorders>
              <w:top w:val="dashed" w:color="94A3B8" w:sz="6" w:space="0"/>
              <w:left w:val="dashed" w:color="94A3B8" w:sz="6" w:space="0"/>
              <w:bottom w:val="dashed" w:color="94A3B8" w:sz="6" w:space="0"/>
              <w:right w:val="dashed" w:color="94A3B8" w:sz="6" w:space="0"/>
            </w:tcBorders>
            <w:shd w:val="clear" w:color="auto" w:fill="F8FAFC"/>
            <w:tcMar>
              <w:top w:w="200" w:type="dxa"/>
              <w:left w:w="200" w:type="dxa"/>
              <w:bottom w:w="200" w:type="dxa"/>
              <w:right w:w="200" w:type="dxa"/>
            </w:tcMar>
          </w:tcPr>
          <w:p w14:paraId="74B79A9B">
            <w:pPr>
              <w:spacing w:before="240" w:after="80"/>
              <w:jc w:val="center"/>
            </w:pPr>
            <w:r>
              <w:drawing>
                <wp:inline distT="0" distB="0" distL="0" distR="0">
                  <wp:extent cx="5689600" cy="1958340"/>
                  <wp:effectExtent l="0" t="0" r="6350" b="3810"/>
                  <wp:docPr id="113940910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409109" name="Picture 3"/>
                          <pic:cNvPicPr>
                            <a:picLocks noChangeAspect="1"/>
                          </pic:cNvPicPr>
                        </pic:nvPicPr>
                        <pic:blipFill>
                          <a:blip r:embed="rId10"/>
                          <a:stretch>
                            <a:fillRect/>
                          </a:stretch>
                        </pic:blipFill>
                        <pic:spPr>
                          <a:xfrm>
                            <a:off x="0" y="0"/>
                            <a:ext cx="5689600" cy="1958340"/>
                          </a:xfrm>
                          <a:prstGeom prst="rect">
                            <a:avLst/>
                          </a:prstGeom>
                        </pic:spPr>
                      </pic:pic>
                    </a:graphicData>
                  </a:graphic>
                </wp:inline>
              </w:drawing>
            </w:r>
          </w:p>
        </w:tc>
      </w:tr>
    </w:tbl>
    <w:p w14:paraId="6DC83A75">
      <w:pPr>
        <w:spacing w:before="80" w:after="280"/>
        <w:jc w:val="center"/>
      </w:pPr>
      <w:r>
        <w:rPr>
          <w:b/>
          <w:sz w:val="19"/>
        </w:rPr>
        <w:t>Figure 2: Pre-flight Environment Diagnostics Audit (verify_setup.py)</w:t>
      </w:r>
    </w:p>
    <w:p w14:paraId="35778401">
      <w:pPr>
        <w:pStyle w:val="2"/>
        <w:spacing w:before="280" w:after="120"/>
      </w:pPr>
      <w:r>
        <w:t>Section 3: Git Working Tree Cleanliness &amp; .gitignore Audit</w:t>
      </w:r>
    </w:p>
    <w:p w14:paraId="450FEA9D">
      <w:r>
        <w:t>Demonstration of repository hygiene. The screenshot proves that the working tree is clean with zero uncommitted changes, and that .venv/ is completely untracked (verified by running 'git ls-files .venv', returning empty output).</w:t>
      </w:r>
    </w:p>
    <w:tbl>
      <w:tblPr>
        <w:tblStyle w:val="12"/>
        <w:tblW w:w="0" w:type="auto"/>
        <w:jc w:val="center"/>
        <w:tblLayout w:type="fixed"/>
        <w:tblCellMar>
          <w:top w:w="0" w:type="dxa"/>
          <w:left w:w="108" w:type="dxa"/>
          <w:bottom w:w="0" w:type="dxa"/>
          <w:right w:w="108" w:type="dxa"/>
        </w:tblCellMar>
      </w:tblPr>
      <w:tblGrid>
        <w:gridCol w:w="9360"/>
      </w:tblGrid>
      <w:tr w14:paraId="6A3CBBB2">
        <w:tblPrEx>
          <w:tblCellMar>
            <w:top w:w="0" w:type="dxa"/>
            <w:left w:w="108" w:type="dxa"/>
            <w:bottom w:w="0" w:type="dxa"/>
            <w:right w:w="108" w:type="dxa"/>
          </w:tblCellMar>
        </w:tblPrEx>
        <w:trPr>
          <w:jc w:val="center"/>
        </w:trPr>
        <w:tc>
          <w:tcPr>
            <w:tcW w:w="9360" w:type="dxa"/>
            <w:tcBorders>
              <w:top w:val="dashed" w:color="94A3B8" w:sz="6" w:space="0"/>
              <w:left w:val="dashed" w:color="94A3B8" w:sz="6" w:space="0"/>
              <w:bottom w:val="dashed" w:color="94A3B8" w:sz="6" w:space="0"/>
              <w:right w:val="dashed" w:color="94A3B8" w:sz="6" w:space="0"/>
            </w:tcBorders>
            <w:shd w:val="clear" w:color="auto" w:fill="F8FAFC"/>
            <w:tcMar>
              <w:top w:w="200" w:type="dxa"/>
              <w:left w:w="200" w:type="dxa"/>
              <w:bottom w:w="200" w:type="dxa"/>
              <w:right w:w="200" w:type="dxa"/>
            </w:tcMar>
          </w:tcPr>
          <w:p w14:paraId="0EA8511F">
            <w:pPr>
              <w:spacing w:before="240" w:after="80"/>
              <w:jc w:val="center"/>
            </w:pPr>
            <w:r>
              <w:drawing>
                <wp:inline distT="0" distB="0" distL="0" distR="0">
                  <wp:extent cx="5689600" cy="406400"/>
                  <wp:effectExtent l="0" t="0" r="6350" b="0"/>
                  <wp:docPr id="6466457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645710" name="Picture 4"/>
                          <pic:cNvPicPr>
                            <a:picLocks noChangeAspect="1"/>
                          </pic:cNvPicPr>
                        </pic:nvPicPr>
                        <pic:blipFill>
                          <a:blip r:embed="rId11"/>
                          <a:stretch>
                            <a:fillRect/>
                          </a:stretch>
                        </pic:blipFill>
                        <pic:spPr>
                          <a:xfrm>
                            <a:off x="0" y="0"/>
                            <a:ext cx="5689600" cy="406400"/>
                          </a:xfrm>
                          <a:prstGeom prst="rect">
                            <a:avLst/>
                          </a:prstGeom>
                        </pic:spPr>
                      </pic:pic>
                    </a:graphicData>
                  </a:graphic>
                </wp:inline>
              </w:drawing>
            </w:r>
          </w:p>
        </w:tc>
      </w:tr>
    </w:tbl>
    <w:p w14:paraId="36F986AA">
      <w:pPr>
        <w:spacing w:before="80" w:after="280"/>
        <w:jc w:val="center"/>
      </w:pPr>
      <w:r>
        <w:rPr>
          <w:b/>
          <w:sz w:val="19"/>
        </w:rPr>
        <w:t>Figure 3: Git Working Tree Cleanliness &amp; .gitignore Hygiene Proof</w:t>
      </w:r>
    </w:p>
    <w:p w14:paraId="1DAFE9EC">
      <w:r>
        <w:br w:type="page"/>
      </w:r>
    </w:p>
    <w:p w14:paraId="00ADC520">
      <w:pPr>
        <w:pStyle w:val="2"/>
        <w:spacing w:before="0" w:after="120"/>
      </w:pPr>
      <w:r>
        <w:t>Section 4: Running Flet v0.86.5 Application Showcase</w:t>
      </w:r>
    </w:p>
    <w:p w14:paraId="25700D8E">
      <w:r>
        <w:t>Desktop window screenshots demonstrating the running collaborative Flet GUI application across its three core interactive states: Initial Launch, Sprint Goal Milestone Reached, and Dark Mode theme toggle.</w:t>
      </w:r>
    </w:p>
    <w:tbl>
      <w:tblPr>
        <w:tblStyle w:val="12"/>
        <w:tblW w:w="0" w:type="auto"/>
        <w:jc w:val="center"/>
        <w:tblLayout w:type="fixed"/>
        <w:tblCellMar>
          <w:top w:w="0" w:type="dxa"/>
          <w:left w:w="108" w:type="dxa"/>
          <w:bottom w:w="0" w:type="dxa"/>
          <w:right w:w="108" w:type="dxa"/>
        </w:tblCellMar>
      </w:tblPr>
      <w:tblGrid>
        <w:gridCol w:w="9360"/>
      </w:tblGrid>
      <w:tr w14:paraId="56C05E81">
        <w:tblPrEx>
          <w:tblCellMar>
            <w:top w:w="0" w:type="dxa"/>
            <w:left w:w="108" w:type="dxa"/>
            <w:bottom w:w="0" w:type="dxa"/>
            <w:right w:w="108" w:type="dxa"/>
          </w:tblCellMar>
        </w:tblPrEx>
        <w:trPr>
          <w:jc w:val="center"/>
        </w:trPr>
        <w:tc>
          <w:tcPr>
            <w:tcW w:w="9360" w:type="dxa"/>
            <w:tcBorders>
              <w:top w:val="dashed" w:color="94A3B8" w:sz="6" w:space="0"/>
              <w:left w:val="dashed" w:color="94A3B8" w:sz="6" w:space="0"/>
              <w:bottom w:val="dashed" w:color="94A3B8" w:sz="6" w:space="0"/>
              <w:right w:val="dashed" w:color="94A3B8" w:sz="6" w:space="0"/>
            </w:tcBorders>
            <w:shd w:val="clear" w:color="auto" w:fill="F8FAFC"/>
            <w:tcMar>
              <w:top w:w="200" w:type="dxa"/>
              <w:left w:w="200" w:type="dxa"/>
              <w:bottom w:w="200" w:type="dxa"/>
              <w:right w:w="200" w:type="dxa"/>
            </w:tcMar>
          </w:tcPr>
          <w:p w14:paraId="56C4CB84">
            <w:pPr>
              <w:spacing w:before="240" w:after="80"/>
              <w:jc w:val="center"/>
            </w:pPr>
            <w:r>
              <w:drawing>
                <wp:inline distT="0" distB="0" distL="114300" distR="114300">
                  <wp:extent cx="5685790" cy="3196590"/>
                  <wp:effectExtent l="0" t="0" r="1016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2"/>
                          <a:stretch>
                            <a:fillRect/>
                          </a:stretch>
                        </pic:blipFill>
                        <pic:spPr>
                          <a:xfrm>
                            <a:off x="0" y="0"/>
                            <a:ext cx="5685790" cy="3196590"/>
                          </a:xfrm>
                          <a:prstGeom prst="rect">
                            <a:avLst/>
                          </a:prstGeom>
                          <a:noFill/>
                          <a:ln>
                            <a:noFill/>
                          </a:ln>
                        </pic:spPr>
                      </pic:pic>
                    </a:graphicData>
                  </a:graphic>
                </wp:inline>
              </w:drawing>
            </w:r>
          </w:p>
        </w:tc>
      </w:tr>
    </w:tbl>
    <w:p w14:paraId="2CF67167">
      <w:pPr>
        <w:spacing w:before="80" w:after="280"/>
        <w:jc w:val="center"/>
      </w:pPr>
      <w:r>
        <w:rPr>
          <w:b/>
          <w:sz w:val="19"/>
        </w:rPr>
        <w:t>Figure 4: Application Initial Launch State</w:t>
      </w:r>
    </w:p>
    <w:tbl>
      <w:tblPr>
        <w:tblStyle w:val="12"/>
        <w:tblW w:w="0" w:type="auto"/>
        <w:jc w:val="center"/>
        <w:tblLayout w:type="fixed"/>
        <w:tblCellMar>
          <w:top w:w="0" w:type="dxa"/>
          <w:left w:w="108" w:type="dxa"/>
          <w:bottom w:w="0" w:type="dxa"/>
          <w:right w:w="108" w:type="dxa"/>
        </w:tblCellMar>
      </w:tblPr>
      <w:tblGrid>
        <w:gridCol w:w="9360"/>
      </w:tblGrid>
      <w:tr w14:paraId="316A5E54">
        <w:tblPrEx>
          <w:tblCellMar>
            <w:top w:w="0" w:type="dxa"/>
            <w:left w:w="108" w:type="dxa"/>
            <w:bottom w:w="0" w:type="dxa"/>
            <w:right w:w="108" w:type="dxa"/>
          </w:tblCellMar>
        </w:tblPrEx>
        <w:trPr>
          <w:jc w:val="center"/>
        </w:trPr>
        <w:tc>
          <w:tcPr>
            <w:tcW w:w="9360" w:type="dxa"/>
            <w:tcBorders>
              <w:top w:val="dashed" w:color="94A3B8" w:sz="6" w:space="0"/>
              <w:left w:val="dashed" w:color="94A3B8" w:sz="6" w:space="0"/>
              <w:bottom w:val="dashed" w:color="94A3B8" w:sz="6" w:space="0"/>
              <w:right w:val="dashed" w:color="94A3B8" w:sz="6" w:space="0"/>
            </w:tcBorders>
            <w:shd w:val="clear" w:color="auto" w:fill="F8FAFC"/>
            <w:tcMar>
              <w:top w:w="200" w:type="dxa"/>
              <w:left w:w="200" w:type="dxa"/>
              <w:bottom w:w="200" w:type="dxa"/>
              <w:right w:w="200" w:type="dxa"/>
            </w:tcMar>
          </w:tcPr>
          <w:p w14:paraId="05693D89">
            <w:pPr>
              <w:spacing w:before="240" w:after="80"/>
              <w:jc w:val="center"/>
            </w:pPr>
            <w:r>
              <w:drawing>
                <wp:inline distT="0" distB="0" distL="114300" distR="114300">
                  <wp:extent cx="5685790" cy="3196590"/>
                  <wp:effectExtent l="0" t="0" r="1016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3"/>
                          <a:stretch>
                            <a:fillRect/>
                          </a:stretch>
                        </pic:blipFill>
                        <pic:spPr>
                          <a:xfrm>
                            <a:off x="0" y="0"/>
                            <a:ext cx="5685790" cy="3196590"/>
                          </a:xfrm>
                          <a:prstGeom prst="rect">
                            <a:avLst/>
                          </a:prstGeom>
                          <a:noFill/>
                          <a:ln>
                            <a:noFill/>
                          </a:ln>
                        </pic:spPr>
                      </pic:pic>
                    </a:graphicData>
                  </a:graphic>
                </wp:inline>
              </w:drawing>
            </w:r>
          </w:p>
        </w:tc>
      </w:tr>
    </w:tbl>
    <w:p w14:paraId="58B180C6">
      <w:pPr>
        <w:spacing w:before="80" w:after="280"/>
        <w:jc w:val="center"/>
      </w:pPr>
      <w:r>
        <w:rPr>
          <w:b/>
          <w:sz w:val="19"/>
        </w:rPr>
        <w:t>Figure 5: Sprint Goal Milestone Reached State</w:t>
      </w:r>
    </w:p>
    <w:tbl>
      <w:tblPr>
        <w:tblStyle w:val="12"/>
        <w:tblW w:w="0" w:type="auto"/>
        <w:jc w:val="center"/>
        <w:tblLayout w:type="fixed"/>
        <w:tblCellMar>
          <w:top w:w="0" w:type="dxa"/>
          <w:left w:w="108" w:type="dxa"/>
          <w:bottom w:w="0" w:type="dxa"/>
          <w:right w:w="108" w:type="dxa"/>
        </w:tblCellMar>
      </w:tblPr>
      <w:tblGrid>
        <w:gridCol w:w="9360"/>
      </w:tblGrid>
      <w:tr w14:paraId="7AF2A8CF">
        <w:tblPrEx>
          <w:tblCellMar>
            <w:top w:w="0" w:type="dxa"/>
            <w:left w:w="108" w:type="dxa"/>
            <w:bottom w:w="0" w:type="dxa"/>
            <w:right w:w="108" w:type="dxa"/>
          </w:tblCellMar>
        </w:tblPrEx>
        <w:trPr>
          <w:jc w:val="center"/>
        </w:trPr>
        <w:tc>
          <w:tcPr>
            <w:tcW w:w="9360" w:type="dxa"/>
            <w:tcBorders>
              <w:top w:val="dashed" w:color="94A3B8" w:sz="6" w:space="0"/>
              <w:left w:val="dashed" w:color="94A3B8" w:sz="6" w:space="0"/>
              <w:bottom w:val="dashed" w:color="94A3B8" w:sz="6" w:space="0"/>
              <w:right w:val="dashed" w:color="94A3B8" w:sz="6" w:space="0"/>
            </w:tcBorders>
            <w:shd w:val="clear" w:color="auto" w:fill="F8FAFC"/>
            <w:tcMar>
              <w:top w:w="200" w:type="dxa"/>
              <w:left w:w="200" w:type="dxa"/>
              <w:bottom w:w="200" w:type="dxa"/>
              <w:right w:w="200" w:type="dxa"/>
            </w:tcMar>
          </w:tcPr>
          <w:p w14:paraId="2CA617FA">
            <w:pPr>
              <w:spacing w:before="240" w:after="80"/>
              <w:jc w:val="center"/>
            </w:pPr>
            <w:r>
              <w:drawing>
                <wp:inline distT="0" distB="0" distL="114300" distR="114300">
                  <wp:extent cx="5685790" cy="3196590"/>
                  <wp:effectExtent l="0" t="0" r="1016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4"/>
                          <a:stretch>
                            <a:fillRect/>
                          </a:stretch>
                        </pic:blipFill>
                        <pic:spPr>
                          <a:xfrm>
                            <a:off x="0" y="0"/>
                            <a:ext cx="5685790" cy="3196590"/>
                          </a:xfrm>
                          <a:prstGeom prst="rect">
                            <a:avLst/>
                          </a:prstGeom>
                          <a:noFill/>
                          <a:ln>
                            <a:noFill/>
                          </a:ln>
                        </pic:spPr>
                      </pic:pic>
                    </a:graphicData>
                  </a:graphic>
                </wp:inline>
              </w:drawing>
            </w:r>
          </w:p>
        </w:tc>
      </w:tr>
    </w:tbl>
    <w:p w14:paraId="4A4308FB">
      <w:pPr>
        <w:spacing w:before="80" w:after="280"/>
        <w:jc w:val="center"/>
      </w:pPr>
      <w:r>
        <w:rPr>
          <w:b/>
          <w:sz w:val="19"/>
        </w:rPr>
        <w:t>Figure 6: Material 3 Dark Mode Theme Toggle State</w:t>
      </w:r>
    </w:p>
    <w:p w14:paraId="08BC61B9">
      <w:r>
        <w:br w:type="page"/>
      </w:r>
    </w:p>
    <w:p w14:paraId="3DFDB632">
      <w:pPr>
        <w:pStyle w:val="2"/>
        <w:spacing w:before="0" w:after="120"/>
      </w:pPr>
      <w:r>
        <w:t>Section 5: Triad Contribution Matrix &amp; Learning Reflections</w:t>
      </w:r>
    </w:p>
    <w:p w14:paraId="49437AA6">
      <w:r>
        <w:t>Summary of individual contributions and commit accountability across all three triad developers.</w:t>
      </w:r>
    </w:p>
    <w:tbl>
      <w:tblPr>
        <w:tblStyle w:val="12"/>
        <w:tblW w:w="0" w:type="auto"/>
        <w:jc w:val="center"/>
        <w:tblLayout w:type="fixed"/>
        <w:tblCellMar>
          <w:top w:w="0" w:type="dxa"/>
          <w:left w:w="108" w:type="dxa"/>
          <w:bottom w:w="0" w:type="dxa"/>
          <w:right w:w="108" w:type="dxa"/>
        </w:tblCellMar>
      </w:tblPr>
      <w:tblGrid>
        <w:gridCol w:w="1728"/>
        <w:gridCol w:w="1440"/>
        <w:gridCol w:w="1872"/>
        <w:gridCol w:w="1296"/>
        <w:gridCol w:w="3024"/>
      </w:tblGrid>
      <w:tr w14:paraId="6962BBB3">
        <w:trPr>
          <w:jc w:val="center"/>
        </w:trPr>
        <w:tc>
          <w:tcPr>
            <w:tcW w:w="1728" w:type="dxa"/>
            <w:shd w:val="clear" w:color="auto" w:fill="1E3A8A"/>
            <w:tcMar>
              <w:top w:w="100" w:type="dxa"/>
              <w:left w:w="80" w:type="dxa"/>
              <w:bottom w:w="100" w:type="dxa"/>
              <w:right w:w="80" w:type="dxa"/>
            </w:tcMar>
          </w:tcPr>
          <w:p w14:paraId="3CC50E04">
            <w:pPr>
              <w:spacing w:after="0"/>
              <w:jc w:val="center"/>
            </w:pPr>
            <w:r>
              <w:rPr>
                <w:b/>
                <w:color w:val="FFFFFF"/>
                <w:sz w:val="17"/>
              </w:rPr>
              <w:t>Member Name</w:t>
            </w:r>
          </w:p>
        </w:tc>
        <w:tc>
          <w:tcPr>
            <w:tcW w:w="1440" w:type="dxa"/>
            <w:shd w:val="clear" w:color="auto" w:fill="1E3A8A"/>
            <w:tcMar>
              <w:top w:w="100" w:type="dxa"/>
              <w:left w:w="80" w:type="dxa"/>
              <w:bottom w:w="100" w:type="dxa"/>
              <w:right w:w="80" w:type="dxa"/>
            </w:tcMar>
          </w:tcPr>
          <w:p w14:paraId="6EB795E1">
            <w:pPr>
              <w:spacing w:after="0"/>
              <w:jc w:val="center"/>
            </w:pPr>
            <w:r>
              <w:rPr>
                <w:b/>
                <w:color w:val="FFFFFF"/>
                <w:sz w:val="17"/>
              </w:rPr>
              <w:t>Role</w:t>
            </w:r>
          </w:p>
        </w:tc>
        <w:tc>
          <w:tcPr>
            <w:tcW w:w="1872" w:type="dxa"/>
            <w:shd w:val="clear" w:color="auto" w:fill="1E3A8A"/>
            <w:tcMar>
              <w:top w:w="100" w:type="dxa"/>
              <w:left w:w="80" w:type="dxa"/>
              <w:bottom w:w="100" w:type="dxa"/>
              <w:right w:w="80" w:type="dxa"/>
            </w:tcMar>
          </w:tcPr>
          <w:p w14:paraId="13FDBE32">
            <w:pPr>
              <w:spacing w:after="0"/>
              <w:jc w:val="center"/>
            </w:pPr>
            <w:r>
              <w:rPr>
                <w:b/>
                <w:color w:val="FFFFFF"/>
                <w:sz w:val="17"/>
              </w:rPr>
              <w:t>Branch Name</w:t>
            </w:r>
          </w:p>
        </w:tc>
        <w:tc>
          <w:tcPr>
            <w:tcW w:w="1296" w:type="dxa"/>
            <w:shd w:val="clear" w:color="auto" w:fill="1E3A8A"/>
            <w:tcMar>
              <w:top w:w="100" w:type="dxa"/>
              <w:left w:w="80" w:type="dxa"/>
              <w:bottom w:w="100" w:type="dxa"/>
              <w:right w:w="80" w:type="dxa"/>
            </w:tcMar>
          </w:tcPr>
          <w:p w14:paraId="0876358C">
            <w:pPr>
              <w:spacing w:after="0"/>
              <w:jc w:val="center"/>
            </w:pPr>
            <w:r>
              <w:rPr>
                <w:b/>
                <w:color w:val="FFFFFF"/>
                <w:sz w:val="17"/>
              </w:rPr>
              <w:t>Commit SHA</w:t>
            </w:r>
          </w:p>
        </w:tc>
        <w:tc>
          <w:tcPr>
            <w:tcW w:w="3024" w:type="dxa"/>
            <w:shd w:val="clear" w:color="auto" w:fill="1E3A8A"/>
            <w:tcMar>
              <w:top w:w="100" w:type="dxa"/>
              <w:left w:w="80" w:type="dxa"/>
              <w:bottom w:w="100" w:type="dxa"/>
              <w:right w:w="80" w:type="dxa"/>
            </w:tcMar>
          </w:tcPr>
          <w:p w14:paraId="39F0E3DF">
            <w:pPr>
              <w:spacing w:after="0"/>
              <w:jc w:val="center"/>
            </w:pPr>
            <w:r>
              <w:rPr>
                <w:b/>
                <w:color w:val="FFFFFF"/>
                <w:sz w:val="17"/>
              </w:rPr>
              <w:t>Specific Engineering Contributions</w:t>
            </w:r>
          </w:p>
        </w:tc>
      </w:tr>
      <w:tr w14:paraId="0931003B">
        <w:tblPrEx>
          <w:tblCellMar>
            <w:top w:w="0" w:type="dxa"/>
            <w:left w:w="108" w:type="dxa"/>
            <w:bottom w:w="0" w:type="dxa"/>
            <w:right w:w="108" w:type="dxa"/>
          </w:tblCellMar>
        </w:tblPrEx>
        <w:trPr>
          <w:jc w:val="center"/>
        </w:trPr>
        <w:tc>
          <w:tcPr>
            <w:tcW w:w="1728" w:type="dxa"/>
            <w:shd w:val="clear" w:color="auto" w:fill="FFFFFF"/>
            <w:tcMar>
              <w:top w:w="80" w:type="dxa"/>
              <w:left w:w="80" w:type="dxa"/>
              <w:bottom w:w="80" w:type="dxa"/>
              <w:right w:w="80" w:type="dxa"/>
            </w:tcMar>
          </w:tcPr>
          <w:p w14:paraId="0BC7AC21">
            <w:pPr>
              <w:spacing w:after="0"/>
            </w:pPr>
            <w:r>
              <w:rPr>
                <w:b/>
                <w:sz w:val="17"/>
              </w:rPr>
              <w:t>[ Borja, Edmar B. ]</w:t>
            </w:r>
          </w:p>
        </w:tc>
        <w:tc>
          <w:tcPr>
            <w:tcW w:w="1440" w:type="dxa"/>
            <w:shd w:val="clear" w:color="auto" w:fill="FFFFFF"/>
            <w:tcMar>
              <w:top w:w="80" w:type="dxa"/>
              <w:left w:w="80" w:type="dxa"/>
              <w:bottom w:w="80" w:type="dxa"/>
              <w:right w:w="80" w:type="dxa"/>
            </w:tcMar>
          </w:tcPr>
          <w:p w14:paraId="06232943">
            <w:pPr>
              <w:spacing w:after="0"/>
            </w:pPr>
            <w:r>
              <w:rPr>
                <w:sz w:val="17"/>
              </w:rPr>
              <w:t>Developer 1</w:t>
            </w:r>
            <w:r>
              <w:rPr>
                <w:sz w:val="17"/>
              </w:rPr>
              <w:br w:type="textWrapping"/>
            </w:r>
            <w:r>
              <w:rPr>
                <w:sz w:val="17"/>
              </w:rPr>
              <w:t>(Lead UI)</w:t>
            </w:r>
          </w:p>
        </w:tc>
        <w:tc>
          <w:tcPr>
            <w:tcW w:w="1872" w:type="dxa"/>
            <w:shd w:val="clear" w:color="auto" w:fill="FFFFFF"/>
            <w:tcMar>
              <w:top w:w="80" w:type="dxa"/>
              <w:left w:w="80" w:type="dxa"/>
              <w:bottom w:w="80" w:type="dxa"/>
              <w:right w:w="80" w:type="dxa"/>
            </w:tcMar>
          </w:tcPr>
          <w:p w14:paraId="0DF29675">
            <w:pPr>
              <w:spacing w:after="0"/>
            </w:pPr>
            <w:r>
              <w:rPr>
                <w:sz w:val="17"/>
              </w:rPr>
              <w:t>branch</w:t>
            </w:r>
          </w:p>
        </w:tc>
        <w:tc>
          <w:tcPr>
            <w:tcW w:w="1296" w:type="dxa"/>
            <w:shd w:val="clear" w:color="auto" w:fill="FFFFFF"/>
            <w:tcMar>
              <w:top w:w="80" w:type="dxa"/>
              <w:left w:w="80" w:type="dxa"/>
              <w:bottom w:w="80" w:type="dxa"/>
              <w:right w:w="80" w:type="dxa"/>
            </w:tcMar>
          </w:tcPr>
          <w:p w14:paraId="42E7DFC9">
            <w:pPr>
              <w:spacing w:after="0"/>
              <w:rPr>
                <w:sz w:val="17"/>
              </w:rPr>
            </w:pPr>
            <w:r>
              <w:rPr>
                <w:sz w:val="17"/>
              </w:rPr>
              <w:t>[f08c58a,</w:t>
            </w:r>
          </w:p>
          <w:p w14:paraId="4F815221">
            <w:pPr>
              <w:spacing w:after="0"/>
              <w:rPr>
                <w:sz w:val="17"/>
              </w:rPr>
            </w:pPr>
            <w:r>
              <w:rPr>
                <w:sz w:val="17"/>
              </w:rPr>
              <w:t>fe4b95f,</w:t>
            </w:r>
          </w:p>
          <w:p w14:paraId="68A6D6F0">
            <w:pPr>
              <w:spacing w:after="0"/>
              <w:rPr>
                <w:sz w:val="17"/>
              </w:rPr>
            </w:pPr>
            <w:r>
              <w:rPr>
                <w:sz w:val="17"/>
              </w:rPr>
              <w:t>65b1dc5</w:t>
            </w:r>
          </w:p>
          <w:p w14:paraId="2E82B2F0">
            <w:pPr>
              <w:spacing w:after="0"/>
              <w:rPr>
                <w:sz w:val="17"/>
              </w:rPr>
            </w:pPr>
            <w:r>
              <w:rPr>
                <w:sz w:val="17"/>
              </w:rPr>
              <w:t>ed90fe8]</w:t>
            </w:r>
          </w:p>
        </w:tc>
        <w:tc>
          <w:tcPr>
            <w:tcW w:w="3024" w:type="dxa"/>
            <w:shd w:val="clear" w:color="auto" w:fill="FFFFFF"/>
            <w:tcMar>
              <w:top w:w="80" w:type="dxa"/>
              <w:left w:w="80" w:type="dxa"/>
              <w:bottom w:w="80" w:type="dxa"/>
              <w:right w:w="80" w:type="dxa"/>
            </w:tcMar>
          </w:tcPr>
          <w:p w14:paraId="67177003">
            <w:pPr>
              <w:spacing w:after="0"/>
            </w:pPr>
            <w:r>
              <w:rPr>
                <w:sz w:val="17"/>
              </w:rPr>
              <w:t>Initialized repo, setup .gitignore, integrated card 1, configured remote repo &amp; pushed main, dev-1 profile update.</w:t>
            </w:r>
          </w:p>
        </w:tc>
      </w:tr>
      <w:tr w14:paraId="16570228">
        <w:tblPrEx>
          <w:tblCellMar>
            <w:top w:w="0" w:type="dxa"/>
            <w:left w:w="108" w:type="dxa"/>
            <w:bottom w:w="0" w:type="dxa"/>
            <w:right w:w="108" w:type="dxa"/>
          </w:tblCellMar>
        </w:tblPrEx>
        <w:trPr>
          <w:jc w:val="center"/>
        </w:trPr>
        <w:tc>
          <w:tcPr>
            <w:tcW w:w="1728" w:type="dxa"/>
            <w:shd w:val="clear" w:color="auto" w:fill="F8FAFC"/>
            <w:tcMar>
              <w:top w:w="80" w:type="dxa"/>
              <w:left w:w="80" w:type="dxa"/>
              <w:bottom w:w="80" w:type="dxa"/>
              <w:right w:w="80" w:type="dxa"/>
            </w:tcMar>
          </w:tcPr>
          <w:p w14:paraId="37E28271">
            <w:pPr>
              <w:spacing w:after="0"/>
            </w:pPr>
            <w:r>
              <w:rPr>
                <w:b/>
                <w:sz w:val="17"/>
              </w:rPr>
              <w:t>[ Barandon, Noelee Anthony S.]</w:t>
            </w:r>
          </w:p>
        </w:tc>
        <w:tc>
          <w:tcPr>
            <w:tcW w:w="1440" w:type="dxa"/>
            <w:shd w:val="clear" w:color="auto" w:fill="F8FAFC"/>
            <w:tcMar>
              <w:top w:w="80" w:type="dxa"/>
              <w:left w:w="80" w:type="dxa"/>
              <w:bottom w:w="80" w:type="dxa"/>
              <w:right w:w="80" w:type="dxa"/>
            </w:tcMar>
          </w:tcPr>
          <w:p w14:paraId="07B30CEF">
            <w:pPr>
              <w:spacing w:after="0"/>
            </w:pPr>
            <w:r>
              <w:rPr>
                <w:sz w:val="17"/>
              </w:rPr>
              <w:t>Developer 2</w:t>
            </w:r>
            <w:r>
              <w:rPr>
                <w:sz w:val="17"/>
              </w:rPr>
              <w:br w:type="textWrapping"/>
            </w:r>
            <w:r>
              <w:rPr>
                <w:sz w:val="17"/>
              </w:rPr>
              <w:t>(State Logic)</w:t>
            </w:r>
          </w:p>
        </w:tc>
        <w:tc>
          <w:tcPr>
            <w:tcW w:w="1872" w:type="dxa"/>
            <w:shd w:val="clear" w:color="auto" w:fill="F8FAFC"/>
            <w:tcMar>
              <w:top w:w="80" w:type="dxa"/>
              <w:left w:w="80" w:type="dxa"/>
              <w:bottom w:w="80" w:type="dxa"/>
              <w:right w:w="80" w:type="dxa"/>
            </w:tcMar>
          </w:tcPr>
          <w:p w14:paraId="7B03E52B">
            <w:pPr>
              <w:spacing w:after="0"/>
              <w:rPr>
                <w:rFonts w:hint="default"/>
                <w:lang w:val="en-US"/>
              </w:rPr>
            </w:pPr>
            <w:r>
              <w:rPr>
                <w:rFonts w:hint="default"/>
                <w:sz w:val="17"/>
                <w:lang w:val="en-US"/>
              </w:rPr>
              <w:t>branch2</w:t>
            </w:r>
          </w:p>
        </w:tc>
        <w:tc>
          <w:tcPr>
            <w:tcW w:w="1296" w:type="dxa"/>
            <w:shd w:val="clear" w:color="auto" w:fill="F8FAFC"/>
            <w:tcMar>
              <w:top w:w="80" w:type="dxa"/>
              <w:left w:w="80" w:type="dxa"/>
              <w:bottom w:w="80" w:type="dxa"/>
              <w:right w:w="80" w:type="dxa"/>
            </w:tcMar>
          </w:tcPr>
          <w:p w14:paraId="5F7B933D">
            <w:pPr>
              <w:spacing w:after="0"/>
            </w:pPr>
            <w:r>
              <w:rPr>
                <w:sz w:val="17"/>
              </w:rPr>
              <w:t>[8a11075]</w:t>
            </w:r>
          </w:p>
        </w:tc>
        <w:tc>
          <w:tcPr>
            <w:tcW w:w="3024" w:type="dxa"/>
            <w:shd w:val="clear" w:color="auto" w:fill="F8FAFC"/>
            <w:tcMar>
              <w:top w:w="80" w:type="dxa"/>
              <w:left w:w="80" w:type="dxa"/>
              <w:bottom w:w="80" w:type="dxa"/>
              <w:right w:w="80" w:type="dxa"/>
            </w:tcMar>
          </w:tcPr>
          <w:p w14:paraId="22CC654D">
            <w:pPr>
              <w:spacing w:after="0"/>
            </w:pPr>
            <w:r>
              <w:rPr>
                <w:sz w:val="17"/>
              </w:rPr>
              <w:t>Synced main, integrated card 2, connected increment/reset event handlers, merged &amp; pushed, dev-2 profile update.</w:t>
            </w:r>
          </w:p>
        </w:tc>
      </w:tr>
      <w:tr w14:paraId="6264A260">
        <w:tblPrEx>
          <w:tblCellMar>
            <w:top w:w="0" w:type="dxa"/>
            <w:left w:w="108" w:type="dxa"/>
            <w:bottom w:w="0" w:type="dxa"/>
            <w:right w:w="108" w:type="dxa"/>
          </w:tblCellMar>
        </w:tblPrEx>
        <w:trPr>
          <w:jc w:val="center"/>
        </w:trPr>
        <w:tc>
          <w:tcPr>
            <w:tcW w:w="1728" w:type="dxa"/>
            <w:shd w:val="clear" w:color="auto" w:fill="FFFFFF"/>
            <w:tcMar>
              <w:top w:w="80" w:type="dxa"/>
              <w:left w:w="80" w:type="dxa"/>
              <w:bottom w:w="80" w:type="dxa"/>
              <w:right w:w="80" w:type="dxa"/>
            </w:tcMar>
          </w:tcPr>
          <w:p w14:paraId="22FA8170">
            <w:pPr>
              <w:spacing w:after="0"/>
            </w:pPr>
            <w:r>
              <w:rPr>
                <w:b/>
                <w:sz w:val="17"/>
              </w:rPr>
              <w:t>[ Musa, Eduardo Gabriel S. ]</w:t>
            </w:r>
          </w:p>
        </w:tc>
        <w:tc>
          <w:tcPr>
            <w:tcW w:w="1440" w:type="dxa"/>
            <w:shd w:val="clear" w:color="auto" w:fill="FFFFFF"/>
            <w:tcMar>
              <w:top w:w="80" w:type="dxa"/>
              <w:left w:w="80" w:type="dxa"/>
              <w:bottom w:w="80" w:type="dxa"/>
              <w:right w:w="80" w:type="dxa"/>
            </w:tcMar>
          </w:tcPr>
          <w:p w14:paraId="7F447568">
            <w:pPr>
              <w:spacing w:after="0"/>
            </w:pPr>
            <w:r>
              <w:rPr>
                <w:sz w:val="17"/>
              </w:rPr>
              <w:t>Developer 3</w:t>
            </w:r>
            <w:r>
              <w:rPr>
                <w:sz w:val="17"/>
              </w:rPr>
              <w:br w:type="textWrapping"/>
            </w:r>
            <w:r>
              <w:rPr>
                <w:sz w:val="17"/>
              </w:rPr>
              <w:t>(QA/Feature)</w:t>
            </w:r>
          </w:p>
        </w:tc>
        <w:tc>
          <w:tcPr>
            <w:tcW w:w="1872" w:type="dxa"/>
            <w:shd w:val="clear" w:color="auto" w:fill="FFFFFF"/>
            <w:tcMar>
              <w:top w:w="80" w:type="dxa"/>
              <w:left w:w="80" w:type="dxa"/>
              <w:bottom w:w="80" w:type="dxa"/>
              <w:right w:w="80" w:type="dxa"/>
            </w:tcMar>
          </w:tcPr>
          <w:p w14:paraId="0059212E">
            <w:pPr>
              <w:spacing w:after="0"/>
            </w:pPr>
            <w:r>
              <w:rPr>
                <w:sz w:val="17"/>
              </w:rPr>
              <w:t>mymitz</w:t>
            </w:r>
          </w:p>
        </w:tc>
        <w:tc>
          <w:tcPr>
            <w:tcW w:w="1296" w:type="dxa"/>
            <w:shd w:val="clear" w:color="auto" w:fill="FFFFFF"/>
            <w:tcMar>
              <w:top w:w="80" w:type="dxa"/>
              <w:left w:w="80" w:type="dxa"/>
              <w:bottom w:w="80" w:type="dxa"/>
              <w:right w:w="80" w:type="dxa"/>
            </w:tcMar>
          </w:tcPr>
          <w:p w14:paraId="51BC4CBF">
            <w:pPr>
              <w:spacing w:after="0"/>
              <w:rPr>
                <w:sz w:val="17"/>
              </w:rPr>
            </w:pPr>
            <w:r>
              <w:rPr>
                <w:sz w:val="17"/>
              </w:rPr>
              <w:t>[c0cf354,</w:t>
            </w:r>
          </w:p>
          <w:p w14:paraId="53CE7C0D">
            <w:pPr>
              <w:spacing w:after="0"/>
              <w:rPr>
                <w:sz w:val="17"/>
              </w:rPr>
            </w:pPr>
            <w:r>
              <w:rPr>
                <w:sz w:val="17"/>
              </w:rPr>
              <w:t>ee577a8,</w:t>
            </w:r>
          </w:p>
          <w:p w14:paraId="765A81B4">
            <w:pPr>
              <w:spacing w:after="0"/>
            </w:pPr>
            <w:r>
              <w:rPr>
                <w:sz w:val="17"/>
              </w:rPr>
              <w:t>5f1dcee]</w:t>
            </w:r>
          </w:p>
        </w:tc>
        <w:tc>
          <w:tcPr>
            <w:tcW w:w="3024" w:type="dxa"/>
            <w:shd w:val="clear" w:color="auto" w:fill="FFFFFF"/>
            <w:tcMar>
              <w:top w:w="80" w:type="dxa"/>
              <w:left w:w="80" w:type="dxa"/>
              <w:bottom w:w="80" w:type="dxa"/>
              <w:right w:w="80" w:type="dxa"/>
            </w:tcMar>
          </w:tcPr>
          <w:p w14:paraId="092EC5BD">
            <w:pPr>
              <w:spacing w:after="0"/>
            </w:pPr>
            <w:r>
              <w:rPr>
                <w:sz w:val="17"/>
              </w:rPr>
              <w:t>Synced main, dev-3 profile update, initial document updates.</w:t>
            </w:r>
          </w:p>
        </w:tc>
      </w:tr>
    </w:tbl>
    <w:p w14:paraId="49B617FD"/>
    <w:p w14:paraId="69C319F4">
      <w:pPr>
        <w:pStyle w:val="3"/>
      </w:pPr>
      <w:r>
        <w:t>Individual Technical Reflections</w:t>
      </w:r>
    </w:p>
    <w:p w14:paraId="7CC785B2">
      <w:pPr>
        <w:spacing w:before="80" w:after="40"/>
      </w:pPr>
      <w:r>
        <w:rPr>
          <w:b/>
          <w:color w:val="1E3A8A"/>
          <w:sz w:val="20"/>
        </w:rPr>
        <w:t>Developer 1 (Lead UI &amp; Repo Architect):</w:t>
      </w:r>
    </w:p>
    <w:p w14:paraId="0D60F8A0">
      <w:pPr>
        <w:spacing w:after="160"/>
      </w:pPr>
      <w:r>
        <w:rPr>
          <w:i/>
          <w:color w:val="64748B"/>
          <w:sz w:val="19"/>
        </w:rPr>
        <w:t>[ Write 3-4 sentences describing what you learned regarding virtual environment isolation, .gitignore configuration rules, and coordinating remote repository invitations on GitHub... ]</w:t>
      </w:r>
    </w:p>
    <w:p w14:paraId="5C2EC872">
      <w:pPr>
        <w:spacing w:before="80" w:after="40"/>
      </w:pPr>
      <w:r>
        <w:rPr>
          <w:b/>
          <w:color w:val="1E3A8A"/>
          <w:sz w:val="20"/>
        </w:rPr>
        <w:t>Developer 2 (State &amp; Event Logic Engineer):</w:t>
      </w:r>
    </w:p>
    <w:p w14:paraId="205F77C0">
      <w:pPr>
        <w:spacing w:before="80" w:after="40"/>
        <w:rPr>
          <w:rFonts w:hint="default"/>
          <w:i/>
          <w:color w:val="64748B"/>
          <w:sz w:val="19"/>
        </w:rPr>
      </w:pPr>
      <w:r>
        <w:rPr>
          <w:rFonts w:hint="default"/>
          <w:i/>
          <w:color w:val="64748B"/>
          <w:sz w:val="19"/>
        </w:rPr>
        <w:t>I gained knowledge about cloning our repository so that I would be able to have a local version of our group project on my computer. It has also come to my attention that it is crucial to use git pull origin main to ensure that my files are always updated according to my peers' changes before I start coding. As for the logic component, I gained knowledge about configuring the reactive event handler.</w:t>
      </w:r>
    </w:p>
    <w:p w14:paraId="0CCA1CA3">
      <w:pPr>
        <w:spacing w:before="80" w:after="40"/>
      </w:pPr>
      <w:r>
        <w:rPr>
          <w:b/>
          <w:color w:val="1E3A8A"/>
          <w:sz w:val="20"/>
        </w:rPr>
        <w:t>Developer 3 (QA &amp; Sprint Goal Feature Engineer):</w:t>
      </w:r>
    </w:p>
    <w:p w14:paraId="40B94F50">
      <w:pPr>
        <w:spacing w:after="160"/>
      </w:pPr>
      <w:r>
        <w:rPr>
          <w:i/>
          <w:color w:val="64748B"/>
          <w:sz w:val="19"/>
        </w:rPr>
        <w:t>[ Write 3-4 sentences describing what you learned about feature branching safety, enforcing state boundary constraints, and testing Material 3 controls in Flet... ]</w:t>
      </w:r>
    </w:p>
    <w:p w14:paraId="20248F73">
      <w:r>
        <w:br w:type="page"/>
      </w:r>
    </w:p>
    <w:p w14:paraId="359FEB05">
      <w:pPr>
        <w:pStyle w:val="2"/>
        <w:spacing w:before="0" w:after="120"/>
      </w:pPr>
      <w:r>
        <w:t>Appendix: Verbatim Git Commit Tree Log</w:t>
      </w:r>
    </w:p>
    <w:p w14:paraId="5307FA27">
      <w:r>
        <w:t>Verbatim ASCII commit history exported using 'git log --oneline --graph --all &gt; git_log_proof.txt'. This demonstrates the complete sequential feature branching and merge timeline across all three developers.</w:t>
      </w:r>
    </w:p>
    <w:tbl>
      <w:tblPr>
        <w:tblStyle w:val="12"/>
        <w:tblW w:w="0" w:type="auto"/>
        <w:jc w:val="center"/>
        <w:tblLayout w:type="fixed"/>
        <w:tblCellMar>
          <w:top w:w="0" w:type="dxa"/>
          <w:left w:w="108" w:type="dxa"/>
          <w:bottom w:w="0" w:type="dxa"/>
          <w:right w:w="108" w:type="dxa"/>
        </w:tblCellMar>
      </w:tblPr>
      <w:tblGrid>
        <w:gridCol w:w="9360"/>
      </w:tblGrid>
      <w:tr w14:paraId="54831698">
        <w:tblPrEx>
          <w:tblCellMar>
            <w:top w:w="0" w:type="dxa"/>
            <w:left w:w="108" w:type="dxa"/>
            <w:bottom w:w="0" w:type="dxa"/>
            <w:right w:w="108" w:type="dxa"/>
          </w:tblCellMar>
        </w:tblPrEx>
        <w:trPr>
          <w:jc w:val="center"/>
        </w:trPr>
        <w:tc>
          <w:tcPr>
            <w:tcW w:w="9360" w:type="dxa"/>
            <w:shd w:val="clear" w:color="auto" w:fill="0F172A"/>
            <w:tcMar>
              <w:top w:w="140" w:type="dxa"/>
              <w:left w:w="140" w:type="dxa"/>
              <w:bottom w:w="140" w:type="dxa"/>
              <w:right w:w="140" w:type="dxa"/>
            </w:tcMar>
          </w:tcPr>
          <w:p w14:paraId="24E79466">
            <w:pPr>
              <w:spacing w:after="0"/>
              <w:rPr>
                <w:rFonts w:ascii="Courier New" w:hAnsi="Courier New"/>
                <w:color w:val="E2E8F0"/>
                <w:sz w:val="17"/>
              </w:rPr>
            </w:pPr>
            <w:r>
              <w:rPr>
                <w:rFonts w:ascii="Courier New" w:hAnsi="Courier New"/>
                <w:color w:val="E2E8F0"/>
                <w:sz w:val="17"/>
              </w:rPr>
              <w:t>*   d242a8f Merge branch 'mymitz' Update documents</w:t>
            </w:r>
          </w:p>
          <w:p w14:paraId="6334C387">
            <w:pPr>
              <w:spacing w:after="0"/>
              <w:rPr>
                <w:rFonts w:ascii="Courier New" w:hAnsi="Courier New"/>
                <w:color w:val="E2E8F0"/>
                <w:sz w:val="17"/>
              </w:rPr>
            </w:pPr>
            <w:r>
              <w:rPr>
                <w:rFonts w:ascii="Courier New" w:hAnsi="Courier New"/>
                <w:color w:val="E2E8F0"/>
                <w:sz w:val="17"/>
              </w:rPr>
              <w:t xml:space="preserve">|\  </w:t>
            </w:r>
          </w:p>
          <w:p w14:paraId="7A3DEDE7">
            <w:pPr>
              <w:spacing w:after="0"/>
              <w:rPr>
                <w:rFonts w:ascii="Courier New" w:hAnsi="Courier New"/>
                <w:color w:val="E2E8F0"/>
                <w:sz w:val="17"/>
              </w:rPr>
            </w:pPr>
            <w:r>
              <w:rPr>
                <w:rFonts w:ascii="Courier New" w:hAnsi="Courier New"/>
                <w:color w:val="E2E8F0"/>
                <w:sz w:val="17"/>
              </w:rPr>
              <w:t>| * 6ce1b08 docs(pdf): Initial update on contributions in section 5</w:t>
            </w:r>
          </w:p>
          <w:p w14:paraId="34DCAB48">
            <w:pPr>
              <w:spacing w:after="0"/>
              <w:rPr>
                <w:rFonts w:ascii="Courier New" w:hAnsi="Courier New"/>
                <w:color w:val="E2E8F0"/>
                <w:sz w:val="17"/>
              </w:rPr>
            </w:pPr>
            <w:r>
              <w:rPr>
                <w:rFonts w:ascii="Courier New" w:hAnsi="Courier New"/>
                <w:color w:val="E2E8F0"/>
                <w:sz w:val="17"/>
              </w:rPr>
              <w:t>| * 1e38b80 docs(pdf): Initial update on Appendix</w:t>
            </w:r>
          </w:p>
          <w:p w14:paraId="10A3C672">
            <w:pPr>
              <w:spacing w:after="0"/>
              <w:rPr>
                <w:rFonts w:ascii="Courier New" w:hAnsi="Courier New"/>
                <w:color w:val="E2E8F0"/>
                <w:sz w:val="17"/>
              </w:rPr>
            </w:pPr>
            <w:r>
              <w:rPr>
                <w:rFonts w:ascii="Courier New" w:hAnsi="Courier New"/>
                <w:color w:val="E2E8F0"/>
                <w:sz w:val="17"/>
              </w:rPr>
              <w:t>| * 75e0006 docs(pdf): Update screenshots on Section 1-3</w:t>
            </w:r>
          </w:p>
          <w:p w14:paraId="7600BC5B">
            <w:pPr>
              <w:spacing w:after="0"/>
              <w:rPr>
                <w:rFonts w:ascii="Courier New" w:hAnsi="Courier New"/>
                <w:color w:val="E2E8F0"/>
                <w:sz w:val="17"/>
              </w:rPr>
            </w:pPr>
            <w:r>
              <w:rPr>
                <w:rFonts w:ascii="Courier New" w:hAnsi="Courier New"/>
                <w:color w:val="E2E8F0"/>
                <w:sz w:val="17"/>
              </w:rPr>
              <w:t>* | 132d036 docs(pdf): Update on contribution in section 5</w:t>
            </w:r>
          </w:p>
          <w:p w14:paraId="1546F110">
            <w:pPr>
              <w:spacing w:after="0"/>
              <w:rPr>
                <w:rFonts w:ascii="Courier New" w:hAnsi="Courier New"/>
                <w:color w:val="E2E8F0"/>
                <w:sz w:val="17"/>
              </w:rPr>
            </w:pPr>
            <w:r>
              <w:rPr>
                <w:rFonts w:ascii="Courier New" w:hAnsi="Courier New"/>
                <w:color w:val="E2E8F0"/>
                <w:sz w:val="17"/>
              </w:rPr>
              <w:t>| | *   6436231 Resolve Word doc conflict</w:t>
            </w:r>
          </w:p>
          <w:p w14:paraId="5D9AABFB">
            <w:pPr>
              <w:spacing w:after="0"/>
              <w:rPr>
                <w:rFonts w:ascii="Courier New" w:hAnsi="Courier New"/>
                <w:color w:val="E2E8F0"/>
                <w:sz w:val="17"/>
              </w:rPr>
            </w:pPr>
            <w:r>
              <w:rPr>
                <w:rFonts w:ascii="Courier New" w:hAnsi="Courier New"/>
                <w:color w:val="E2E8F0"/>
                <w:sz w:val="17"/>
              </w:rPr>
              <w:t xml:space="preserve">| | |\  </w:t>
            </w:r>
          </w:p>
          <w:p w14:paraId="11C4ACBB">
            <w:pPr>
              <w:spacing w:after="0"/>
              <w:rPr>
                <w:rFonts w:ascii="Courier New" w:hAnsi="Courier New"/>
                <w:color w:val="E2E8F0"/>
                <w:sz w:val="17"/>
              </w:rPr>
            </w:pPr>
            <w:r>
              <w:rPr>
                <w:rFonts w:ascii="Courier New" w:hAnsi="Courier New"/>
                <w:color w:val="E2E8F0"/>
                <w:sz w:val="17"/>
              </w:rPr>
              <w:t xml:space="preserve">| |_|/  </w:t>
            </w:r>
          </w:p>
          <w:p w14:paraId="41232EAB">
            <w:pPr>
              <w:spacing w:after="0"/>
              <w:rPr>
                <w:rFonts w:ascii="Courier New" w:hAnsi="Courier New"/>
                <w:color w:val="E2E8F0"/>
                <w:sz w:val="17"/>
              </w:rPr>
            </w:pPr>
            <w:r>
              <w:rPr>
                <w:rFonts w:ascii="Courier New" w:hAnsi="Courier New"/>
                <w:color w:val="E2E8F0"/>
                <w:sz w:val="17"/>
              </w:rPr>
              <w:t xml:space="preserve">|/| |   </w:t>
            </w:r>
          </w:p>
          <w:p w14:paraId="7DC21A74">
            <w:pPr>
              <w:spacing w:after="0"/>
              <w:rPr>
                <w:rFonts w:ascii="Courier New" w:hAnsi="Courier New"/>
                <w:color w:val="E2E8F0"/>
                <w:sz w:val="17"/>
              </w:rPr>
            </w:pPr>
            <w:r>
              <w:rPr>
                <w:rFonts w:ascii="Courier New" w:hAnsi="Courier New"/>
                <w:color w:val="E2E8F0"/>
                <w:sz w:val="17"/>
              </w:rPr>
              <w:t>* | | 5f1dcee docs(pdf): Update screenshots on Section 1-3</w:t>
            </w:r>
          </w:p>
          <w:p w14:paraId="1A7DC728">
            <w:pPr>
              <w:spacing w:after="0"/>
              <w:rPr>
                <w:rFonts w:ascii="Courier New" w:hAnsi="Courier New"/>
                <w:color w:val="E2E8F0"/>
                <w:sz w:val="17"/>
              </w:rPr>
            </w:pPr>
            <w:r>
              <w:rPr>
                <w:rFonts w:ascii="Courier New" w:hAnsi="Courier New"/>
                <w:color w:val="E2E8F0"/>
                <w:sz w:val="17"/>
              </w:rPr>
              <w:t xml:space="preserve">|/ /  </w:t>
            </w:r>
          </w:p>
          <w:p w14:paraId="664E1C7A">
            <w:pPr>
              <w:spacing w:after="0"/>
              <w:rPr>
                <w:rFonts w:ascii="Courier New" w:hAnsi="Courier New"/>
                <w:color w:val="E2E8F0"/>
                <w:sz w:val="17"/>
              </w:rPr>
            </w:pPr>
            <w:r>
              <w:rPr>
                <w:rFonts w:ascii="Courier New" w:hAnsi="Courier New"/>
                <w:color w:val="E2E8F0"/>
                <w:sz w:val="17"/>
              </w:rPr>
              <w:t>| * 12d6e12 Initial commit</w:t>
            </w:r>
          </w:p>
          <w:p w14:paraId="5DA75114">
            <w:pPr>
              <w:spacing w:after="0"/>
              <w:rPr>
                <w:rFonts w:ascii="Courier New" w:hAnsi="Courier New"/>
                <w:color w:val="E2E8F0"/>
                <w:sz w:val="17"/>
              </w:rPr>
            </w:pPr>
            <w:r>
              <w:rPr>
                <w:rFonts w:ascii="Courier New" w:hAnsi="Courier New"/>
                <w:color w:val="E2E8F0"/>
                <w:sz w:val="17"/>
              </w:rPr>
              <w:t xml:space="preserve">|/  </w:t>
            </w:r>
          </w:p>
          <w:p w14:paraId="76DE6785">
            <w:pPr>
              <w:spacing w:after="0"/>
              <w:rPr>
                <w:rFonts w:ascii="Courier New" w:hAnsi="Courier New"/>
                <w:color w:val="E2E8F0"/>
                <w:sz w:val="17"/>
              </w:rPr>
            </w:pPr>
            <w:r>
              <w:rPr>
                <w:rFonts w:ascii="Courier New" w:hAnsi="Courier New"/>
                <w:color w:val="E2E8F0"/>
                <w:sz w:val="17"/>
              </w:rPr>
              <w:t>* ee577a8 docs(pdf): Update on initial documents</w:t>
            </w:r>
          </w:p>
          <w:p w14:paraId="4D3651CD">
            <w:pPr>
              <w:spacing w:after="0"/>
              <w:rPr>
                <w:rFonts w:ascii="Courier New" w:hAnsi="Courier New"/>
                <w:color w:val="E2E8F0"/>
                <w:sz w:val="17"/>
              </w:rPr>
            </w:pPr>
            <w:r>
              <w:rPr>
                <w:rFonts w:ascii="Courier New" w:hAnsi="Courier New"/>
                <w:color w:val="E2E8F0"/>
                <w:sz w:val="17"/>
              </w:rPr>
              <w:t>* 8a11075 pfp</w:t>
            </w:r>
          </w:p>
          <w:p w14:paraId="37ED024F">
            <w:pPr>
              <w:spacing w:after="0"/>
              <w:rPr>
                <w:rFonts w:ascii="Courier New" w:hAnsi="Courier New"/>
                <w:color w:val="E2E8F0"/>
                <w:sz w:val="17"/>
              </w:rPr>
            </w:pPr>
            <w:r>
              <w:rPr>
                <w:rFonts w:ascii="Courier New" w:hAnsi="Courier New"/>
                <w:color w:val="E2E8F0"/>
                <w:sz w:val="17"/>
              </w:rPr>
              <w:t>* ed90fe8 update the profile on collaborative team roster</w:t>
            </w:r>
          </w:p>
          <w:p w14:paraId="1A7E6C90">
            <w:pPr>
              <w:spacing w:after="0"/>
              <w:rPr>
                <w:rFonts w:ascii="Courier New" w:hAnsi="Courier New"/>
                <w:color w:val="E2E8F0"/>
                <w:sz w:val="17"/>
              </w:rPr>
            </w:pPr>
            <w:r>
              <w:rPr>
                <w:rFonts w:ascii="Courier New" w:hAnsi="Courier New"/>
                <w:color w:val="E2E8F0"/>
                <w:sz w:val="17"/>
              </w:rPr>
              <w:t>* 65b1dc5 Create Ni-Git.code-workspace</w:t>
            </w:r>
          </w:p>
          <w:p w14:paraId="7F179E4F">
            <w:pPr>
              <w:spacing w:after="0"/>
              <w:rPr>
                <w:rFonts w:ascii="Courier New" w:hAnsi="Courier New"/>
                <w:color w:val="E2E8F0"/>
                <w:sz w:val="17"/>
              </w:rPr>
            </w:pPr>
            <w:r>
              <w:rPr>
                <w:rFonts w:ascii="Courier New" w:hAnsi="Courier New"/>
                <w:color w:val="E2E8F0"/>
                <w:sz w:val="17"/>
              </w:rPr>
              <w:t>* c0cf354 Small change and update of my profile, no major changes yet</w:t>
            </w:r>
          </w:p>
          <w:p w14:paraId="48214046">
            <w:pPr>
              <w:spacing w:after="0"/>
              <w:rPr>
                <w:rFonts w:ascii="Courier New" w:hAnsi="Courier New"/>
                <w:color w:val="E2E8F0"/>
                <w:sz w:val="17"/>
              </w:rPr>
            </w:pPr>
            <w:r>
              <w:rPr>
                <w:rFonts w:ascii="Courier New" w:hAnsi="Courier New"/>
                <w:color w:val="E2E8F0"/>
                <w:sz w:val="17"/>
              </w:rPr>
              <w:t>* fe4b95f Initial Update and Change</w:t>
            </w:r>
          </w:p>
          <w:p w14:paraId="7414941D">
            <w:pPr>
              <w:spacing w:after="0"/>
            </w:pPr>
            <w:r>
              <w:rPr>
                <w:rFonts w:ascii="Courier New" w:hAnsi="Courier New"/>
                <w:color w:val="E2E8F0"/>
                <w:sz w:val="17"/>
              </w:rPr>
              <w:t>* f08c58a Initial commit</w:t>
            </w:r>
          </w:p>
        </w:tc>
      </w:tr>
    </w:tbl>
    <w:p w14:paraId="398166C4"/>
    <w:sectPr>
      <w:headerReference r:id="rId5" w:type="default"/>
      <w:footerReference r:id="rId6" w:type="default"/>
      <w:pgSz w:w="12240" w:h="15840"/>
      <w:pgMar w:top="1440" w:right="1440" w:bottom="1440" w:left="1440" w:header="720" w:footer="720" w:gutter="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Segoe UI">
    <w:panose1 w:val="020B0502040204020203"/>
    <w:charset w:val="00"/>
    <w:family w:val="swiss"/>
    <w:pitch w:val="default"/>
    <w:sig w:usb0="E4002EFF" w:usb1="C000E47F" w:usb2="00000009" w:usb3="00000000" w:csb0="200001FF"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F35266">
    <w:pPr>
      <w:pStyle w:val="18"/>
      <w:jc w:val="center"/>
    </w:pPr>
    <w:r>
      <w:rPr>
        <w:color w:val="94A3B8"/>
        <w:sz w:val="17"/>
      </w:rPr>
      <w:t>Camarines Sur Polytechnic Colleges - College of Computer Studies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B256C5">
    <w:pPr>
      <w:pStyle w:val="19"/>
      <w:jc w:val="right"/>
    </w:pPr>
    <w:r>
      <w:rPr>
        <w:color w:val="94A3B8"/>
        <w:sz w:val="17"/>
      </w:rPr>
      <w:t>CCCS 106: App Dev | Lab Report 01 - Git Collaboration Workflow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2"/>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1"/>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6"/>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5"/>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30"/>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4"/>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6"/>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566A5"/>
    <w:rsid w:val="0006063C"/>
    <w:rsid w:val="000878D5"/>
    <w:rsid w:val="000F09EC"/>
    <w:rsid w:val="001071D6"/>
    <w:rsid w:val="0015074B"/>
    <w:rsid w:val="001C28FF"/>
    <w:rsid w:val="00245DF8"/>
    <w:rsid w:val="0029639D"/>
    <w:rsid w:val="002A740A"/>
    <w:rsid w:val="00326F90"/>
    <w:rsid w:val="003B26A8"/>
    <w:rsid w:val="00414F54"/>
    <w:rsid w:val="00421A51"/>
    <w:rsid w:val="004A1444"/>
    <w:rsid w:val="00554332"/>
    <w:rsid w:val="0064023C"/>
    <w:rsid w:val="00653D4D"/>
    <w:rsid w:val="007027A9"/>
    <w:rsid w:val="00710FB2"/>
    <w:rsid w:val="007445D1"/>
    <w:rsid w:val="007911CE"/>
    <w:rsid w:val="007A7281"/>
    <w:rsid w:val="009A2BDC"/>
    <w:rsid w:val="009A69F8"/>
    <w:rsid w:val="00AA1D8D"/>
    <w:rsid w:val="00AB6577"/>
    <w:rsid w:val="00AC28FE"/>
    <w:rsid w:val="00B47730"/>
    <w:rsid w:val="00C91682"/>
    <w:rsid w:val="00CB0664"/>
    <w:rsid w:val="00CC1F52"/>
    <w:rsid w:val="00D576A4"/>
    <w:rsid w:val="00D61469"/>
    <w:rsid w:val="00D75E61"/>
    <w:rsid w:val="00D92CFE"/>
    <w:rsid w:val="00DA7CB9"/>
    <w:rsid w:val="00EA2756"/>
    <w:rsid w:val="00EE01C1"/>
    <w:rsid w:val="00F273AB"/>
    <w:rsid w:val="00FA4E24"/>
    <w:rsid w:val="00FC693F"/>
    <w:rsid w:val="3A7C5CC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uiPriority="99" w:semiHidden="0" w:name="List Bullet"/>
    <w:lsdException w:uiPriority="99" w:semiHidden="0" w:name="List Number"/>
    <w:lsdException w:qFormat="1" w:uiPriority="99" w:semiHidden="0" w:name="List 2"/>
    <w:lsdException w:qFormat="1"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qFormat="1"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qFormat="1" w:unhideWhenUsed="0" w:uiPriority="62" w:semiHidden="0" w:name="Light Grid Accent 1"/>
    <w:lsdException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qFormat="1" w:unhideWhenUsed="0" w:uiPriority="61" w:semiHidden="0" w:name="Light List Accent 4"/>
    <w:lsdException w:unhideWhenUsed="0" w:uiPriority="62" w:semiHidden="0" w:name="Light Grid Accent 4"/>
    <w:lsdException w:qFormat="1"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qFormat="1"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qFormat="1" w:unhideWhenUsed="0" w:uiPriority="61" w:semiHidden="0" w:name="Light List Accent 6"/>
    <w:lsdException w:qFormat="1"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Segoe UI" w:hAnsi="Segoe UI" w:eastAsiaTheme="minorEastAsia" w:cstheme="minorBidi"/>
      <w:color w:val="1E293B"/>
      <w:sz w:val="21"/>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5"/>
    <w:unhideWhenUsed/>
    <w:uiPriority w:val="99"/>
    <w:pPr>
      <w:spacing w:after="120"/>
    </w:pPr>
  </w:style>
  <w:style w:type="paragraph" w:styleId="14">
    <w:name w:val="Body Text 2"/>
    <w:basedOn w:val="1"/>
    <w:link w:val="146"/>
    <w:unhideWhenUsed/>
    <w:uiPriority w:val="99"/>
    <w:pPr>
      <w:spacing w:after="120" w:line="480" w:lineRule="auto"/>
    </w:pPr>
  </w:style>
  <w:style w:type="paragraph" w:styleId="15">
    <w:name w:val="Body Text 3"/>
    <w:basedOn w:val="1"/>
    <w:link w:val="147"/>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qFormat/>
    <w:uiPriority w:val="99"/>
    <w:pPr>
      <w:tabs>
        <w:tab w:val="center" w:pos="4680"/>
        <w:tab w:val="right" w:pos="9360"/>
      </w:tabs>
      <w:spacing w:after="0" w:line="240" w:lineRule="auto"/>
    </w:pPr>
  </w:style>
  <w:style w:type="paragraph" w:styleId="19">
    <w:name w:val="header"/>
    <w:basedOn w:val="1"/>
    <w:link w:val="136"/>
    <w:unhideWhenUsed/>
    <w:qFormat/>
    <w:uiPriority w:val="99"/>
    <w:pPr>
      <w:tabs>
        <w:tab w:val="center" w:pos="4680"/>
        <w:tab w:val="right" w:pos="9360"/>
      </w:tabs>
      <w:spacing w:after="0" w:line="240" w:lineRule="auto"/>
    </w:pPr>
  </w:style>
  <w:style w:type="character" w:styleId="20">
    <w:name w:val="Hyperlink"/>
    <w:basedOn w:val="11"/>
    <w:unhideWhenUsed/>
    <w:uiPriority w:val="99"/>
    <w:rPr>
      <w:color w:val="0000FF" w:themeColor="hyperlink"/>
      <w:u w:val="single"/>
      <w14:textFill>
        <w14:solidFill>
          <w14:schemeClr w14:val="hlink"/>
        </w14:solidFill>
      </w14:textFill>
    </w:rPr>
  </w:style>
  <w:style w:type="paragraph" w:styleId="21">
    <w:name w:val="List"/>
    <w:basedOn w:val="1"/>
    <w:unhideWhenUsed/>
    <w:qFormat/>
    <w:uiPriority w:val="99"/>
    <w:pPr>
      <w:ind w:left="360" w:hanging="360"/>
      <w:contextualSpacing/>
    </w:pPr>
  </w:style>
  <w:style w:type="paragraph" w:styleId="22">
    <w:name w:val="List 2"/>
    <w:basedOn w:val="1"/>
    <w:unhideWhenUsed/>
    <w:qFormat/>
    <w:uiPriority w:val="99"/>
    <w:pPr>
      <w:ind w:left="720" w:hanging="360"/>
      <w:contextualSpacing/>
    </w:pPr>
  </w:style>
  <w:style w:type="paragraph" w:styleId="23">
    <w:name w:val="List 3"/>
    <w:basedOn w:val="1"/>
    <w:unhideWhenUsed/>
    <w:qFormat/>
    <w:uiPriority w:val="99"/>
    <w:pPr>
      <w:ind w:left="1080" w:hanging="360"/>
      <w:contextualSpacing/>
    </w:pPr>
  </w:style>
  <w:style w:type="paragraph" w:styleId="24">
    <w:name w:val="List Bullet"/>
    <w:basedOn w:val="1"/>
    <w:unhideWhenUsed/>
    <w:uiPriority w:val="99"/>
    <w:pPr>
      <w:numPr>
        <w:ilvl w:val="0"/>
        <w:numId w:val="1"/>
      </w:numPr>
      <w:contextualSpacing/>
    </w:pPr>
  </w:style>
  <w:style w:type="paragraph" w:styleId="25">
    <w:name w:val="List Bullet 2"/>
    <w:basedOn w:val="1"/>
    <w:unhideWhenUsed/>
    <w:uiPriority w:val="99"/>
    <w:pPr>
      <w:numPr>
        <w:ilvl w:val="0"/>
        <w:numId w:val="2"/>
      </w:numPr>
      <w:contextualSpacing/>
    </w:pPr>
  </w:style>
  <w:style w:type="paragraph" w:styleId="26">
    <w:name w:val="List Bullet 3"/>
    <w:basedOn w:val="1"/>
    <w:unhideWhenUsed/>
    <w:uiPriority w:val="99"/>
    <w:pPr>
      <w:numPr>
        <w:ilvl w:val="0"/>
        <w:numId w:val="3"/>
      </w:numPr>
      <w:contextualSpacing/>
    </w:pPr>
  </w:style>
  <w:style w:type="paragraph" w:styleId="27">
    <w:name w:val="List Continue"/>
    <w:basedOn w:val="1"/>
    <w:unhideWhenUsed/>
    <w:qFormat/>
    <w:uiPriority w:val="99"/>
    <w:pPr>
      <w:spacing w:after="120"/>
      <w:ind w:left="360"/>
      <w:contextualSpacing/>
    </w:pPr>
  </w:style>
  <w:style w:type="paragraph" w:styleId="28">
    <w:name w:val="List Continue 2"/>
    <w:basedOn w:val="1"/>
    <w:unhideWhenUsed/>
    <w:uiPriority w:val="99"/>
    <w:pPr>
      <w:spacing w:after="120"/>
      <w:ind w:left="720"/>
      <w:contextualSpacing/>
    </w:pPr>
  </w:style>
  <w:style w:type="paragraph" w:styleId="29">
    <w:name w:val="List Continue 3"/>
    <w:basedOn w:val="1"/>
    <w:unhideWhenUsed/>
    <w:uiPriority w:val="99"/>
    <w:pPr>
      <w:spacing w:after="120"/>
      <w:ind w:left="1080"/>
      <w:contextualSpacing/>
    </w:pPr>
  </w:style>
  <w:style w:type="paragraph" w:styleId="30">
    <w:name w:val="List Number"/>
    <w:basedOn w:val="1"/>
    <w:unhideWhenUsed/>
    <w:uiPriority w:val="99"/>
    <w:pPr>
      <w:numPr>
        <w:ilvl w:val="0"/>
        <w:numId w:val="4"/>
      </w:numPr>
      <w:contextualSpacing/>
    </w:pPr>
  </w:style>
  <w:style w:type="paragraph" w:styleId="31">
    <w:name w:val="List Number 2"/>
    <w:basedOn w:val="1"/>
    <w:unhideWhenUsed/>
    <w:qFormat/>
    <w:uiPriority w:val="99"/>
    <w:pPr>
      <w:numPr>
        <w:ilvl w:val="0"/>
        <w:numId w:val="5"/>
      </w:numPr>
      <w:contextualSpacing/>
    </w:pPr>
  </w:style>
  <w:style w:type="paragraph" w:styleId="32">
    <w:name w:val="List Number 3"/>
    <w:basedOn w:val="1"/>
    <w:unhideWhenUsed/>
    <w:qFormat/>
    <w:uiPriority w:val="99"/>
    <w:pPr>
      <w:numPr>
        <w:ilvl w:val="0"/>
        <w:numId w:val="6"/>
      </w:numPr>
      <w:contextualSpacing/>
    </w:pPr>
  </w:style>
  <w:style w:type="paragraph" w:styleId="33">
    <w:name w:val="macro"/>
    <w:link w:val="148"/>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qFormat/>
    <w:uiPriority w:val="99"/>
  </w:style>
  <w:style w:type="character" w:customStyle="1" w:styleId="137">
    <w:name w:val="Footer Char"/>
    <w:basedOn w:val="11"/>
    <w:link w:val="18"/>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qFormat/>
    <w:uiPriority w:val="99"/>
  </w:style>
  <w:style w:type="character" w:customStyle="1" w:styleId="146">
    <w:name w:val="Body Text 2 Char"/>
    <w:basedOn w:val="11"/>
    <w:link w:val="14"/>
    <w:uiPriority w:val="99"/>
  </w:style>
  <w:style w:type="character" w:customStyle="1" w:styleId="147">
    <w:name w:val="Body Text 3 Char"/>
    <w:basedOn w:val="11"/>
    <w:link w:val="15"/>
    <w:uiPriority w:val="99"/>
    <w:rPr>
      <w:sz w:val="16"/>
      <w:szCs w:val="16"/>
    </w:rPr>
  </w:style>
  <w:style w:type="character" w:customStyle="1" w:styleId="148">
    <w:name w:val="Macro Text Char"/>
    <w:basedOn w:val="11"/>
    <w:link w:val="33"/>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uiPriority w:val="29"/>
    <w:rPr>
      <w:i/>
      <w:iCs/>
      <w:color w:val="000000" w:themeColor="text1"/>
      <w14:textFill>
        <w14:solidFill>
          <w14:schemeClr w14:val="tx1"/>
        </w14:solidFill>
      </w14:textFill>
    </w:rPr>
  </w:style>
  <w:style w:type="character" w:customStyle="1" w:styleId="151">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 w:type="character" w:customStyle="1" w:styleId="165">
    <w:name w:val="Unresolved Mention"/>
    <w:basedOn w:val="11"/>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customXml" Target="../customXml/item1.xml"/><Relationship Id="rId15" Type="http://schemas.openxmlformats.org/officeDocument/2006/relationships/numbering" Target="numbering.xml"/><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7</Pages>
  <Words>231</Words>
  <Characters>1597</Characters>
  <Lines>41</Lines>
  <Paragraphs>11</Paragraphs>
  <TotalTime>52</TotalTime>
  <ScaleCrop>false</ScaleCrop>
  <LinksUpToDate>false</LinksUpToDate>
  <CharactersWithSpaces>1789</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Noe</cp:lastModifiedBy>
  <dcterms:modified xsi:type="dcterms:W3CDTF">2026-09-07T03:46:31Z</dcterms:modified>
  <cp:revision>28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eyJoZGlkIjoiNjFiNzQ3NWJhNzhhODc0MmY1NjI5NDk0MzZhOThkOGEifQ==</vt:lpwstr>
  </property>
  <property fmtid="{D5CDD505-2E9C-101B-9397-08002B2CF9AE}" pid="3" name="KSOProductBuildVer">
    <vt:lpwstr>1033-12.1.0.28485</vt:lpwstr>
  </property>
  <property fmtid="{D5CDD505-2E9C-101B-9397-08002B2CF9AE}" pid="4" name="ICV">
    <vt:lpwstr>ED737D5F77C940BA9BB93A274BF58E34_12</vt:lpwstr>
  </property>
</Properties>
</file>