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هذه جلسة اختبار للمستند لتحويلها الي لاتكس</w:t>
      </w:r>
    </w:p>
  </w:body>
</w:document>
</file>