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DF2AA8" w14:textId="77777777" w:rsidR="0005774C" w:rsidRDefault="00000000">
      <w:pPr>
        <w:pStyle w:val="Title"/>
      </w:pPr>
      <w:proofErr w:type="spellStart"/>
      <w:r>
        <w:t>EdCraft</w:t>
      </w:r>
      <w:proofErr w:type="spellEnd"/>
      <w:r>
        <w:t xml:space="preserve"> Workflow</w:t>
      </w:r>
    </w:p>
    <w:p w14:paraId="5C742A13" w14:textId="77777777" w:rsidR="0005774C" w:rsidRDefault="00000000">
      <w:r>
        <w:rPr>
          <w:sz w:val="20"/>
        </w:rPr>
        <w:t>7 October 2026</w:t>
      </w:r>
    </w:p>
    <w:p w14:paraId="6F7EF9D5" w14:textId="77777777" w:rsidR="0005774C" w:rsidRDefault="00000000">
      <w:r>
        <w:t xml:space="preserve">We generate a reusable template, check every allowed input combination, and reuse the checked artifact to produce questions locally. OpenAI and Ollama have passed saved workflow tests; </w:t>
      </w:r>
      <w:proofErr w:type="spellStart"/>
      <w:r w:rsidR="00860290">
        <w:t>SOCLaas</w:t>
      </w:r>
      <w:proofErr w:type="spellEnd"/>
      <w:r w:rsidR="00860290">
        <w:t xml:space="preserve"> will be the final step for milestone 2</w:t>
      </w:r>
      <w:r w:rsidR="003707DD">
        <w:t>???</w:t>
      </w:r>
      <w:r w:rsidR="00860290">
        <w:t xml:space="preserve">; </w:t>
      </w:r>
      <w:r>
        <w:t xml:space="preserve">question quality and broader model compatibility </w:t>
      </w:r>
      <w:r w:rsidR="00860290">
        <w:t>is not done yet and aimed for milestone 3;</w:t>
      </w:r>
    </w:p>
    <w:p w14:paraId="754365E6" w14:textId="77777777" w:rsidR="0005774C" w:rsidRDefault="00000000" w:rsidP="00F45BF0">
      <w:pPr>
        <w:pStyle w:val="Heading1"/>
      </w:pPr>
      <w:r>
        <w:t>Current workflow</w:t>
      </w:r>
    </w:p>
    <w:p w14:paraId="35A91C9F" w14:textId="77777777" w:rsidR="00F45BF0" w:rsidRDefault="00F45BF0">
      <w:pPr>
        <w:rPr>
          <w:b/>
        </w:rPr>
      </w:pPr>
      <w:r w:rsidRPr="00F45BF0">
        <w:rPr>
          <w:b/>
          <w:noProof/>
        </w:rPr>
        <w:drawing>
          <wp:inline distT="0" distB="0" distL="0" distR="0" wp14:anchorId="532241D5" wp14:editId="64447B78">
            <wp:extent cx="4610100" cy="5461000"/>
            <wp:effectExtent l="0" t="0" r="0" b="0"/>
            <wp:docPr id="12398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1361" name=""/>
                    <pic:cNvPicPr/>
                  </pic:nvPicPr>
                  <pic:blipFill>
                    <a:blip r:embed="rId8"/>
                    <a:stretch>
                      <a:fillRect/>
                    </a:stretch>
                  </pic:blipFill>
                  <pic:spPr>
                    <a:xfrm>
                      <a:off x="0" y="0"/>
                      <a:ext cx="4610100" cy="5461000"/>
                    </a:xfrm>
                    <a:prstGeom prst="rect">
                      <a:avLst/>
                    </a:prstGeom>
                  </pic:spPr>
                </pic:pic>
              </a:graphicData>
            </a:graphic>
          </wp:inline>
        </w:drawing>
      </w:r>
    </w:p>
    <w:p w14:paraId="33BBC12D" w14:textId="77777777" w:rsidR="0005774C" w:rsidRDefault="00000000">
      <w:r>
        <w:rPr>
          <w:b/>
        </w:rPr>
        <w:t xml:space="preserve">1 Prepare and propose. </w:t>
      </w:r>
      <w:r>
        <w:t>Discover domain tools. The model authors a proposal and selects checks. The application freezes this plan.</w:t>
      </w:r>
    </w:p>
    <w:p w14:paraId="44EEA4C7" w14:textId="77777777" w:rsidR="0005774C" w:rsidRDefault="00000000">
      <w:r>
        <w:rPr>
          <w:b/>
        </w:rPr>
        <w:t xml:space="preserve">2 Record the attempt. </w:t>
      </w:r>
      <w:r>
        <w:t>The domain builds the candidate; the application records its contents and digest, then binds the exact candidate and request-owned values.</w:t>
      </w:r>
    </w:p>
    <w:p w14:paraId="1234406F" w14:textId="77777777" w:rsidR="0005774C" w:rsidRDefault="00000000">
      <w:r>
        <w:rPr>
          <w:b/>
        </w:rPr>
        <w:t xml:space="preserve">3 Run the checks. </w:t>
      </w:r>
      <w:r>
        <w:t>The model requests native tool calls. MCP performs the checks and returns evidence. All planned checks finish before a revision.</w:t>
      </w:r>
    </w:p>
    <w:p w14:paraId="7998A981" w14:textId="77777777" w:rsidR="0005774C" w:rsidRDefault="00000000">
      <w:r>
        <w:rPr>
          <w:b/>
        </w:rPr>
        <w:lastRenderedPageBreak/>
        <w:t xml:space="preserve">4 Revise if needed. </w:t>
      </w:r>
      <w:r>
        <w:t>Authoring allows three total attempts: the initial proposal and two revisions. Every revision reruns the same checks on fresh content.</w:t>
      </w:r>
    </w:p>
    <w:p w14:paraId="70ABA921" w14:textId="77777777" w:rsidR="0005774C" w:rsidRDefault="00000000">
      <w:r>
        <w:rPr>
          <w:b/>
        </w:rPr>
        <w:t xml:space="preserve">5 Finish. </w:t>
      </w:r>
      <w:r>
        <w:t xml:space="preserve">The model acknowledges evidence. Successful evidence is packaged into an artifact; failure or insufficient evidence returns needs_review. </w:t>
      </w:r>
    </w:p>
    <w:p w14:paraId="04844D27" w14:textId="77777777" w:rsidR="0005774C" w:rsidRDefault="00000000">
      <w:r>
        <w:rPr>
          <w:b/>
        </w:rPr>
        <w:t xml:space="preserve">6 Reuse or edit. </w:t>
      </w:r>
      <w:r>
        <w:t>Saved artifact plus seed generates a question without AI calls or code re-execution. An edited candidate is checked once without automatic rewriting.</w:t>
      </w:r>
    </w:p>
    <w:p w14:paraId="629095E0" w14:textId="77777777" w:rsidR="0005774C" w:rsidRDefault="00000000">
      <w:r>
        <w:rPr>
          <w:sz w:val="20"/>
        </w:rPr>
        <w:t>Responsibilities: the domain owns schemas, prompts, candidate building and question generation; MCP owns check algorithms and tool definitions; the application coordinates attempts and records; the model authors, selects, calls and revises. Provider adapters translate API formats.</w:t>
      </w:r>
    </w:p>
    <w:p w14:paraId="5FD2A1DE" w14:textId="77777777" w:rsidR="0005774C" w:rsidRDefault="00007C96" w:rsidP="00007C96">
      <w:pPr>
        <w:pStyle w:val="Heading1"/>
      </w:pPr>
      <w:r>
        <w:t>Tools</w:t>
      </w:r>
    </w:p>
    <w:tbl>
      <w:tblPr>
        <w:tblW w:w="0" w:type="auto"/>
        <w:tblLayout w:type="fixed"/>
        <w:tblLook w:val="04A0" w:firstRow="1" w:lastRow="0" w:firstColumn="1" w:lastColumn="0" w:noHBand="0" w:noVBand="1"/>
      </w:tblPr>
      <w:tblGrid>
        <w:gridCol w:w="3928"/>
        <w:gridCol w:w="6356"/>
      </w:tblGrid>
      <w:tr w:rsidR="00007C96" w14:paraId="11507B47" w14:textId="77777777" w:rsidTr="00007C96">
        <w:trPr>
          <w:cantSplit/>
          <w:trHeight w:val="268"/>
          <w:tblHeader/>
        </w:trPr>
        <w:tc>
          <w:tcPr>
            <w:tcW w:w="39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2E98A647" w14:textId="77777777" w:rsidR="00007C96" w:rsidRDefault="00007C96" w:rsidP="008D00AB">
            <w:pPr>
              <w:spacing w:after="20" w:line="247" w:lineRule="auto"/>
            </w:pPr>
            <w:r>
              <w:rPr>
                <w:b/>
                <w:sz w:val="21"/>
              </w:rPr>
              <w:t>Tool</w:t>
            </w:r>
          </w:p>
        </w:tc>
        <w:tc>
          <w:tcPr>
            <w:tcW w:w="635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12FC976" w14:textId="77777777" w:rsidR="00007C96" w:rsidRDefault="00007C96" w:rsidP="008D00AB">
            <w:pPr>
              <w:spacing w:after="20" w:line="247" w:lineRule="auto"/>
            </w:pPr>
            <w:r>
              <w:rPr>
                <w:b/>
                <w:sz w:val="21"/>
              </w:rPr>
              <w:t>Purpose</w:t>
            </w:r>
          </w:p>
        </w:tc>
      </w:tr>
      <w:tr w:rsidR="00007C96" w14:paraId="384F5641" w14:textId="77777777" w:rsidTr="00007C96">
        <w:trPr>
          <w:cantSplit/>
          <w:trHeight w:val="495"/>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60A3D"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code_verify_template_structure</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13AFE3" w14:textId="77777777" w:rsidR="00007C96" w:rsidRPr="00007C96" w:rsidRDefault="00007C96" w:rsidP="00007C96">
            <w:pPr>
              <w:spacing w:after="20" w:line="247" w:lineRule="auto"/>
              <w:rPr>
                <w:rFonts w:cs="Arial"/>
                <w:sz w:val="20"/>
                <w:szCs w:val="20"/>
              </w:rPr>
            </w:pPr>
            <w:r w:rsidRPr="00007C96">
              <w:rPr>
                <w:rFonts w:cs="Arial"/>
                <w:sz w:val="20"/>
                <w:szCs w:val="20"/>
              </w:rPr>
              <w:t>Check supported syntax, expressions, parameters, and rendering.</w:t>
            </w:r>
          </w:p>
        </w:tc>
      </w:tr>
      <w:tr w:rsidR="00007C96" w14:paraId="64EC48EC" w14:textId="77777777" w:rsidTr="00007C96">
        <w:trPr>
          <w:cantSplit/>
          <w:trHeight w:val="736"/>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6ACDDB1"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code_validate_answers_and_distractors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0C1C696" w14:textId="77777777" w:rsidR="00007C96" w:rsidRPr="00007C96" w:rsidRDefault="00007C96" w:rsidP="00007C96">
            <w:pPr>
              <w:spacing w:after="20" w:line="247" w:lineRule="auto"/>
              <w:rPr>
                <w:rFonts w:cs="Arial"/>
                <w:sz w:val="20"/>
                <w:szCs w:val="20"/>
              </w:rPr>
            </w:pPr>
            <w:r w:rsidRPr="00007C96">
              <w:rPr>
                <w:rFonts w:cs="Arial"/>
                <w:sz w:val="20"/>
                <w:szCs w:val="20"/>
              </w:rPr>
              <w:t>Execute all input combinations and check answers and distractors.</w:t>
            </w:r>
          </w:p>
        </w:tc>
      </w:tr>
      <w:tr w:rsidR="00007C96" w14:paraId="2CE7811B" w14:textId="77777777" w:rsidTr="00007C96">
        <w:trPr>
          <w:cantSplit/>
          <w:trHeight w:val="509"/>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B67D2B"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code_require_features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EECC8FE" w14:textId="77777777" w:rsidR="00007C96" w:rsidRPr="00007C96" w:rsidRDefault="00007C96" w:rsidP="00007C96">
            <w:pPr>
              <w:spacing w:after="20" w:line="247" w:lineRule="auto"/>
              <w:rPr>
                <w:rFonts w:cs="Arial"/>
                <w:sz w:val="20"/>
                <w:szCs w:val="20"/>
              </w:rPr>
            </w:pPr>
            <w:r w:rsidRPr="00007C96">
              <w:rPr>
                <w:rFonts w:cs="Arial"/>
                <w:sz w:val="20"/>
                <w:szCs w:val="20"/>
              </w:rPr>
              <w:t>Check requested features, such as a loop.</w:t>
            </w:r>
          </w:p>
        </w:tc>
      </w:tr>
    </w:tbl>
    <w:p w14:paraId="4850B190" w14:textId="77777777" w:rsidR="0005774C" w:rsidRDefault="00000000">
      <w:pPr>
        <w:pStyle w:val="Heading1"/>
      </w:pPr>
      <w:r>
        <w:t>How model instructions change</w:t>
      </w:r>
    </w:p>
    <w:p w14:paraId="5AB8C976" w14:textId="77777777" w:rsidR="0005774C" w:rsidRDefault="00000000">
      <w:r>
        <w:t>The initial system prompt defines the reusable Python MCQ contract. The user message carries the author request, easy / medium / hard difficulty, distractor count and formatting guidance. Planning exposes tool names and descriptions; callable argument schemas arrive during checking.</w:t>
      </w:r>
    </w:p>
    <w:tbl>
      <w:tblPr>
        <w:tblW w:w="0" w:type="auto"/>
        <w:tblLayout w:type="fixed"/>
        <w:tblLook w:val="04A0" w:firstRow="1" w:lastRow="0" w:firstColumn="1" w:lastColumn="0" w:noHBand="0" w:noVBand="1"/>
      </w:tblPr>
      <w:tblGrid>
        <w:gridCol w:w="1728"/>
        <w:gridCol w:w="5760"/>
        <w:gridCol w:w="2736"/>
      </w:tblGrid>
      <w:tr w:rsidR="0005774C" w14:paraId="16D27A05"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E15A023" w14:textId="77777777" w:rsidR="0005774C" w:rsidRDefault="00000000">
            <w:pPr>
              <w:spacing w:after="20" w:line="247" w:lineRule="auto"/>
            </w:pPr>
            <w:r>
              <w:rPr>
                <w:b/>
                <w:sz w:val="21"/>
              </w:rPr>
              <w:t>Stage</w:t>
            </w:r>
          </w:p>
        </w:tc>
        <w:tc>
          <w:tcPr>
            <w:tcW w:w="5760"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EAD4A9D" w14:textId="77777777" w:rsidR="0005774C" w:rsidRDefault="00000000">
            <w:pPr>
              <w:spacing w:after="20" w:line="247" w:lineRule="auto"/>
            </w:pPr>
            <w:r>
              <w:rPr>
                <w:b/>
                <w:sz w:val="21"/>
              </w:rPr>
              <w:t>Instruction and context</w:t>
            </w:r>
          </w:p>
        </w:tc>
        <w:tc>
          <w:tcPr>
            <w:tcW w:w="273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9143216" w14:textId="77777777" w:rsidR="0005774C" w:rsidRDefault="00000000">
            <w:pPr>
              <w:spacing w:after="20" w:line="247" w:lineRule="auto"/>
            </w:pPr>
            <w:r>
              <w:rPr>
                <w:b/>
                <w:sz w:val="21"/>
              </w:rPr>
              <w:t>Expected output</w:t>
            </w:r>
          </w:p>
        </w:tc>
      </w:tr>
      <w:tr w:rsidR="0005774C" w14:paraId="50FFD356"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39FC73E" w14:textId="77777777" w:rsidR="0005774C" w:rsidRDefault="00000000">
            <w:pPr>
              <w:spacing w:after="20" w:line="247" w:lineRule="auto"/>
            </w:pPr>
            <w:r>
              <w:rPr>
                <w:sz w:val="21"/>
              </w:rPr>
              <w:t>Initial planning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3AB5C8E" w14:textId="77777777" w:rsidR="0005774C" w:rsidRDefault="00000000">
            <w:pPr>
              <w:spacing w:after="20" w:line="247" w:lineRule="auto"/>
            </w:pPr>
            <w:r>
              <w:rPr>
                <w:sz w:val="21"/>
              </w:rPr>
              <w:t>Generate one reusable proposal and recommend checks. Planning arguments must be {}. Preserve the author request.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0A94EC" w14:textId="77777777" w:rsidR="0005774C" w:rsidRDefault="00000000">
            <w:pPr>
              <w:spacing w:after="20" w:line="247" w:lineRule="auto"/>
            </w:pPr>
            <w:r>
              <w:rPr>
                <w:sz w:val="21"/>
              </w:rPr>
              <w:t>Proposal and check plan</w:t>
            </w:r>
          </w:p>
        </w:tc>
      </w:tr>
      <w:tr w:rsidR="0005774C" w14:paraId="5C051D0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B6D87" w14:textId="77777777" w:rsidR="0005774C" w:rsidRDefault="00000000">
            <w:pPr>
              <w:spacing w:after="20" w:line="247" w:lineRule="auto"/>
            </w:pPr>
            <w:r>
              <w:rPr>
                <w:sz w:val="21"/>
              </w:rPr>
              <w:t>Checking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B857B02" w14:textId="77777777" w:rsidR="0005774C" w:rsidRDefault="00000000">
            <w:pPr>
              <w:spacing w:after="20" w:line="247" w:lineRule="auto"/>
            </w:pPr>
            <w:r>
              <w:rPr>
                <w:sz w:val="21"/>
              </w:rPr>
              <w:t>Request each planned tool once. Use native tool calls. Do not revise until checks finish. The application supplies candidate and request-owned arguments.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CCC096" w14:textId="77777777" w:rsidR="0005774C" w:rsidRDefault="00000000">
            <w:pPr>
              <w:spacing w:after="20" w:line="247" w:lineRule="auto"/>
            </w:pPr>
            <w:r>
              <w:rPr>
                <w:sz w:val="21"/>
              </w:rPr>
              <w:t>Tool calls using the supplied schemas</w:t>
            </w:r>
          </w:p>
        </w:tc>
      </w:tr>
      <w:tr w:rsidR="0005774C" w14:paraId="3EA045A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B38B385" w14:textId="77777777" w:rsidR="0005774C" w:rsidRDefault="00000000">
            <w:pPr>
              <w:spacing w:after="20" w:line="247" w:lineRule="auto"/>
            </w:pPr>
            <w:r>
              <w:rPr>
                <w:sz w:val="21"/>
              </w:rPr>
              <w:t>Revision</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94BE4CF" w14:textId="77777777" w:rsidR="0005774C" w:rsidRDefault="00000000">
            <w:pPr>
              <w:spacing w:after="20" w:line="247" w:lineRule="auto"/>
            </w:pPr>
            <w:r>
              <w:rPr>
                <w:sz w:val="21"/>
              </w:rPr>
              <w:t>Fix each reported failure using the latest proposal and explicit feedback. Return only revised proposal fields; do not return checks.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F95BDD4" w14:textId="77777777" w:rsidR="0005774C" w:rsidRDefault="00000000">
            <w:pPr>
              <w:spacing w:after="20" w:line="247" w:lineRule="auto"/>
            </w:pPr>
            <w:r>
              <w:rPr>
                <w:sz w:val="21"/>
              </w:rPr>
              <w:t>Proposal fields only; original plan retained</w:t>
            </w:r>
          </w:p>
        </w:tc>
      </w:tr>
      <w:tr w:rsidR="0005774C" w14:paraId="6EBFAFCA"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59E11FC" w14:textId="77777777" w:rsidR="0005774C" w:rsidRDefault="00000000">
            <w:pPr>
              <w:spacing w:after="20" w:line="247" w:lineRule="auto"/>
            </w:pPr>
            <w:r>
              <w:rPr>
                <w:sz w:val="21"/>
              </w:rPr>
              <w:t>Finish</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C24A7FF" w14:textId="77777777" w:rsidR="0005774C" w:rsidRDefault="00000000">
            <w:pPr>
              <w:spacing w:after="20" w:line="247" w:lineRule="auto"/>
            </w:pPr>
            <w:r>
              <w:rPr>
                <w:sz w:val="21"/>
              </w:rPr>
              <w:t>Checking is finished. Acknowledge evidence briefly. Do not revise or request more tools. Tools list is empty.</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54DA4FF" w14:textId="77777777" w:rsidR="0005774C" w:rsidRDefault="00000000">
            <w:pPr>
              <w:spacing w:after="20" w:line="247" w:lineRule="auto"/>
            </w:pPr>
            <w:r>
              <w:rPr>
                <w:sz w:val="21"/>
              </w:rPr>
              <w:t>Brief text; evidence determines the outcome</w:t>
            </w:r>
          </w:p>
        </w:tc>
      </w:tr>
      <w:tr w:rsidR="0005774C" w14:paraId="395C1EE9"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C7BA77" w14:textId="77777777" w:rsidR="0005774C" w:rsidRDefault="00000000">
            <w:pPr>
              <w:spacing w:after="20" w:line="247" w:lineRule="auto"/>
            </w:pPr>
            <w:r>
              <w:rPr>
                <w:sz w:val="21"/>
              </w:rPr>
              <w:t>Existing candidate</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B49383A" w14:textId="77777777" w:rsidR="0005774C" w:rsidRDefault="00000000">
            <w:pPr>
              <w:spacing w:after="20" w:line="247" w:lineRule="auto"/>
            </w:pPr>
            <w:r>
              <w:rPr>
                <w:sz w:val="21"/>
              </w:rPr>
              <w:t>Select checks for the supplied candidate. Do not rewrite it. One checking attempt, followed by acknowledgement.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2FEF078" w14:textId="77777777" w:rsidR="0005774C" w:rsidRDefault="00000000">
            <w:pPr>
              <w:spacing w:after="20" w:line="247" w:lineRule="auto"/>
            </w:pPr>
            <w:r>
              <w:rPr>
                <w:sz w:val="21"/>
              </w:rPr>
              <w:t>Check plan only at planning time</w:t>
            </w:r>
          </w:p>
        </w:tc>
      </w:tr>
    </w:tbl>
    <w:p w14:paraId="1E1A991A" w14:textId="77777777" w:rsidR="0005774C" w:rsidRDefault="0005774C">
      <w:pPr>
        <w:spacing w:after="0"/>
      </w:pPr>
    </w:p>
    <w:p w14:paraId="7D7046B8" w14:textId="77777777" w:rsidR="00475F40" w:rsidRDefault="00000000">
      <w:pPr>
        <w:rPr>
          <w:sz w:val="20"/>
        </w:rPr>
      </w:pPr>
      <w:r>
        <w:rPr>
          <w:sz w:val="20"/>
        </w:rPr>
        <w:t xml:space="preserve">Ollama also receives the JSON response schema in a final user message during planning and revision. </w:t>
      </w:r>
      <w:r w:rsidR="00475F40">
        <w:rPr>
          <w:sz w:val="20"/>
        </w:rPr>
        <w:t>Without this, it tends to fail.</w:t>
      </w:r>
    </w:p>
    <w:p w14:paraId="5755FD99" w14:textId="77777777" w:rsidR="0005774C" w:rsidRDefault="00000000">
      <w:r>
        <w:rPr>
          <w:sz w:val="20"/>
        </w:rPr>
        <w:t>The OpenAI-compatible adapter supplies that schema through the API structured-response setting. Both outputs are validated locally.</w:t>
      </w:r>
    </w:p>
    <w:p w14:paraId="18EEC10F" w14:textId="77777777" w:rsidR="0005774C" w:rsidRDefault="003707DD">
      <w:pPr>
        <w:pStyle w:val="Heading1"/>
      </w:pPr>
      <w:r>
        <w:lastRenderedPageBreak/>
        <w:t>Architecture Decisions</w:t>
      </w:r>
    </w:p>
    <w:p w14:paraId="1A711433" w14:textId="77777777" w:rsidR="0005774C" w:rsidRDefault="00000000">
      <w:r>
        <w:rPr>
          <w:b/>
        </w:rPr>
        <w:t xml:space="preserve">Checks </w:t>
      </w:r>
      <w:r w:rsidR="00301653">
        <w:rPr>
          <w:b/>
        </w:rPr>
        <w:t xml:space="preserve">only </w:t>
      </w:r>
      <w:r>
        <w:rPr>
          <w:b/>
        </w:rPr>
        <w:t xml:space="preserve">live in MCP. </w:t>
      </w:r>
      <w:r>
        <w:t>Domain tags identify eligible tools; the domain still owns authoring and deterministic generation.</w:t>
      </w:r>
    </w:p>
    <w:p w14:paraId="7F20A165" w14:textId="77777777" w:rsidR="0005774C" w:rsidRDefault="00000000">
      <w:r>
        <w:rPr>
          <w:b/>
        </w:rPr>
        <w:t xml:space="preserve">The application binds its own arguments. </w:t>
      </w:r>
      <w:r>
        <w:t>The model authors each proposal. The application forwards that exact candidate and the requested distractor count.</w:t>
      </w:r>
      <w:r w:rsidR="003707DD">
        <w:t xml:space="preserve"> This is to reduce variation in the workflow as tool calls can be deterministic.</w:t>
      </w:r>
    </w:p>
    <w:p w14:paraId="21DC9ABA" w14:textId="77777777" w:rsidR="0005774C" w:rsidRDefault="00000000">
      <w:r>
        <w:rPr>
          <w:b/>
        </w:rPr>
        <w:t xml:space="preserve">The model chooses the plan once. </w:t>
      </w:r>
      <w:r>
        <w:t>Proposal-only revisions prevent a failed check from being removed. A bounded three-attempt loop returns reviewable failures</w:t>
      </w:r>
      <w:r w:rsidR="00301653">
        <w:t>.</w:t>
      </w:r>
    </w:p>
    <w:p w14:paraId="27288ECA" w14:textId="77777777" w:rsidR="0005774C" w:rsidRDefault="00000000">
      <w:r>
        <w:rPr>
          <w:b/>
        </w:rPr>
        <w:t xml:space="preserve">Every finite case is checked. </w:t>
      </w:r>
      <w:r w:rsidR="00301653">
        <w:t>This is used since we have a small input domain</w:t>
      </w:r>
      <w:r>
        <w:t>. Distractors must differ from the answer and from each other across the complete Cartesian product. No fallback recipes or silent answer repair are inserted.</w:t>
      </w:r>
    </w:p>
    <w:p w14:paraId="59FA9E38" w14:textId="77777777" w:rsidR="0005774C" w:rsidRDefault="00000000">
      <w:r>
        <w:rPr>
          <w:b/>
        </w:rPr>
        <w:t xml:space="preserve">Finalization packages evidence. </w:t>
      </w:r>
      <w:r>
        <w:t>It preserves learner-facing code and wording, stores canonical answers and selects checked recipes.</w:t>
      </w:r>
    </w:p>
    <w:p w14:paraId="7E94A514" w14:textId="77777777" w:rsidR="0005774C" w:rsidRDefault="00000000">
      <w:r>
        <w:rPr>
          <w:b/>
        </w:rPr>
        <w:t xml:space="preserve">Keep a small authoring record. </w:t>
      </w:r>
      <w:r>
        <w:t>Provider settings, prompt versions, proposals, attempts and evidence support debugging and evaluation. The record explains how a saved artifact was produced.</w:t>
      </w:r>
    </w:p>
    <w:p w14:paraId="278DEF32" w14:textId="77777777" w:rsidR="0005774C" w:rsidRDefault="00000000">
      <w:pPr>
        <w:rPr>
          <w:sz w:val="20"/>
        </w:rPr>
      </w:pPr>
      <w:r>
        <w:rPr>
          <w:sz w:val="20"/>
        </w:rPr>
        <w:t xml:space="preserve">Example: the model requests code_validate_answers_and_distractors({}). The application sends the stored candidate and </w:t>
      </w:r>
      <w:proofErr w:type="spellStart"/>
      <w:proofErr w:type="gramStart"/>
      <w:r>
        <w:rPr>
          <w:sz w:val="20"/>
        </w:rPr>
        <w:t>required</w:t>
      </w:r>
      <w:proofErr w:type="gramEnd"/>
      <w:r>
        <w:rPr>
          <w:sz w:val="20"/>
        </w:rPr>
        <w:t>_distractors</w:t>
      </w:r>
      <w:proofErr w:type="spellEnd"/>
      <w:r>
        <w:rPr>
          <w:sz w:val="20"/>
        </w:rPr>
        <w:t>=3 to MCP</w:t>
      </w:r>
      <w:r w:rsidR="00301653">
        <w:rPr>
          <w:sz w:val="20"/>
        </w:rPr>
        <w:t>.</w:t>
      </w:r>
    </w:p>
    <w:p w14:paraId="0B1E1F78" w14:textId="77777777" w:rsidR="00A075F2" w:rsidRDefault="00A075F2">
      <w:pPr>
        <w:rPr>
          <w:sz w:val="20"/>
        </w:rPr>
      </w:pPr>
    </w:p>
    <w:p w14:paraId="1DA9EAF4" w14:textId="77777777" w:rsidR="00A075F2" w:rsidRDefault="00A075F2">
      <w:pPr>
        <w:rPr>
          <w:sz w:val="20"/>
        </w:rPr>
      </w:pPr>
    </w:p>
    <w:p w14:paraId="1AA75A80" w14:textId="77777777" w:rsidR="00A075F2" w:rsidRDefault="00A075F2">
      <w:r>
        <w:rPr>
          <w:sz w:val="20"/>
        </w:rPr>
        <w:t>We also need to simplify the reports.</w:t>
      </w:r>
    </w:p>
    <w:p w14:paraId="21479B65" w14:textId="77777777" w:rsidR="0005774C" w:rsidRDefault="00000000" w:rsidP="004F02C9">
      <w:r>
        <w:br w:type="page"/>
      </w:r>
    </w:p>
    <w:p w14:paraId="532142B0" w14:textId="77777777" w:rsidR="0005774C" w:rsidRDefault="00FF3F6C">
      <w:pPr>
        <w:pStyle w:val="Heading1"/>
      </w:pPr>
      <w:r>
        <w:lastRenderedPageBreak/>
        <w:t>OpenAI Recorded results</w:t>
      </w:r>
    </w:p>
    <w:tbl>
      <w:tblPr>
        <w:tblW w:w="0" w:type="auto"/>
        <w:tblLayout w:type="fixed"/>
        <w:tblLook w:val="04A0" w:firstRow="1" w:lastRow="0" w:firstColumn="1" w:lastColumn="0" w:noHBand="0" w:noVBand="1"/>
      </w:tblPr>
      <w:tblGrid>
        <w:gridCol w:w="2232"/>
        <w:gridCol w:w="6221"/>
        <w:gridCol w:w="1771"/>
      </w:tblGrid>
      <w:tr w:rsidR="0005774C" w14:paraId="4AC36B30"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E084157" w14:textId="77777777" w:rsidR="0005774C" w:rsidRDefault="00000000">
            <w:pPr>
              <w:spacing w:after="20" w:line="247" w:lineRule="auto"/>
            </w:pPr>
            <w:r>
              <w:rPr>
                <w:b/>
                <w:sz w:val="20"/>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5DBF738E" w14:textId="77777777" w:rsidR="0005774C" w:rsidRDefault="00000000">
            <w:pPr>
              <w:spacing w:after="20" w:line="247" w:lineRule="auto"/>
            </w:pPr>
            <w:r>
              <w:rPr>
                <w:b/>
                <w:sz w:val="20"/>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4C0FD55" w14:textId="77777777" w:rsidR="0005774C" w:rsidRDefault="00000000">
            <w:pPr>
              <w:spacing w:after="20" w:line="247" w:lineRule="auto"/>
            </w:pPr>
            <w:r>
              <w:rPr>
                <w:b/>
                <w:sz w:val="20"/>
              </w:rPr>
              <w:t>Recorded time</w:t>
            </w:r>
          </w:p>
        </w:tc>
      </w:tr>
      <w:tr w:rsidR="0005774C" w14:paraId="4D2C18D0"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F3EAF3" w14:textId="77777777" w:rsidR="0005774C" w:rsidRDefault="00000000">
            <w:pPr>
              <w:spacing w:after="20" w:line="247" w:lineRule="auto"/>
            </w:pPr>
            <w:r>
              <w:rPr>
                <w:sz w:val="20"/>
              </w:rPr>
              <w:t>OpenAI gpt-5-mini</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89564D" w14:textId="77777777" w:rsidR="0005774C" w:rsidRDefault="00000000">
            <w:pPr>
              <w:spacing w:after="20" w:line="247" w:lineRule="auto"/>
            </w:pPr>
            <w:r>
              <w:rPr>
                <w:sz w:val="20"/>
              </w:rPr>
              <w:t>Original addition workflow passed authoring, editing, rechecking, saved-artifact replay and seeded generation. [E9]</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4C0A2A2" w14:textId="77777777" w:rsidR="0005774C" w:rsidRDefault="00000000">
            <w:pPr>
              <w:spacing w:after="20" w:line="247" w:lineRule="auto"/>
            </w:pPr>
            <w:r>
              <w:rPr>
                <w:sz w:val="20"/>
              </w:rPr>
              <w:t>37.2 s suite</w:t>
            </w:r>
          </w:p>
        </w:tc>
      </w:tr>
      <w:tr w:rsidR="0005774C" w14:paraId="024B628B"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FC0B5FC" w14:textId="77777777" w:rsidR="0005774C" w:rsidRDefault="00000000">
            <w:pPr>
              <w:spacing w:after="20" w:line="247" w:lineRule="auto"/>
            </w:pPr>
            <w:r>
              <w:rPr>
                <w:sz w:val="20"/>
              </w:rPr>
              <w:t>Ollama qwen3.5:9b</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F1256E5" w14:textId="77777777" w:rsidR="0005774C" w:rsidRDefault="00000000">
            <w:pPr>
              <w:spacing w:after="20" w:line="247" w:lineRule="auto"/>
            </w:pPr>
            <w:r>
              <w:rPr>
                <w:sz w:val="20"/>
              </w:rPr>
              <w:t>Reviewed positive-input workflow passed the same lifecycle. Different request conditions from OpenAI. [E8]</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D9C5A92" w14:textId="77777777" w:rsidR="0005774C" w:rsidRDefault="00000000">
            <w:pPr>
              <w:spacing w:after="20" w:line="247" w:lineRule="auto"/>
            </w:pPr>
            <w:r>
              <w:rPr>
                <w:sz w:val="20"/>
              </w:rPr>
              <w:t>70.3 s run</w:t>
            </w:r>
          </w:p>
        </w:tc>
      </w:tr>
      <w:tr w:rsidR="0005774C" w14:paraId="6E1518C3"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1101742" w14:textId="77777777" w:rsidR="0005774C" w:rsidRDefault="00000000">
            <w:pPr>
              <w:spacing w:after="20" w:line="247" w:lineRule="auto"/>
            </w:pPr>
            <w:r>
              <w:rPr>
                <w:sz w:val="20"/>
              </w:rPr>
              <w:t>OpenAI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911A1" w14:textId="77777777" w:rsidR="0005774C" w:rsidRDefault="00000000">
            <w:pPr>
              <w:spacing w:after="20" w:line="247" w:lineRule="auto"/>
            </w:pPr>
            <w:r>
              <w:rPr>
                <w:sz w:val="20"/>
              </w:rPr>
              <w:t>Deliberately changed answer expression to (a+b)+1. First attempt failed; model corrected to a+b and attempt 2 passed.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105FF04" w14:textId="77777777" w:rsidR="0005774C" w:rsidRDefault="00000000">
            <w:pPr>
              <w:spacing w:after="20" w:line="247" w:lineRule="auto"/>
            </w:pPr>
            <w:r>
              <w:rPr>
                <w:sz w:val="20"/>
              </w:rPr>
              <w:t>32.4 s</w:t>
            </w:r>
          </w:p>
        </w:tc>
      </w:tr>
      <w:tr w:rsidR="0005774C" w14:paraId="45BB6121"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63F41D" w14:textId="77777777" w:rsidR="0005774C" w:rsidRDefault="00000000">
            <w:pPr>
              <w:spacing w:after="20" w:line="247" w:lineRule="auto"/>
            </w:pPr>
            <w:r>
              <w:rPr>
                <w:sz w:val="20"/>
              </w:rPr>
              <w:t>Ollama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798DF5E" w14:textId="77777777" w:rsidR="0005774C" w:rsidRDefault="00000000">
            <w:pPr>
              <w:spacing w:after="20" w:line="247" w:lineRule="auto"/>
            </w:pPr>
            <w:r>
              <w:rPr>
                <w:sz w:val="20"/>
              </w:rPr>
              <w:t>Same deliberate error injection. First attempt failed; attempt 2 passed. This is repair evidence, not a natural-error pass rate.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EBDE307" w14:textId="77777777" w:rsidR="0005774C" w:rsidRDefault="00000000">
            <w:pPr>
              <w:spacing w:after="20" w:line="247" w:lineRule="auto"/>
            </w:pPr>
            <w:r>
              <w:rPr>
                <w:sz w:val="20"/>
              </w:rPr>
              <w:t>47.5 s</w:t>
            </w:r>
          </w:p>
        </w:tc>
      </w:tr>
    </w:tbl>
    <w:p w14:paraId="408A03CF" w14:textId="77777777" w:rsidR="0005774C" w:rsidRDefault="0005774C">
      <w:pPr>
        <w:spacing w:after="0"/>
      </w:pPr>
    </w:p>
    <w:p w14:paraId="09C0E75B" w14:textId="77777777" w:rsidR="003679EC" w:rsidRDefault="003679EC">
      <w:pPr>
        <w:pStyle w:val="Heading1"/>
      </w:pPr>
      <w:proofErr w:type="spellStart"/>
      <w:r>
        <w:t>Ollama</w:t>
      </w:r>
      <w:proofErr w:type="spellEnd"/>
      <w:r>
        <w:t xml:space="preserve"> </w:t>
      </w:r>
      <w:r w:rsidR="004F02C9">
        <w:t xml:space="preserve">(Qwen3.5) </w:t>
      </w:r>
      <w:r>
        <w:t>Recorded results</w:t>
      </w:r>
    </w:p>
    <w:tbl>
      <w:tblPr>
        <w:tblW w:w="0" w:type="auto"/>
        <w:tblLayout w:type="fixed"/>
        <w:tblLook w:val="04A0" w:firstRow="1" w:lastRow="0" w:firstColumn="1" w:lastColumn="0" w:noHBand="0" w:noVBand="1"/>
      </w:tblPr>
      <w:tblGrid>
        <w:gridCol w:w="2232"/>
        <w:gridCol w:w="6221"/>
        <w:gridCol w:w="1771"/>
      </w:tblGrid>
      <w:tr w:rsidR="003679EC" w14:paraId="5CF64E8A" w14:textId="77777777" w:rsidTr="008D00AB">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87848A7" w14:textId="77777777" w:rsidR="003679EC" w:rsidRDefault="003679EC" w:rsidP="003679EC">
            <w:pPr>
              <w:spacing w:after="20" w:line="247" w:lineRule="auto"/>
            </w:pPr>
            <w:r>
              <w:rPr>
                <w:b/>
                <w:bCs/>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9880A28" w14:textId="77777777" w:rsidR="003679EC" w:rsidRDefault="003679EC" w:rsidP="003679EC">
            <w:pPr>
              <w:spacing w:after="20" w:line="247" w:lineRule="auto"/>
            </w:pPr>
            <w:r>
              <w:rPr>
                <w:b/>
                <w:bCs/>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02FA720F" w14:textId="77777777" w:rsidR="003679EC" w:rsidRDefault="003679EC" w:rsidP="003679EC">
            <w:pPr>
              <w:spacing w:after="20" w:line="247" w:lineRule="auto"/>
            </w:pPr>
            <w:r>
              <w:rPr>
                <w:b/>
                <w:bCs/>
              </w:rPr>
              <w:t>Recorded time</w:t>
            </w:r>
          </w:p>
        </w:tc>
      </w:tr>
      <w:tr w:rsidR="003679EC" w14:paraId="36C8FCD9"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2FDA9A" w14:textId="77777777" w:rsidR="003679EC" w:rsidRPr="003679EC" w:rsidRDefault="003679EC" w:rsidP="003679EC">
            <w:pPr>
              <w:spacing w:after="20" w:line="247" w:lineRule="auto"/>
              <w:rPr>
                <w:rFonts w:cs="Arial"/>
                <w:sz w:val="20"/>
                <w:szCs w:val="20"/>
              </w:rPr>
            </w:pPr>
            <w:r w:rsidRPr="003679EC">
              <w:rPr>
                <w:rFonts w:cs="Arial"/>
                <w:sz w:val="20"/>
                <w:szCs w:val="20"/>
              </w:rPr>
              <w:t>Original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E227F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Model supplied </w:t>
            </w:r>
            <w:r>
              <w:rPr>
                <w:rFonts w:cs="Arial"/>
                <w:sz w:val="20"/>
                <w:szCs w:val="20"/>
              </w:rPr>
              <w:t xml:space="preserve">duplicate </w:t>
            </w:r>
            <w:r w:rsidRPr="003679EC">
              <w:rPr>
                <w:rFonts w:cs="Arial"/>
                <w:sz w:val="20"/>
                <w:szCs w:val="20"/>
              </w:rPr>
              <w:t xml:space="preserve">application-owned arguments. All six tool calls across three attempts were rejected before execution.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D238598" w14:textId="77777777" w:rsidR="003679EC" w:rsidRPr="003679EC" w:rsidRDefault="003679EC" w:rsidP="003679EC">
            <w:pPr>
              <w:spacing w:after="20" w:line="247" w:lineRule="auto"/>
              <w:rPr>
                <w:rFonts w:cs="Arial"/>
                <w:sz w:val="20"/>
                <w:szCs w:val="20"/>
              </w:rPr>
            </w:pPr>
            <w:r w:rsidRPr="003679EC">
              <w:rPr>
                <w:rFonts w:cs="Arial"/>
                <w:sz w:val="20"/>
                <w:szCs w:val="20"/>
              </w:rPr>
              <w:t>911.3 s</w:t>
            </w:r>
          </w:p>
        </w:tc>
      </w:tr>
      <w:tr w:rsidR="003679EC" w14:paraId="1F9F1B15"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8E87F" w14:textId="77777777" w:rsidR="003679EC" w:rsidRPr="003679EC" w:rsidRDefault="003679EC" w:rsidP="003679EC">
            <w:pPr>
              <w:spacing w:after="20" w:line="247" w:lineRule="auto"/>
              <w:rPr>
                <w:rFonts w:cs="Arial"/>
                <w:sz w:val="20"/>
                <w:szCs w:val="20"/>
              </w:rPr>
            </w:pPr>
            <w:r w:rsidRPr="003679EC">
              <w:rPr>
                <w:rFonts w:cs="Arial"/>
                <w:sz w:val="20"/>
                <w:szCs w:val="20"/>
              </w:rPr>
              <w:t>Smaller planning context</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1C3DE9" w14:textId="77777777" w:rsidR="003679EC" w:rsidRPr="003679EC" w:rsidRDefault="003679EC" w:rsidP="003679EC">
            <w:pPr>
              <w:spacing w:after="20" w:line="247" w:lineRule="auto"/>
              <w:rPr>
                <w:rFonts w:cs="Arial"/>
                <w:sz w:val="20"/>
                <w:szCs w:val="20"/>
              </w:rPr>
            </w:pPr>
            <w:r w:rsidRPr="003679EC">
              <w:rPr>
                <w:rFonts w:cs="Arial"/>
                <w:sz w:val="20"/>
                <w:szCs w:val="20"/>
              </w:rPr>
              <w:t>Prompt used only 1,462 tokens, but thinking exhausted the 2,048-token output budget. Returned no JSON or tool calls.</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7FCB17" w14:textId="77777777" w:rsidR="003679EC" w:rsidRPr="003679EC" w:rsidRDefault="003679EC" w:rsidP="003679EC">
            <w:pPr>
              <w:spacing w:after="20" w:line="247" w:lineRule="auto"/>
              <w:rPr>
                <w:rFonts w:cs="Arial"/>
                <w:sz w:val="20"/>
                <w:szCs w:val="20"/>
              </w:rPr>
            </w:pPr>
            <w:r w:rsidRPr="003679EC">
              <w:rPr>
                <w:rFonts w:cs="Arial"/>
                <w:sz w:val="20"/>
                <w:szCs w:val="20"/>
              </w:rPr>
              <w:t>213.9 s</w:t>
            </w:r>
          </w:p>
        </w:tc>
      </w:tr>
      <w:tr w:rsidR="003679EC" w14:paraId="1E6C3AF3"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5DEB37F" w14:textId="77777777" w:rsidR="003679EC" w:rsidRPr="003679EC" w:rsidRDefault="003679EC" w:rsidP="003679EC">
            <w:pPr>
              <w:spacing w:after="20" w:line="247" w:lineRule="auto"/>
              <w:rPr>
                <w:rFonts w:cs="Arial"/>
                <w:sz w:val="20"/>
                <w:szCs w:val="20"/>
              </w:rPr>
            </w:pPr>
            <w:r w:rsidRPr="003679EC">
              <w:rPr>
                <w:rFonts w:cs="Arial"/>
                <w:sz w:val="20"/>
                <w:szCs w:val="20"/>
              </w:rPr>
              <w:t>Thinking disabled</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B98D1D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Produced JSON and dispatched tools successfully. Expressions such as </w:t>
            </w:r>
            <w:r w:rsidRPr="003679EC">
              <w:rPr>
                <w:rStyle w:val="HTMLCode"/>
                <w:rFonts w:ascii="Arial" w:eastAsiaTheme="minorEastAsia" w:hAnsi="Arial" w:cs="Arial"/>
              </w:rPr>
              <w:t>{a}+{b}</w:t>
            </w:r>
            <w:r w:rsidRPr="003679EC">
              <w:rPr>
                <w:rFonts w:cs="Arial"/>
                <w:sz w:val="20"/>
                <w:szCs w:val="20"/>
              </w:rPr>
              <w:t xml:space="preserve"> failed syntax checks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B65874" w14:textId="77777777" w:rsidR="003679EC" w:rsidRPr="003679EC" w:rsidRDefault="003679EC" w:rsidP="003679EC">
            <w:pPr>
              <w:spacing w:after="20" w:line="247" w:lineRule="auto"/>
              <w:rPr>
                <w:rFonts w:cs="Arial"/>
                <w:sz w:val="20"/>
                <w:szCs w:val="20"/>
              </w:rPr>
            </w:pPr>
            <w:r w:rsidRPr="003679EC">
              <w:rPr>
                <w:rFonts w:cs="Arial"/>
                <w:sz w:val="20"/>
                <w:szCs w:val="20"/>
              </w:rPr>
              <w:t>200.1 s</w:t>
            </w:r>
          </w:p>
        </w:tc>
      </w:tr>
      <w:tr w:rsidR="003679EC" w14:paraId="6CE2F8EE"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1E49D4" w14:textId="77777777" w:rsidR="003679EC" w:rsidRPr="003679EC" w:rsidRDefault="004F02C9" w:rsidP="003679EC">
            <w:pPr>
              <w:spacing w:after="20" w:line="247" w:lineRule="auto"/>
              <w:rPr>
                <w:rFonts w:cs="Arial"/>
                <w:sz w:val="20"/>
                <w:szCs w:val="20"/>
              </w:rPr>
            </w:pPr>
            <w:r>
              <w:rPr>
                <w:rFonts w:cs="Arial"/>
                <w:sz w:val="20"/>
                <w:szCs w:val="20"/>
              </w:rPr>
              <w:t>After fix</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0323C7"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Structure checks passed and tools executed correctly. Distractors remained invalid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807A5C" w14:textId="77777777" w:rsidR="003679EC" w:rsidRPr="003679EC" w:rsidRDefault="003679EC" w:rsidP="003679EC">
            <w:pPr>
              <w:spacing w:after="20" w:line="247" w:lineRule="auto"/>
              <w:rPr>
                <w:rFonts w:cs="Arial"/>
                <w:sz w:val="20"/>
                <w:szCs w:val="20"/>
              </w:rPr>
            </w:pPr>
            <w:r w:rsidRPr="003679EC">
              <w:rPr>
                <w:rFonts w:cs="Arial"/>
                <w:sz w:val="20"/>
                <w:szCs w:val="20"/>
              </w:rPr>
              <w:t>87.3 s</w:t>
            </w:r>
          </w:p>
        </w:tc>
      </w:tr>
      <w:tr w:rsidR="003679EC" w14:paraId="1B3C225F"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74B6AC" w14:textId="77777777" w:rsidR="003679EC" w:rsidRPr="003679EC" w:rsidRDefault="003679EC" w:rsidP="003679EC">
            <w:pPr>
              <w:spacing w:after="20" w:line="247" w:lineRule="auto"/>
              <w:rPr>
                <w:rFonts w:cs="Arial"/>
                <w:sz w:val="20"/>
                <w:szCs w:val="20"/>
              </w:rPr>
            </w:pPr>
            <w:r w:rsidRPr="003679EC">
              <w:rPr>
                <w:rFonts w:cs="Arial"/>
                <w:sz w:val="20"/>
                <w:szCs w:val="20"/>
              </w:rPr>
              <w:t>Reviewed positive-input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90DA32"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With </w:t>
            </w:r>
            <w:r w:rsidRPr="003679EC">
              <w:rPr>
                <w:rStyle w:val="HTMLCode"/>
                <w:rFonts w:ascii="Arial" w:eastAsiaTheme="minorEastAsia" w:hAnsi="Arial" w:cs="Arial"/>
              </w:rPr>
              <w:t>a</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2,3]</w:t>
            </w:r>
            <w:r w:rsidRPr="003679EC">
              <w:rPr>
                <w:rFonts w:cs="Arial"/>
                <w:sz w:val="20"/>
                <w:szCs w:val="20"/>
              </w:rPr>
              <w:t xml:space="preserve"> and </w:t>
            </w:r>
            <w:r w:rsidRPr="003679EC">
              <w:rPr>
                <w:rStyle w:val="HTMLCode"/>
                <w:rFonts w:ascii="Arial" w:eastAsiaTheme="minorEastAsia" w:hAnsi="Arial" w:cs="Arial"/>
              </w:rPr>
              <w:t>b</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4,5]</w:t>
            </w:r>
            <w:r w:rsidRPr="003679EC">
              <w:rPr>
                <w:rFonts w:cs="Arial"/>
                <w:sz w:val="20"/>
                <w:szCs w:val="20"/>
              </w:rPr>
              <w:t>, authoring and edited-template rechecking passed on their first attempts. Saved-artifact replay and seeded generation also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0F97B7" w14:textId="77777777" w:rsidR="003679EC" w:rsidRPr="003679EC" w:rsidRDefault="003679EC" w:rsidP="003679EC">
            <w:pPr>
              <w:spacing w:after="20" w:line="247" w:lineRule="auto"/>
              <w:rPr>
                <w:rFonts w:cs="Arial"/>
                <w:sz w:val="20"/>
                <w:szCs w:val="20"/>
              </w:rPr>
            </w:pPr>
            <w:r w:rsidRPr="003679EC">
              <w:rPr>
                <w:rFonts w:cs="Arial"/>
                <w:sz w:val="20"/>
                <w:szCs w:val="20"/>
              </w:rPr>
              <w:t>70.3 s</w:t>
            </w:r>
          </w:p>
        </w:tc>
      </w:tr>
      <w:tr w:rsidR="003679EC" w14:paraId="6DE227AD"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CFF56A6" w14:textId="77777777" w:rsidR="003679EC" w:rsidRPr="003679EC" w:rsidRDefault="003679EC" w:rsidP="003679EC">
            <w:pPr>
              <w:spacing w:after="20" w:line="247" w:lineRule="auto"/>
              <w:rPr>
                <w:rFonts w:cs="Arial"/>
                <w:sz w:val="20"/>
                <w:szCs w:val="20"/>
              </w:rPr>
            </w:pPr>
            <w:r w:rsidRPr="003679EC">
              <w:rPr>
                <w:rFonts w:cs="Arial"/>
                <w:sz w:val="20"/>
                <w:szCs w:val="20"/>
              </w:rPr>
              <w:t>Controlled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1AAC0ABB"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Deliberately changed the answer expression to </w:t>
            </w:r>
            <w:r w:rsidRPr="003679EC">
              <w:rPr>
                <w:rStyle w:val="HTMLCode"/>
                <w:rFonts w:ascii="Arial" w:eastAsiaTheme="minorEastAsia" w:hAnsi="Arial" w:cs="Arial"/>
              </w:rPr>
              <w:t>(</w:t>
            </w:r>
            <w:proofErr w:type="spellStart"/>
            <w:r w:rsidRPr="003679EC">
              <w:rPr>
                <w:rStyle w:val="HTMLCode"/>
                <w:rFonts w:ascii="Arial" w:eastAsiaTheme="minorEastAsia" w:hAnsi="Arial" w:cs="Arial"/>
              </w:rPr>
              <w:t>a+</w:t>
            </w:r>
            <w:proofErr w:type="gramStart"/>
            <w:r w:rsidRPr="003679EC">
              <w:rPr>
                <w:rStyle w:val="HTMLCode"/>
                <w:rFonts w:ascii="Arial" w:eastAsiaTheme="minorEastAsia" w:hAnsi="Arial" w:cs="Arial"/>
              </w:rPr>
              <w:t>b</w:t>
            </w:r>
            <w:proofErr w:type="spellEnd"/>
            <w:r w:rsidRPr="003679EC">
              <w:rPr>
                <w:rStyle w:val="HTMLCode"/>
                <w:rFonts w:ascii="Arial" w:eastAsiaTheme="minorEastAsia" w:hAnsi="Arial" w:cs="Arial"/>
              </w:rPr>
              <w:t>)+</w:t>
            </w:r>
            <w:proofErr w:type="gramEnd"/>
            <w:r w:rsidRPr="003679EC">
              <w:rPr>
                <w:rStyle w:val="HTMLCode"/>
                <w:rFonts w:ascii="Arial" w:eastAsiaTheme="minorEastAsia" w:hAnsi="Arial" w:cs="Arial"/>
              </w:rPr>
              <w:t>1</w:t>
            </w:r>
            <w:r w:rsidRPr="003679EC">
              <w:rPr>
                <w:rFonts w:cs="Arial"/>
                <w:sz w:val="20"/>
                <w:szCs w:val="20"/>
              </w:rPr>
              <w:t xml:space="preserve">. Attempt 1 failed; the model corrected it to </w:t>
            </w:r>
            <w:proofErr w:type="spellStart"/>
            <w:r w:rsidRPr="003679EC">
              <w:rPr>
                <w:rStyle w:val="HTMLCode"/>
                <w:rFonts w:ascii="Arial" w:eastAsiaTheme="minorEastAsia" w:hAnsi="Arial" w:cs="Arial"/>
              </w:rPr>
              <w:t>a+b</w:t>
            </w:r>
            <w:proofErr w:type="spellEnd"/>
            <w:r w:rsidRPr="003679EC">
              <w:rPr>
                <w:rFonts w:cs="Arial"/>
                <w:sz w:val="20"/>
                <w:szCs w:val="20"/>
              </w:rPr>
              <w:t>, and attempt 2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524551D" w14:textId="77777777" w:rsidR="003679EC" w:rsidRPr="003679EC" w:rsidRDefault="003679EC" w:rsidP="003679EC">
            <w:pPr>
              <w:spacing w:after="20" w:line="247" w:lineRule="auto"/>
              <w:rPr>
                <w:rFonts w:cs="Arial"/>
                <w:sz w:val="20"/>
                <w:szCs w:val="20"/>
              </w:rPr>
            </w:pPr>
            <w:r w:rsidRPr="003679EC">
              <w:rPr>
                <w:rFonts w:cs="Arial"/>
                <w:sz w:val="20"/>
                <w:szCs w:val="20"/>
              </w:rPr>
              <w:t>47.5 s</w:t>
            </w:r>
          </w:p>
        </w:tc>
      </w:tr>
    </w:tbl>
    <w:p w14:paraId="18191881" w14:textId="77777777" w:rsidR="003679EC" w:rsidRDefault="003679EC" w:rsidP="003679EC"/>
    <w:p w14:paraId="15CDBBB2" w14:textId="77777777" w:rsidR="004F02C9" w:rsidRPr="003679EC" w:rsidRDefault="004F02C9" w:rsidP="003679EC">
      <w:r>
        <w:t xml:space="preserve">Currently, it is still super </w:t>
      </w:r>
      <w:proofErr w:type="gramStart"/>
      <w:r>
        <w:t>restricted</w:t>
      </w:r>
      <w:proofErr w:type="gramEnd"/>
      <w:r>
        <w:t xml:space="preserve"> so we need to find a way to overcome this.</w:t>
      </w:r>
    </w:p>
    <w:p w14:paraId="10A6634C" w14:textId="77777777" w:rsidR="0005774C" w:rsidRDefault="004B4A80" w:rsidP="004F02C9">
      <w:pPr>
        <w:spacing w:after="40"/>
      </w:pPr>
      <w:r>
        <w:t>{a + b}</w:t>
      </w:r>
    </w:p>
    <w:p w14:paraId="5A3C26F6" w14:textId="77777777" w:rsidR="00E6731F" w:rsidRDefault="00E6731F" w:rsidP="004F02C9">
      <w:pPr>
        <w:spacing w:after="40"/>
      </w:pPr>
    </w:p>
    <w:p w14:paraId="50AF88BA" w14:textId="77777777" w:rsidR="00E6731F" w:rsidRDefault="00EE4741" w:rsidP="004F02C9">
      <w:pPr>
        <w:spacing w:after="40"/>
      </w:pPr>
      <w:r>
        <w:t>J</w:t>
      </w:r>
      <w:r w:rsidR="00E6731F">
        <w:t>eff</w:t>
      </w:r>
    </w:p>
    <w:p w14:paraId="791D2DD8" w14:textId="77777777" w:rsidR="00EE4741" w:rsidRDefault="00D4148F" w:rsidP="004F02C9">
      <w:pPr>
        <w:spacing w:after="40"/>
      </w:pPr>
      <w:r>
        <w:t>O</w:t>
      </w:r>
      <w:r w:rsidR="00EE4741">
        <w:t>ptimize</w:t>
      </w:r>
    </w:p>
    <w:p w14:paraId="6F74B559" w14:textId="77777777" w:rsidR="00D4148F" w:rsidRDefault="00D4148F" w:rsidP="004F02C9">
      <w:pPr>
        <w:spacing w:after="40"/>
      </w:pPr>
    </w:p>
    <w:p w14:paraId="6B5DF72A" w14:textId="77777777" w:rsidR="00D4148F" w:rsidRDefault="00D4148F" w:rsidP="004F02C9">
      <w:pPr>
        <w:spacing w:after="40"/>
      </w:pPr>
      <w:r>
        <w:t>Evaluate:</w:t>
      </w:r>
    </w:p>
    <w:p w14:paraId="0EDFEC63" w14:textId="77777777" w:rsidR="00E6731F" w:rsidRDefault="00EC1D06" w:rsidP="004F02C9">
      <w:pPr>
        <w:spacing w:after="40"/>
      </w:pPr>
      <w:r>
        <w:t>token</w:t>
      </w:r>
    </w:p>
    <w:p w14:paraId="3F7C5B9F" w14:textId="77777777" w:rsidR="00EC1D06" w:rsidRDefault="00EC1D06" w:rsidP="004F02C9">
      <w:pPr>
        <w:spacing w:after="40"/>
      </w:pPr>
      <w:r>
        <w:t>difficulty</w:t>
      </w:r>
    </w:p>
    <w:p w14:paraId="20D3AB72" w14:textId="77777777" w:rsidR="00EC1D06" w:rsidRDefault="00EC1D06" w:rsidP="004F02C9">
      <w:pPr>
        <w:spacing w:after="40"/>
      </w:pPr>
      <w:r>
        <w:t>quality</w:t>
      </w:r>
    </w:p>
    <w:p w14:paraId="7364EF3B" w14:textId="77777777" w:rsidR="00EC1D06" w:rsidRDefault="00EC1D06" w:rsidP="004F02C9">
      <w:pPr>
        <w:spacing w:after="40"/>
      </w:pPr>
      <w:r>
        <w:t>acceptance</w:t>
      </w:r>
    </w:p>
    <w:p w14:paraId="023A9AD5" w14:textId="77777777" w:rsidR="00D4148F" w:rsidRDefault="00D4148F" w:rsidP="004F02C9">
      <w:pPr>
        <w:spacing w:after="40"/>
      </w:pPr>
    </w:p>
    <w:p w14:paraId="1D527C2D" w14:textId="77777777" w:rsidR="00D4148F" w:rsidRDefault="00D4148F" w:rsidP="004F02C9">
      <w:pPr>
        <w:spacing w:after="40"/>
      </w:pPr>
      <w:r>
        <w:lastRenderedPageBreak/>
        <w:t xml:space="preserve">try qwen3.6 for </w:t>
      </w:r>
      <w:proofErr w:type="spellStart"/>
      <w:r>
        <w:t>ollama</w:t>
      </w:r>
      <w:proofErr w:type="spellEnd"/>
      <w:r>
        <w:t xml:space="preserve">, go through </w:t>
      </w:r>
      <w:proofErr w:type="spellStart"/>
      <w:r>
        <w:t>prarie</w:t>
      </w:r>
      <w:proofErr w:type="spellEnd"/>
      <w:r>
        <w:t xml:space="preserve"> learn architecture</w:t>
      </w:r>
    </w:p>
    <w:p w14:paraId="007296EE" w14:textId="77777777" w:rsidR="001509DA" w:rsidRDefault="00000000">
      <w:pPr>
        <w:pStyle w:val="Heading1"/>
        <w:pageBreakBefore/>
        <w:spacing w:before="120" w:after="80"/>
      </w:pPr>
      <w:r>
        <w:lastRenderedPageBreak/>
        <w:t>PrairieLearn architecture and responsibilities</w:t>
      </w:r>
    </w:p>
    <w:p w14:paraId="4714E501" w14:textId="77777777" w:rsidR="001509DA" w:rsidRDefault="00000000">
      <w:pPr>
        <w:spacing w:after="80"/>
      </w:pPr>
      <w:r>
        <w:t>PrairieLearn is a complete assessment platform. Edcraft AI focuses on authoring templates and checking trace-derived answers across a finite input domain. Both support AI authoring and reusable questions.</w:t>
      </w:r>
    </w:p>
    <w:p w14:paraId="07A22837" w14:textId="77777777" w:rsidR="001509DA" w:rsidRDefault="00000000">
      <w:pPr>
        <w:pStyle w:val="Heading2"/>
        <w:spacing w:before="120" w:after="80"/>
      </w:pPr>
      <w:r>
        <w:t>Main modules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3240"/>
        <w:gridCol w:w="6984"/>
      </w:tblGrid>
      <w:tr w:rsidR="001509DA" w14:paraId="0CF4828F" w14:textId="77777777">
        <w:trPr>
          <w:cantSplit/>
          <w:tblHeader/>
        </w:trPr>
        <w:tc>
          <w:tcPr>
            <w:tcW w:w="3240" w:type="dxa"/>
            <w:shd w:val="clear" w:color="auto" w:fill="E6EEF4"/>
            <w:vAlign w:val="center"/>
          </w:tcPr>
          <w:p w14:paraId="72ED848B" w14:textId="77777777" w:rsidR="001509DA" w:rsidRDefault="00000000">
            <w:pPr>
              <w:spacing w:after="20" w:line="252" w:lineRule="auto"/>
            </w:pPr>
            <w:r>
              <w:rPr>
                <w:b/>
                <w:sz w:val="21"/>
              </w:rPr>
              <w:t>Module or location</w:t>
            </w:r>
          </w:p>
        </w:tc>
        <w:tc>
          <w:tcPr>
            <w:tcW w:w="6984" w:type="dxa"/>
            <w:shd w:val="clear" w:color="auto" w:fill="E6EEF4"/>
            <w:vAlign w:val="center"/>
          </w:tcPr>
          <w:p w14:paraId="1D02BC0A" w14:textId="77777777" w:rsidR="001509DA" w:rsidRDefault="00000000">
            <w:pPr>
              <w:spacing w:after="20" w:line="252" w:lineRule="auto"/>
            </w:pPr>
            <w:r>
              <w:rPr>
                <w:b/>
                <w:sz w:val="21"/>
              </w:rPr>
              <w:t>Responsibility</w:t>
            </w:r>
          </w:p>
        </w:tc>
      </w:tr>
      <w:tr w:rsidR="001509DA" w14:paraId="460C0079" w14:textId="77777777">
        <w:trPr>
          <w:cantSplit/>
        </w:trPr>
        <w:tc>
          <w:tcPr>
            <w:tcW w:w="3240" w:type="dxa"/>
            <w:vAlign w:val="center"/>
          </w:tcPr>
          <w:p w14:paraId="1B4160E6" w14:textId="77777777" w:rsidR="001509DA" w:rsidRDefault="00000000">
            <w:pPr>
              <w:spacing w:after="20" w:line="252" w:lineRule="auto"/>
            </w:pPr>
            <w:r>
              <w:rPr>
                <w:sz w:val="21"/>
              </w:rPr>
              <w:t>Main web application</w:t>
            </w:r>
            <w:r>
              <w:rPr>
                <w:sz w:val="21"/>
              </w:rPr>
              <w:br/>
              <w:t>apps/prairielearn/src</w:t>
            </w:r>
          </w:p>
        </w:tc>
        <w:tc>
          <w:tcPr>
            <w:tcW w:w="6984" w:type="dxa"/>
            <w:vAlign w:val="center"/>
          </w:tcPr>
          <w:p w14:paraId="362F0CD4" w14:textId="77777777" w:rsidR="001509DA" w:rsidRDefault="00000000">
            <w:pPr>
              <w:spacing w:after="20" w:line="252" w:lineRule="auto"/>
            </w:pPr>
            <w:r>
              <w:rPr>
                <w:sz w:val="21"/>
              </w:rPr>
              <w:t>Node.js/TypeScript and Express application for instructor and student pages, authentication, assessments, submissions, and results. React components support interactive interfaces, including AI authoring.</w:t>
            </w:r>
          </w:p>
        </w:tc>
      </w:tr>
      <w:tr w:rsidR="001509DA" w14:paraId="0E40B917" w14:textId="77777777">
        <w:trPr>
          <w:cantSplit/>
        </w:trPr>
        <w:tc>
          <w:tcPr>
            <w:tcW w:w="3240" w:type="dxa"/>
            <w:vAlign w:val="center"/>
          </w:tcPr>
          <w:p w14:paraId="557B0B88" w14:textId="77777777" w:rsidR="001509DA" w:rsidRDefault="00000000">
            <w:pPr>
              <w:spacing w:after="20" w:line="252" w:lineRule="auto"/>
            </w:pPr>
            <w:r>
              <w:rPr>
                <w:sz w:val="21"/>
              </w:rPr>
              <w:t>Course content and sync</w:t>
            </w:r>
            <w:r>
              <w:rPr>
                <w:sz w:val="21"/>
              </w:rPr>
              <w:br/>
              <w:t>src/sync; packages/question-conversion</w:t>
            </w:r>
          </w:p>
        </w:tc>
        <w:tc>
          <w:tcPr>
            <w:tcW w:w="6984" w:type="dxa"/>
            <w:vAlign w:val="center"/>
          </w:tcPr>
          <w:p w14:paraId="6C76379F" w14:textId="77777777" w:rsidR="001509DA" w:rsidRDefault="00000000">
            <w:pPr>
              <w:spacing w:after="20" w:line="252" w:lineRule="auto"/>
            </w:pPr>
            <w:r>
              <w:rPr>
                <w:sz w:val="21"/>
              </w:rPr>
              <w:t>Course questions and settings live in Git. Sync loads course content into the application/database. The QTI importer converts supported LMS exports into PrairieLearn files.</w:t>
            </w:r>
          </w:p>
        </w:tc>
      </w:tr>
      <w:tr w:rsidR="001509DA" w14:paraId="13F22D1C" w14:textId="77777777">
        <w:trPr>
          <w:cantSplit/>
        </w:trPr>
        <w:tc>
          <w:tcPr>
            <w:tcW w:w="3240" w:type="dxa"/>
            <w:vAlign w:val="center"/>
          </w:tcPr>
          <w:p w14:paraId="6409513D" w14:textId="77777777" w:rsidR="001509DA" w:rsidRDefault="00000000">
            <w:pPr>
              <w:spacing w:after="20" w:line="252" w:lineRule="auto"/>
            </w:pPr>
            <w:r>
              <w:rPr>
                <w:sz w:val="21"/>
              </w:rPr>
              <w:t>Question definitions</w:t>
            </w:r>
            <w:r>
              <w:rPr>
                <w:sz w:val="21"/>
              </w:rPr>
              <w:br/>
              <w:t>Course question directories</w:t>
            </w:r>
          </w:p>
        </w:tc>
        <w:tc>
          <w:tcPr>
            <w:tcW w:w="6984" w:type="dxa"/>
            <w:vAlign w:val="center"/>
          </w:tcPr>
          <w:p w14:paraId="547E7F9B" w14:textId="77777777" w:rsidR="001509DA" w:rsidRDefault="00000000">
            <w:pPr>
              <w:spacing w:after="20" w:line="252" w:lineRule="auto"/>
            </w:pPr>
            <w:r>
              <w:rPr>
                <w:sz w:val="21"/>
              </w:rPr>
              <w:t>info.json holds metadata; question.html describes text and inputs; optional server.py generates parameters and answers and can define custom grading.</w:t>
            </w:r>
          </w:p>
        </w:tc>
      </w:tr>
      <w:tr w:rsidR="001509DA" w14:paraId="775E042B" w14:textId="77777777">
        <w:trPr>
          <w:cantSplit/>
        </w:trPr>
        <w:tc>
          <w:tcPr>
            <w:tcW w:w="3240" w:type="dxa"/>
            <w:vAlign w:val="center"/>
          </w:tcPr>
          <w:p w14:paraId="4CB94FCE" w14:textId="77777777" w:rsidR="001509DA" w:rsidRDefault="00000000">
            <w:pPr>
              <w:spacing w:after="20" w:line="252" w:lineRule="auto"/>
            </w:pPr>
            <w:r>
              <w:rPr>
                <w:sz w:val="21"/>
              </w:rPr>
              <w:t>Question runtime and elements</w:t>
            </w:r>
            <w:r>
              <w:rPr>
                <w:sz w:val="21"/>
              </w:rPr>
              <w:br/>
              <w:t>src/question-servers; elements/</w:t>
            </w:r>
          </w:p>
        </w:tc>
        <w:tc>
          <w:tcPr>
            <w:tcW w:w="6984" w:type="dxa"/>
            <w:vAlign w:val="center"/>
          </w:tcPr>
          <w:p w14:paraId="7C377A5C" w14:textId="77777777" w:rsidR="001509DA" w:rsidRDefault="00000000">
            <w:pPr>
              <w:spacing w:after="20" w:line="252" w:lineRule="auto"/>
            </w:pPr>
            <w:r>
              <w:rPr>
                <w:sz w:val="21"/>
              </w:rPr>
              <w:t>Coordinates generate, prepare, render, parse, and grade. Elements supply reusable inputs, answer comparison, feedback, and test-submission behavior.</w:t>
            </w:r>
          </w:p>
        </w:tc>
      </w:tr>
      <w:tr w:rsidR="001509DA" w14:paraId="6D2D9634" w14:textId="77777777">
        <w:trPr>
          <w:cantSplit/>
        </w:trPr>
        <w:tc>
          <w:tcPr>
            <w:tcW w:w="3240" w:type="dxa"/>
            <w:vAlign w:val="center"/>
          </w:tcPr>
          <w:p w14:paraId="6CD2E346" w14:textId="77777777" w:rsidR="001509DA" w:rsidRDefault="00000000">
            <w:pPr>
              <w:spacing w:after="20" w:line="252" w:lineRule="auto"/>
            </w:pPr>
            <w:r>
              <w:rPr>
                <w:sz w:val="21"/>
              </w:rPr>
              <w:t>Python execution workers</w:t>
            </w:r>
            <w:r>
              <w:rPr>
                <w:sz w:val="21"/>
              </w:rPr>
              <w:br/>
              <w:t>src/lib/code-caller; python/</w:t>
            </w:r>
          </w:p>
        </w:tc>
        <w:tc>
          <w:tcPr>
            <w:tcW w:w="6984" w:type="dxa"/>
            <w:vAlign w:val="center"/>
          </w:tcPr>
          <w:p w14:paraId="7165E5CB" w14:textId="77777777" w:rsidR="001509DA" w:rsidRDefault="00000000">
            <w:pPr>
              <w:spacing w:after="20" w:line="252" w:lineRule="auto"/>
            </w:pPr>
            <w:r>
              <w:rPr>
                <w:sz w:val="21"/>
              </w:rPr>
              <w:t>A managed worker pool executes question and element Python. Native and container modes are supported; preloaded Python processes reduce startup overhead and are refreshed between uses.</w:t>
            </w:r>
          </w:p>
        </w:tc>
      </w:tr>
      <w:tr w:rsidR="001509DA" w14:paraId="206D3BDC" w14:textId="77777777">
        <w:trPr>
          <w:cantSplit/>
        </w:trPr>
        <w:tc>
          <w:tcPr>
            <w:tcW w:w="3240" w:type="dxa"/>
            <w:vAlign w:val="center"/>
          </w:tcPr>
          <w:p w14:paraId="08E833AB" w14:textId="77777777" w:rsidR="001509DA" w:rsidRDefault="00000000">
            <w:pPr>
              <w:spacing w:after="20" w:line="252" w:lineRule="auto"/>
            </w:pPr>
            <w:r>
              <w:rPr>
                <w:sz w:val="21"/>
              </w:rPr>
              <w:t>External grading</w:t>
            </w:r>
            <w:r>
              <w:rPr>
                <w:sz w:val="21"/>
              </w:rPr>
              <w:br/>
              <w:t>apps/grader-host; graders/</w:t>
            </w:r>
          </w:p>
        </w:tc>
        <w:tc>
          <w:tcPr>
            <w:tcW w:w="6984" w:type="dxa"/>
            <w:vAlign w:val="center"/>
          </w:tcPr>
          <w:p w14:paraId="4F12D474" w14:textId="77777777" w:rsidR="001509DA" w:rsidRDefault="00000000">
            <w:pPr>
              <w:spacing w:after="20" w:line="252" w:lineRule="auto"/>
            </w:pPr>
            <w:r>
              <w:rPr>
                <w:sz w:val="21"/>
              </w:rPr>
              <w:t>Receives queued jobs and runs author-supplied tests against student code in Docker. The distributed workflow uses SQS for messages and S3 for job files/results.</w:t>
            </w:r>
          </w:p>
        </w:tc>
      </w:tr>
      <w:tr w:rsidR="001509DA" w14:paraId="1CC7585A" w14:textId="77777777">
        <w:trPr>
          <w:cantSplit/>
        </w:trPr>
        <w:tc>
          <w:tcPr>
            <w:tcW w:w="3240" w:type="dxa"/>
            <w:vAlign w:val="center"/>
          </w:tcPr>
          <w:p w14:paraId="199E38F9" w14:textId="77777777" w:rsidR="001509DA" w:rsidRDefault="00000000">
            <w:pPr>
              <w:spacing w:after="20" w:line="252" w:lineRule="auto"/>
            </w:pPr>
            <w:r>
              <w:rPr>
                <w:sz w:val="21"/>
              </w:rPr>
              <w:t>Interactive workspaces</w:t>
            </w:r>
            <w:r>
              <w:rPr>
                <w:sz w:val="21"/>
              </w:rPr>
              <w:br/>
              <w:t>apps/workspace-host; workspaces/</w:t>
            </w:r>
          </w:p>
        </w:tc>
        <w:tc>
          <w:tcPr>
            <w:tcW w:w="6984" w:type="dxa"/>
            <w:vAlign w:val="center"/>
          </w:tcPr>
          <w:p w14:paraId="65FC57F6" w14:textId="77777777" w:rsidR="001509DA" w:rsidRDefault="00000000">
            <w:pPr>
              <w:spacing w:after="20" w:line="252" w:lineRule="auto"/>
            </w:pPr>
            <w:r>
              <w:rPr>
                <w:sz w:val="21"/>
              </w:rPr>
              <w:t>Starts and manages containerized interactive coding environments. Collected student files can be sent for grading.</w:t>
            </w:r>
          </w:p>
        </w:tc>
      </w:tr>
      <w:tr w:rsidR="001509DA" w14:paraId="6A6BEF43" w14:textId="77777777">
        <w:trPr>
          <w:cantSplit/>
        </w:trPr>
        <w:tc>
          <w:tcPr>
            <w:tcW w:w="3240" w:type="dxa"/>
            <w:vAlign w:val="center"/>
          </w:tcPr>
          <w:p w14:paraId="26954253" w14:textId="77777777" w:rsidR="001509DA" w:rsidRDefault="00000000">
            <w:pPr>
              <w:spacing w:after="20" w:line="252" w:lineRule="auto"/>
            </w:pPr>
            <w:r>
              <w:rPr>
                <w:sz w:val="21"/>
              </w:rPr>
              <w:t>State and shared infrastructure</w:t>
            </w:r>
            <w:r>
              <w:rPr>
                <w:sz w:val="21"/>
              </w:rPr>
              <w:br/>
              <w:t>database/; packages/</w:t>
            </w:r>
          </w:p>
        </w:tc>
        <w:tc>
          <w:tcPr>
            <w:tcW w:w="6984" w:type="dxa"/>
            <w:vAlign w:val="center"/>
          </w:tcPr>
          <w:p w14:paraId="471E2485" w14:textId="77777777" w:rsidR="001509DA" w:rsidRDefault="00000000">
            <w:pPr>
              <w:spacing w:after="20" w:line="252" w:lineRule="auto"/>
            </w:pPr>
            <w:r>
              <w:rPr>
                <w:sz w:val="21"/>
              </w:rPr>
              <w:t>PostgreSQL stores variants, seeds, answers, submissions, scores, and AI records. Redis supports caching, streams, and usage limits. Shared packages provide database, validation, logging, and UI utilities.</w:t>
            </w:r>
          </w:p>
        </w:tc>
      </w:tr>
      <w:tr w:rsidR="001509DA" w14:paraId="4C43AC16" w14:textId="77777777">
        <w:trPr>
          <w:cantSplit/>
        </w:trPr>
        <w:tc>
          <w:tcPr>
            <w:tcW w:w="3240" w:type="dxa"/>
            <w:vAlign w:val="center"/>
          </w:tcPr>
          <w:p w14:paraId="49C6BB3A" w14:textId="77777777" w:rsidR="001509DA" w:rsidRDefault="00000000">
            <w:pPr>
              <w:spacing w:after="20" w:line="252" w:lineRule="auto"/>
            </w:pPr>
            <w:r>
              <w:rPr>
                <w:sz w:val="21"/>
              </w:rPr>
              <w:t>AI features</w:t>
            </w:r>
            <w:r>
              <w:rPr>
                <w:sz w:val="21"/>
              </w:rPr>
              <w:br/>
              <w:t>src/ee/lib and src/ee/pages</w:t>
            </w:r>
          </w:p>
        </w:tc>
        <w:tc>
          <w:tcPr>
            <w:tcW w:w="6984" w:type="dxa"/>
            <w:vAlign w:val="center"/>
          </w:tcPr>
          <w:p w14:paraId="68096A66" w14:textId="77777777" w:rsidR="001509DA" w:rsidRDefault="00000000">
            <w:pPr>
              <w:spacing w:after="20" w:line="252" w:lineRule="auto"/>
            </w:pPr>
            <w:r>
              <w:rPr>
                <w:sz w:val="21"/>
              </w:rPr>
              <w:t>Separate implementations for question authoring, question-quality benchmarking, and AI grading of submissions. These features sit under the Enterprise Edition source directory.</w:t>
            </w:r>
          </w:p>
        </w:tc>
      </w:tr>
    </w:tbl>
    <w:p w14:paraId="5B2DAA72" w14:textId="77777777" w:rsidR="001509DA" w:rsidRDefault="001509DA">
      <w:pPr>
        <w:spacing w:after="0" w:line="60" w:lineRule="exact"/>
      </w:pPr>
    </w:p>
    <w:p w14:paraId="01F0CB2F" w14:textId="77777777" w:rsidR="001509DA" w:rsidRDefault="00000000">
      <w:pPr>
        <w:pStyle w:val="Heading2"/>
        <w:spacing w:before="120" w:after="80"/>
      </w:pPr>
      <w:r>
        <w:t>How a question moves through the system</w:t>
      </w:r>
    </w:p>
    <w:p w14:paraId="0DAF6F8B" w14:textId="77777777" w:rsidR="001509DA" w:rsidRDefault="00000000">
      <w:pPr>
        <w:spacing w:after="80"/>
      </w:pPr>
      <w:r>
        <w:t>Instructor creates question files → course sync → runtime generates a variant → student submits → element or external grader checks the answer → results are stored and displayed.</w:t>
      </w:r>
    </w:p>
    <w:p w14:paraId="1E56D415" w14:textId="77777777" w:rsidR="00AA3C89" w:rsidRDefault="00000000">
      <w:pPr>
        <w:pStyle w:val="Heading1"/>
        <w:pageBreakBefore/>
        <w:spacing w:before="120" w:after="80"/>
      </w:pPr>
      <w:r>
        <w:lastRenderedPageBreak/>
        <w:t>Checks for programming questions</w:t>
      </w:r>
    </w:p>
    <w:p w14:paraId="0412F709" w14:textId="77777777" w:rsidR="00AA3C89" w:rsidRDefault="00000000">
      <w:pPr>
        <w:spacing w:after="80"/>
      </w:pPr>
      <w:r>
        <w:t>Question validation and student grading are separate. A grader can award points consistently against a wrong reference. The limits below describe default behavior; authors can add custom verification.</w:t>
      </w:r>
    </w:p>
    <w:p w14:paraId="669BB9BB" w14:textId="77777777" w:rsidR="00AA3C89" w:rsidRDefault="00000000">
      <w:pPr>
        <w:pStyle w:val="Heading2"/>
        <w:spacing w:before="120" w:after="80"/>
      </w:pPr>
      <w:r>
        <w:t>Checks shared across questions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7AC2E8A0" w14:textId="77777777">
        <w:trPr>
          <w:cantSplit/>
          <w:tblHeader/>
        </w:trPr>
        <w:tc>
          <w:tcPr>
            <w:tcW w:w="1944" w:type="dxa"/>
            <w:shd w:val="clear" w:color="auto" w:fill="E6EEF4"/>
            <w:vAlign w:val="center"/>
          </w:tcPr>
          <w:p w14:paraId="7F31343D" w14:textId="77777777" w:rsidR="00AA3C89" w:rsidRDefault="00000000">
            <w:pPr>
              <w:spacing w:after="20" w:line="240" w:lineRule="auto"/>
            </w:pPr>
            <w:r>
              <w:rPr>
                <w:b/>
                <w:sz w:val="21"/>
              </w:rPr>
              <w:t>Layer</w:t>
            </w:r>
          </w:p>
        </w:tc>
        <w:tc>
          <w:tcPr>
            <w:tcW w:w="4248" w:type="dxa"/>
            <w:shd w:val="clear" w:color="auto" w:fill="E6EEF4"/>
            <w:vAlign w:val="center"/>
          </w:tcPr>
          <w:p w14:paraId="1DAE0B49" w14:textId="77777777" w:rsidR="00AA3C89" w:rsidRDefault="00000000">
            <w:pPr>
              <w:spacing w:after="20" w:line="240" w:lineRule="auto"/>
            </w:pPr>
            <w:r>
              <w:rPr>
                <w:b/>
                <w:sz w:val="21"/>
              </w:rPr>
              <w:t>What it checks</w:t>
            </w:r>
          </w:p>
        </w:tc>
        <w:tc>
          <w:tcPr>
            <w:tcW w:w="4032" w:type="dxa"/>
            <w:shd w:val="clear" w:color="auto" w:fill="E6EEF4"/>
            <w:vAlign w:val="center"/>
          </w:tcPr>
          <w:p w14:paraId="38F3C46A" w14:textId="77777777" w:rsidR="00AA3C89" w:rsidRDefault="00000000">
            <w:pPr>
              <w:spacing w:after="20" w:line="240" w:lineRule="auto"/>
            </w:pPr>
            <w:r>
              <w:rPr>
                <w:b/>
                <w:sz w:val="21"/>
              </w:rPr>
              <w:t>What it does not establish</w:t>
            </w:r>
          </w:p>
        </w:tc>
      </w:tr>
      <w:tr w:rsidR="00AA3C89" w14:paraId="1B5E193F" w14:textId="77777777">
        <w:trPr>
          <w:cantSplit/>
        </w:trPr>
        <w:tc>
          <w:tcPr>
            <w:tcW w:w="1944" w:type="dxa"/>
            <w:vAlign w:val="center"/>
          </w:tcPr>
          <w:p w14:paraId="22634554" w14:textId="77777777" w:rsidR="00AA3C89" w:rsidRDefault="00000000">
            <w:pPr>
              <w:spacing w:after="20" w:line="240" w:lineRule="auto"/>
            </w:pPr>
            <w:r>
              <w:rPr>
                <w:sz w:val="21"/>
              </w:rPr>
              <w:t>AI authoring validation</w:t>
            </w:r>
          </w:p>
        </w:tc>
        <w:tc>
          <w:tcPr>
            <w:tcW w:w="4248" w:type="dxa"/>
            <w:vAlign w:val="center"/>
          </w:tcPr>
          <w:p w14:paraId="55675D17" w14:textId="77777777" w:rsidR="00AA3C89" w:rsidRDefault="00000000">
            <w:pPr>
              <w:spacing w:after="20" w:line="240" w:lineRule="auto"/>
            </w:pPr>
            <w:r>
              <w:rPr>
                <w:sz w:val="21"/>
              </w:rPr>
              <w:t>Validates HTML, elements, templates, and required Python. Generates/renders a variant, executing relevant server.py logic. Returns errors to AI.</w:t>
            </w:r>
          </w:p>
        </w:tc>
        <w:tc>
          <w:tcPr>
            <w:tcW w:w="4032" w:type="dxa"/>
            <w:vAlign w:val="center"/>
          </w:tcPr>
          <w:p w14:paraId="796B1052" w14:textId="77777777" w:rsidR="00AA3C89" w:rsidRDefault="00000000">
            <w:pPr>
              <w:spacing w:after="20" w:line="240" w:lineRule="auto"/>
            </w:pPr>
            <w:r>
              <w:rPr>
                <w:sz w:val="21"/>
              </w:rPr>
              <w:t>Does not automatically execute a code snippet displayed in an MCQ or independently verify its answer key.</w:t>
            </w:r>
          </w:p>
        </w:tc>
      </w:tr>
      <w:tr w:rsidR="00AA3C89" w14:paraId="24609F94" w14:textId="77777777">
        <w:trPr>
          <w:cantSplit/>
        </w:trPr>
        <w:tc>
          <w:tcPr>
            <w:tcW w:w="1944" w:type="dxa"/>
            <w:vAlign w:val="center"/>
          </w:tcPr>
          <w:p w14:paraId="03FB3851" w14:textId="77777777" w:rsidR="00AA3C89" w:rsidRDefault="00000000">
            <w:pPr>
              <w:spacing w:after="20" w:line="240" w:lineRule="auto"/>
            </w:pPr>
            <w:r>
              <w:rPr>
                <w:sz w:val="21"/>
              </w:rPr>
              <w:t>Runtime validation</w:t>
            </w:r>
          </w:p>
        </w:tc>
        <w:tc>
          <w:tcPr>
            <w:tcW w:w="4248" w:type="dxa"/>
            <w:vAlign w:val="center"/>
          </w:tcPr>
          <w:p w14:paraId="57AC3844" w14:textId="77777777" w:rsidR="00AA3C89" w:rsidRDefault="00000000">
            <w:pPr>
              <w:spacing w:after="20" w:line="240" w:lineRule="auto"/>
            </w:pPr>
            <w:r>
              <w:rPr>
                <w:sz w:val="21"/>
              </w:rPr>
              <w:t>Runs question/element functions; checks data format, runtime errors, and timeouts.</w:t>
            </w:r>
          </w:p>
        </w:tc>
        <w:tc>
          <w:tcPr>
            <w:tcW w:w="4032" w:type="dxa"/>
            <w:vAlign w:val="center"/>
          </w:tcPr>
          <w:p w14:paraId="04F7756E" w14:textId="77777777" w:rsidR="00AA3C89" w:rsidRDefault="00000000">
            <w:pPr>
              <w:spacing w:after="20" w:line="240" w:lineRule="auto"/>
            </w:pPr>
            <w:r>
              <w:rPr>
                <w:sz w:val="21"/>
              </w:rPr>
              <w:t>Successful execution does not prove the formula, reference answer, or question meaning is correct.</w:t>
            </w:r>
          </w:p>
        </w:tc>
      </w:tr>
      <w:tr w:rsidR="00AA3C89" w14:paraId="2CE4201D" w14:textId="77777777">
        <w:trPr>
          <w:cantSplit/>
        </w:trPr>
        <w:tc>
          <w:tcPr>
            <w:tcW w:w="1944" w:type="dxa"/>
            <w:vAlign w:val="center"/>
          </w:tcPr>
          <w:p w14:paraId="29D6C776" w14:textId="77777777" w:rsidR="00AA3C89" w:rsidRDefault="00000000">
            <w:pPr>
              <w:spacing w:after="20" w:line="240" w:lineRule="auto"/>
            </w:pPr>
            <w:r>
              <w:rPr>
                <w:sz w:val="21"/>
              </w:rPr>
              <w:t>Automated question tests</w:t>
            </w:r>
          </w:p>
        </w:tc>
        <w:tc>
          <w:tcPr>
            <w:tcW w:w="4248" w:type="dxa"/>
            <w:vAlign w:val="center"/>
          </w:tcPr>
          <w:p w14:paraId="2FAEB36A" w14:textId="77777777" w:rsidR="00AA3C89" w:rsidRDefault="00000000">
            <w:pPr>
              <w:spacing w:after="20" w:line="240" w:lineRule="auto"/>
            </w:pPr>
            <w:r>
              <w:rPr>
                <w:sz w:val="21"/>
              </w:rPr>
              <w:t>Generates/renders variants; submits correct, incorrect, and invalid test data; compares scores/errors; tests dynamic files.</w:t>
            </w:r>
          </w:p>
        </w:tc>
        <w:tc>
          <w:tcPr>
            <w:tcW w:w="4032" w:type="dxa"/>
            <w:vAlign w:val="center"/>
          </w:tcPr>
          <w:p w14:paraId="5C25B02A" w14:textId="77777777" w:rsidR="00AA3C89" w:rsidRDefault="00000000">
            <w:pPr>
              <w:spacing w:after="20" w:line="240" w:lineRule="auto"/>
            </w:pPr>
            <w:r>
              <w:rPr>
                <w:sz w:val="21"/>
              </w:rPr>
              <w:t>Does not automatically cover every parameter combination. Passing tests can still rely on an incorrect reference.</w:t>
            </w:r>
          </w:p>
        </w:tc>
      </w:tr>
      <w:tr w:rsidR="00AA3C89" w14:paraId="61024259" w14:textId="77777777">
        <w:trPr>
          <w:cantSplit/>
        </w:trPr>
        <w:tc>
          <w:tcPr>
            <w:tcW w:w="1944" w:type="dxa"/>
            <w:vAlign w:val="center"/>
          </w:tcPr>
          <w:p w14:paraId="46B0BEBE" w14:textId="77777777" w:rsidR="00AA3C89" w:rsidRDefault="00000000">
            <w:pPr>
              <w:spacing w:after="20" w:line="240" w:lineRule="auto"/>
            </w:pPr>
            <w:r>
              <w:rPr>
                <w:sz w:val="21"/>
              </w:rPr>
              <w:t>Instructor review</w:t>
            </w:r>
          </w:p>
        </w:tc>
        <w:tc>
          <w:tcPr>
            <w:tcW w:w="4248" w:type="dxa"/>
            <w:vAlign w:val="center"/>
          </w:tcPr>
          <w:p w14:paraId="0592606F" w14:textId="77777777" w:rsidR="00AA3C89" w:rsidRDefault="00000000">
            <w:pPr>
              <w:spacing w:after="20" w:line="240" w:lineRule="auto"/>
            </w:pPr>
            <w:r>
              <w:rPr>
                <w:sz w:val="21"/>
              </w:rPr>
              <w:t>Instructor inspects files, previews variants, tries answers, edits, and finalizes.</w:t>
            </w:r>
          </w:p>
        </w:tc>
        <w:tc>
          <w:tcPr>
            <w:tcW w:w="4032" w:type="dxa"/>
            <w:vAlign w:val="center"/>
          </w:tcPr>
          <w:p w14:paraId="5B8A3AE5" w14:textId="77777777" w:rsidR="00AA3C89" w:rsidRDefault="00000000">
            <w:pPr>
              <w:spacing w:after="20" w:line="240" w:lineRule="auto"/>
            </w:pPr>
            <w:r>
              <w:rPr>
                <w:sz w:val="21"/>
              </w:rPr>
              <w:t>Finalization is not an automatic correctness proof or a guarantee that every variant was reviewed.</w:t>
            </w:r>
          </w:p>
        </w:tc>
      </w:tr>
    </w:tbl>
    <w:p w14:paraId="2EB84466" w14:textId="77777777" w:rsidR="00AA3C89" w:rsidRDefault="00AA3C89">
      <w:pPr>
        <w:spacing w:after="0" w:line="60" w:lineRule="exact"/>
      </w:pPr>
    </w:p>
    <w:p w14:paraId="6E24BE64" w14:textId="77777777" w:rsidR="00AA3C89" w:rsidRDefault="00000000">
      <w:pPr>
        <w:pStyle w:val="Heading2"/>
        <w:spacing w:before="120" w:after="80"/>
      </w:pPr>
      <w:r>
        <w:t>Programming and computer science support</w:t>
      </w:r>
    </w:p>
    <w:p w14:paraId="12A8EB28" w14:textId="77777777" w:rsidR="00AA3C89" w:rsidRDefault="00000000">
      <w:pPr>
        <w:spacing w:after="80"/>
      </w:pPr>
      <w:r>
        <w:t>Full platform support requires author-supplied answers or tests.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2099ECCF" w14:textId="77777777">
        <w:trPr>
          <w:cantSplit/>
          <w:tblHeader/>
        </w:trPr>
        <w:tc>
          <w:tcPr>
            <w:tcW w:w="1944" w:type="dxa"/>
            <w:shd w:val="clear" w:color="auto" w:fill="E6EEF4"/>
            <w:vAlign w:val="center"/>
          </w:tcPr>
          <w:p w14:paraId="75521580" w14:textId="77777777" w:rsidR="00AA3C89" w:rsidRDefault="00000000">
            <w:pPr>
              <w:spacing w:after="20" w:line="240" w:lineRule="auto"/>
            </w:pPr>
            <w:r>
              <w:rPr>
                <w:b/>
                <w:sz w:val="21"/>
              </w:rPr>
              <w:t>Question type</w:t>
            </w:r>
          </w:p>
        </w:tc>
        <w:tc>
          <w:tcPr>
            <w:tcW w:w="4248" w:type="dxa"/>
            <w:shd w:val="clear" w:color="auto" w:fill="E6EEF4"/>
            <w:vAlign w:val="center"/>
          </w:tcPr>
          <w:p w14:paraId="690FC3A3" w14:textId="77777777" w:rsidR="00AA3C89" w:rsidRDefault="00000000">
            <w:pPr>
              <w:spacing w:after="20" w:line="240" w:lineRule="auto"/>
            </w:pPr>
            <w:r>
              <w:rPr>
                <w:b/>
                <w:sz w:val="21"/>
              </w:rPr>
              <w:t>Available checks</w:t>
            </w:r>
          </w:p>
        </w:tc>
        <w:tc>
          <w:tcPr>
            <w:tcW w:w="4032" w:type="dxa"/>
            <w:shd w:val="clear" w:color="auto" w:fill="E6EEF4"/>
            <w:vAlign w:val="center"/>
          </w:tcPr>
          <w:p w14:paraId="1CD132E3" w14:textId="77777777" w:rsidR="00AA3C89" w:rsidRDefault="00000000">
            <w:pPr>
              <w:spacing w:after="20" w:line="240" w:lineRule="auto"/>
            </w:pPr>
            <w:r>
              <w:rPr>
                <w:b/>
                <w:sz w:val="21"/>
              </w:rPr>
              <w:t>What is not automatic</w:t>
            </w:r>
          </w:p>
        </w:tc>
      </w:tr>
      <w:tr w:rsidR="00AA3C89" w14:paraId="3797B7F5" w14:textId="77777777">
        <w:trPr>
          <w:cantSplit/>
        </w:trPr>
        <w:tc>
          <w:tcPr>
            <w:tcW w:w="1944" w:type="dxa"/>
            <w:vAlign w:val="center"/>
          </w:tcPr>
          <w:p w14:paraId="4C1E7978" w14:textId="77777777" w:rsidR="00AA3C89" w:rsidRDefault="00000000">
            <w:pPr>
              <w:spacing w:after="20" w:line="240" w:lineRule="auto"/>
            </w:pPr>
            <w:r>
              <w:rPr>
                <w:sz w:val="21"/>
              </w:rPr>
              <w:t>Code-reading MCQ</w:t>
            </w:r>
          </w:p>
        </w:tc>
        <w:tc>
          <w:tcPr>
            <w:tcW w:w="4248" w:type="dxa"/>
            <w:vAlign w:val="center"/>
          </w:tcPr>
          <w:p w14:paraId="4826DA3E" w14:textId="77777777" w:rsidR="00AA3C89" w:rsidRDefault="00000000">
            <w:pPr>
              <w:spacing w:after="20" w:line="240" w:lineRule="auto"/>
            </w:pPr>
            <w:r>
              <w:rPr>
                <w:sz w:val="21"/>
              </w:rPr>
              <w:t>Python can compute an answer; the MCQ grader matches the selected option to the designated correct option.</w:t>
            </w:r>
          </w:p>
        </w:tc>
        <w:tc>
          <w:tcPr>
            <w:tcW w:w="4032" w:type="dxa"/>
            <w:vAlign w:val="center"/>
          </w:tcPr>
          <w:p w14:paraId="158F5AB6" w14:textId="77777777" w:rsidR="00AA3C89" w:rsidRDefault="00000000">
            <w:pPr>
              <w:spacing w:after="20" w:line="240" w:lineRule="auto"/>
            </w:pPr>
            <w:r>
              <w:rPr>
                <w:sz w:val="21"/>
              </w:rPr>
              <w:t>Execution/tracing of displayed code and independent confirmation of the designated answer.</w:t>
            </w:r>
          </w:p>
        </w:tc>
      </w:tr>
      <w:tr w:rsidR="00AA3C89" w14:paraId="4DDC5DAD" w14:textId="77777777">
        <w:trPr>
          <w:cantSplit/>
        </w:trPr>
        <w:tc>
          <w:tcPr>
            <w:tcW w:w="1944" w:type="dxa"/>
            <w:vAlign w:val="center"/>
          </w:tcPr>
          <w:p w14:paraId="5279028D" w14:textId="77777777" w:rsidR="00AA3C89" w:rsidRDefault="00000000">
            <w:pPr>
              <w:spacing w:after="20" w:line="240" w:lineRule="auto"/>
            </w:pPr>
            <w:r>
              <w:rPr>
                <w:sz w:val="21"/>
              </w:rPr>
              <w:t>Python programming</w:t>
            </w:r>
          </w:p>
        </w:tc>
        <w:tc>
          <w:tcPr>
            <w:tcW w:w="4248" w:type="dxa"/>
            <w:vAlign w:val="center"/>
          </w:tcPr>
          <w:p w14:paraId="0763BF2E" w14:textId="77777777" w:rsidR="00AA3C89" w:rsidRDefault="00000000">
            <w:pPr>
              <w:spacing w:after="20" w:line="240" w:lineRule="auto"/>
            </w:pPr>
            <w:r>
              <w:rPr>
                <w:sz w:val="21"/>
              </w:rPr>
              <w:t>Configured unit tests execute student code and compare values with references; partial credit is supported.</w:t>
            </w:r>
          </w:p>
        </w:tc>
        <w:tc>
          <w:tcPr>
            <w:tcW w:w="4032" w:type="dxa"/>
            <w:vAlign w:val="center"/>
          </w:tcPr>
          <w:p w14:paraId="18AA0707" w14:textId="77777777" w:rsidR="00AA3C89" w:rsidRDefault="00000000">
            <w:pPr>
              <w:spacing w:after="20" w:line="240" w:lineRule="auto"/>
            </w:pPr>
            <w:r>
              <w:rPr>
                <w:sz w:val="21"/>
              </w:rPr>
              <w:t>Creating a trustworthy reference, complete test coverage, or proving correctness for all possible inputs.</w:t>
            </w:r>
          </w:p>
        </w:tc>
      </w:tr>
      <w:tr w:rsidR="00AA3C89" w14:paraId="20EE0BBD" w14:textId="77777777">
        <w:trPr>
          <w:cantSplit/>
        </w:trPr>
        <w:tc>
          <w:tcPr>
            <w:tcW w:w="1944" w:type="dxa"/>
            <w:vAlign w:val="center"/>
          </w:tcPr>
          <w:p w14:paraId="1A02904A" w14:textId="77777777" w:rsidR="00AA3C89" w:rsidRDefault="00000000">
            <w:pPr>
              <w:spacing w:after="20" w:line="240" w:lineRule="auto"/>
            </w:pPr>
            <w:r>
              <w:rPr>
                <w:sz w:val="21"/>
              </w:rPr>
              <w:t>C/C++ and Java</w:t>
            </w:r>
          </w:p>
        </w:tc>
        <w:tc>
          <w:tcPr>
            <w:tcW w:w="4248" w:type="dxa"/>
            <w:vAlign w:val="center"/>
          </w:tcPr>
          <w:p w14:paraId="6F662392" w14:textId="77777777" w:rsidR="00AA3C89" w:rsidRDefault="00000000">
            <w:pPr>
              <w:spacing w:after="20" w:line="240" w:lineRule="auto"/>
            </w:pPr>
            <w:r>
              <w:rPr>
                <w:sz w:val="21"/>
              </w:rPr>
              <w:t>Compilation and configured tests; optional C/C++ memory checks; Java JUnit tests.</w:t>
            </w:r>
          </w:p>
        </w:tc>
        <w:tc>
          <w:tcPr>
            <w:tcW w:w="4032" w:type="dxa"/>
            <w:vAlign w:val="center"/>
          </w:tcPr>
          <w:p w14:paraId="3C6F9D30" w14:textId="77777777" w:rsidR="00AA3C89" w:rsidRDefault="00000000">
            <w:pPr>
              <w:spacing w:after="20" w:line="240" w:lineRule="auto"/>
            </w:pPr>
            <w:r>
              <w:rPr>
                <w:sz w:val="21"/>
              </w:rPr>
              <w:t>Comprehensive correctness or freedom from all memory errors. Coverage depends on configured tests.</w:t>
            </w:r>
          </w:p>
        </w:tc>
      </w:tr>
      <w:tr w:rsidR="00AA3C89" w14:paraId="2D9B8599" w14:textId="77777777">
        <w:trPr>
          <w:cantSplit/>
        </w:trPr>
        <w:tc>
          <w:tcPr>
            <w:tcW w:w="1944" w:type="dxa"/>
            <w:vAlign w:val="center"/>
          </w:tcPr>
          <w:p w14:paraId="67450835" w14:textId="77777777" w:rsidR="00AA3C89" w:rsidRDefault="00000000">
            <w:pPr>
              <w:spacing w:after="20" w:line="240" w:lineRule="auto"/>
            </w:pPr>
            <w:r>
              <w:rPr>
                <w:sz w:val="21"/>
              </w:rPr>
              <w:t>Code ordering</w:t>
            </w:r>
          </w:p>
        </w:tc>
        <w:tc>
          <w:tcPr>
            <w:tcW w:w="4248" w:type="dxa"/>
            <w:vAlign w:val="center"/>
          </w:tcPr>
          <w:p w14:paraId="5E58BC15" w14:textId="77777777" w:rsidR="00AA3C89" w:rsidRDefault="00000000">
            <w:pPr>
              <w:spacing w:after="20" w:line="240" w:lineRule="auto"/>
            </w:pPr>
            <w:r>
              <w:rPr>
                <w:sz w:val="21"/>
              </w:rPr>
              <w:t>Checks a sequence/dependency graph; an external grader can execute assembled code.</w:t>
            </w:r>
          </w:p>
        </w:tc>
        <w:tc>
          <w:tcPr>
            <w:tcW w:w="4032" w:type="dxa"/>
            <w:vAlign w:val="center"/>
          </w:tcPr>
          <w:p w14:paraId="0D3461E0" w14:textId="77777777" w:rsidR="00AA3C89" w:rsidRDefault="00000000">
            <w:pPr>
              <w:spacing w:after="20" w:line="240" w:lineRule="auto"/>
            </w:pPr>
            <w:r>
              <w:rPr>
                <w:sz w:val="21"/>
              </w:rPr>
              <w:t>Running assembled code unless configured, or proving the program meets its intended behavior.</w:t>
            </w:r>
          </w:p>
        </w:tc>
      </w:tr>
      <w:tr w:rsidR="00AA3C89" w14:paraId="51321820" w14:textId="77777777">
        <w:trPr>
          <w:cantSplit/>
        </w:trPr>
        <w:tc>
          <w:tcPr>
            <w:tcW w:w="1944" w:type="dxa"/>
            <w:vAlign w:val="center"/>
          </w:tcPr>
          <w:p w14:paraId="42611367" w14:textId="77777777" w:rsidR="00AA3C89" w:rsidRDefault="00000000">
            <w:pPr>
              <w:spacing w:after="20" w:line="240" w:lineRule="auto"/>
            </w:pPr>
            <w:r>
              <w:rPr>
                <w:sz w:val="21"/>
              </w:rPr>
              <w:t>Complexity and features</w:t>
            </w:r>
          </w:p>
        </w:tc>
        <w:tc>
          <w:tcPr>
            <w:tcW w:w="4248" w:type="dxa"/>
            <w:vAlign w:val="center"/>
          </w:tcPr>
          <w:p w14:paraId="21322193" w14:textId="77777777" w:rsidR="00AA3C89" w:rsidRDefault="00000000">
            <w:pPr>
              <w:spacing w:after="20" w:line="240" w:lineRule="auto"/>
            </w:pPr>
            <w:r>
              <w:rPr>
                <w:sz w:val="21"/>
              </w:rPr>
              <w:t>Big-O compares supplied expressions. Authors can add recursion/library checks.</w:t>
            </w:r>
          </w:p>
        </w:tc>
        <w:tc>
          <w:tcPr>
            <w:tcW w:w="4032" w:type="dxa"/>
            <w:vAlign w:val="center"/>
          </w:tcPr>
          <w:p w14:paraId="1B3EBF00" w14:textId="77777777" w:rsidR="00AA3C89" w:rsidRDefault="00000000">
            <w:pPr>
              <w:spacing w:after="20" w:line="240" w:lineRule="auto"/>
            </w:pPr>
            <w:r>
              <w:rPr>
                <w:sz w:val="21"/>
              </w:rPr>
              <w:t>Inferring a program’s complexity or checking required features without custom logic.</w:t>
            </w:r>
          </w:p>
        </w:tc>
      </w:tr>
    </w:tbl>
    <w:p w14:paraId="09D45527" w14:textId="77777777" w:rsidR="00AA3C89" w:rsidRDefault="00AA3C89">
      <w:pPr>
        <w:spacing w:after="0" w:line="60" w:lineRule="exact"/>
      </w:pPr>
    </w:p>
    <w:p w14:paraId="31D35E42" w14:textId="77777777" w:rsidR="00AA3C89" w:rsidRDefault="00000000">
      <w:pPr>
        <w:spacing w:after="80"/>
      </w:pPr>
      <w:r>
        <w:t>AI authoring scope: only question.html and server.py. It cannot create external-grader tests, workspace files, or other supporting files; instructors add these separately.</w:t>
      </w:r>
    </w:p>
    <w:p w14:paraId="14D3E072" w14:textId="77777777" w:rsidR="00AA3C89" w:rsidRDefault="00000000">
      <w:pPr>
        <w:spacing w:after="80"/>
      </w:pPr>
      <w:r>
        <w:t>Edcraft requires execution/tracing of supported Python to verify return values or loop, branch, and function counts, plus answer/distractor checks for every declared input combination. This does not prove difficulty or educational relevance. PrairieLearn can implement comparable custom checks.</w:t>
      </w:r>
    </w:p>
    <w:p w14:paraId="1F56406B" w14:textId="77777777" w:rsidR="00AA3C89" w:rsidRDefault="00000000">
      <w:pPr>
        <w:spacing w:before="80" w:after="0"/>
      </w:pPr>
      <w:r>
        <w:rPr>
          <w:sz w:val="18"/>
        </w:rPr>
        <w:t xml:space="preserve">Sources: </w:t>
      </w:r>
      <w:hyperlink r:id="rId9">
        <w:r w:rsidR="00AA3C89">
          <w:rPr>
            <w:color w:val="0563C1"/>
            <w:sz w:val="18"/>
          </w:rPr>
          <w:t>AI scope</w:t>
        </w:r>
      </w:hyperlink>
      <w:r>
        <w:rPr>
          <w:sz w:val="18"/>
        </w:rPr>
        <w:t xml:space="preserve"> | </w:t>
      </w:r>
      <w:hyperlink r:id="rId10">
        <w:r w:rsidR="00AA3C89">
          <w:rPr>
            <w:color w:val="0563C1"/>
            <w:sz w:val="18"/>
          </w:rPr>
          <w:t>Validation code</w:t>
        </w:r>
      </w:hyperlink>
      <w:r>
        <w:rPr>
          <w:sz w:val="18"/>
        </w:rPr>
        <w:t xml:space="preserve"> | </w:t>
      </w:r>
      <w:hyperlink r:id="rId11">
        <w:r w:rsidR="00AA3C89">
          <w:rPr>
            <w:color w:val="0563C1"/>
            <w:sz w:val="18"/>
          </w:rPr>
          <w:t>Question tests</w:t>
        </w:r>
      </w:hyperlink>
      <w:r>
        <w:rPr>
          <w:sz w:val="18"/>
        </w:rPr>
        <w:t xml:space="preserve"> | </w:t>
      </w:r>
      <w:hyperlink r:id="rId12">
        <w:r w:rsidR="00AA3C89">
          <w:rPr>
            <w:color w:val="0563C1"/>
            <w:sz w:val="18"/>
          </w:rPr>
          <w:t>Python grader</w:t>
        </w:r>
      </w:hyperlink>
      <w:r>
        <w:rPr>
          <w:sz w:val="18"/>
        </w:rPr>
        <w:t xml:space="preserve"> | </w:t>
      </w:r>
      <w:hyperlink r:id="rId13">
        <w:r w:rsidR="00AA3C89">
          <w:rPr>
            <w:color w:val="0563C1"/>
            <w:sz w:val="18"/>
          </w:rPr>
          <w:t>C/C++</w:t>
        </w:r>
      </w:hyperlink>
      <w:r>
        <w:rPr>
          <w:sz w:val="18"/>
        </w:rPr>
        <w:t xml:space="preserve"> | </w:t>
      </w:r>
      <w:hyperlink r:id="rId14">
        <w:r w:rsidR="00AA3C89">
          <w:rPr>
            <w:color w:val="0563C1"/>
            <w:sz w:val="18"/>
          </w:rPr>
          <w:t>Java</w:t>
        </w:r>
      </w:hyperlink>
    </w:p>
    <w:p w14:paraId="4AF21BE4" w14:textId="77777777" w:rsidR="001509DA" w:rsidRDefault="00000000">
      <w:pPr>
        <w:pStyle w:val="Heading1"/>
        <w:pageBreakBefore/>
        <w:spacing w:before="120" w:after="80"/>
      </w:pPr>
      <w:r>
        <w:lastRenderedPageBreak/>
        <w:t>Checks for STEM questions</w:t>
      </w:r>
    </w:p>
    <w:p w14:paraId="4524DD8F" w14:textId="77777777" w:rsidR="001509DA" w:rsidRDefault="00000000">
      <w:pPr>
        <w:spacing w:after="80"/>
      </w:pPr>
      <w:r>
        <w:t>PrairieLearn uses answer-format components across subjects. Most compare submissions with an author-supplied reference; they do not generally verify the scientific meaning of an AI-generated question.</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088"/>
        <w:gridCol w:w="4032"/>
        <w:gridCol w:w="4104"/>
      </w:tblGrid>
      <w:tr w:rsidR="001509DA" w14:paraId="225DF703" w14:textId="77777777">
        <w:trPr>
          <w:cantSplit/>
          <w:tblHeader/>
        </w:trPr>
        <w:tc>
          <w:tcPr>
            <w:tcW w:w="2088" w:type="dxa"/>
            <w:shd w:val="clear" w:color="auto" w:fill="E6EEF4"/>
            <w:vAlign w:val="center"/>
          </w:tcPr>
          <w:p w14:paraId="325487B9" w14:textId="77777777" w:rsidR="001509DA" w:rsidRDefault="00000000">
            <w:pPr>
              <w:spacing w:after="20" w:line="252" w:lineRule="auto"/>
            </w:pPr>
            <w:r>
              <w:rPr>
                <w:b/>
                <w:sz w:val="21"/>
              </w:rPr>
              <w:t>Answer or domain</w:t>
            </w:r>
          </w:p>
        </w:tc>
        <w:tc>
          <w:tcPr>
            <w:tcW w:w="4032" w:type="dxa"/>
            <w:shd w:val="clear" w:color="auto" w:fill="E6EEF4"/>
            <w:vAlign w:val="center"/>
          </w:tcPr>
          <w:p w14:paraId="6FE796B3" w14:textId="77777777" w:rsidR="001509DA" w:rsidRDefault="00000000">
            <w:pPr>
              <w:spacing w:after="20" w:line="252" w:lineRule="auto"/>
            </w:pPr>
            <w:r>
              <w:rPr>
                <w:b/>
                <w:sz w:val="21"/>
              </w:rPr>
              <w:t>Supported checking</w:t>
            </w:r>
          </w:p>
        </w:tc>
        <w:tc>
          <w:tcPr>
            <w:tcW w:w="4104" w:type="dxa"/>
            <w:shd w:val="clear" w:color="auto" w:fill="E6EEF4"/>
            <w:vAlign w:val="center"/>
          </w:tcPr>
          <w:p w14:paraId="228D50B5" w14:textId="77777777" w:rsidR="001509DA" w:rsidRDefault="00000000">
            <w:pPr>
              <w:spacing w:after="20" w:line="252" w:lineRule="auto"/>
            </w:pPr>
            <w:r>
              <w:rPr>
                <w:b/>
                <w:sz w:val="21"/>
              </w:rPr>
              <w:t>Example and limitation</w:t>
            </w:r>
          </w:p>
        </w:tc>
      </w:tr>
      <w:tr w:rsidR="001509DA" w14:paraId="5825A848" w14:textId="77777777">
        <w:trPr>
          <w:cantSplit/>
        </w:trPr>
        <w:tc>
          <w:tcPr>
            <w:tcW w:w="2088" w:type="dxa"/>
            <w:vAlign w:val="center"/>
          </w:tcPr>
          <w:p w14:paraId="09D9FDF8" w14:textId="77777777" w:rsidR="001509DA" w:rsidRDefault="00000000">
            <w:pPr>
              <w:spacing w:after="20" w:line="252" w:lineRule="auto"/>
            </w:pPr>
            <w:r>
              <w:rPr>
                <w:sz w:val="21"/>
              </w:rPr>
              <w:t>Integers and numerical calculations</w:t>
            </w:r>
          </w:p>
        </w:tc>
        <w:tc>
          <w:tcPr>
            <w:tcW w:w="4032" w:type="dxa"/>
            <w:vAlign w:val="center"/>
          </w:tcPr>
          <w:p w14:paraId="0AF0B856" w14:textId="77777777" w:rsidR="001509DA" w:rsidRDefault="00000000">
            <w:pPr>
              <w:spacing w:after="20" w:line="252" w:lineRule="auto"/>
            </w:pPr>
            <w:r>
              <w:rPr>
                <w:sz w:val="21"/>
              </w:rPr>
              <w:t>Exact integer checks; floating-point comparison with absolute/relative tolerance, significant figures, or decimal precision.</w:t>
            </w:r>
          </w:p>
        </w:tc>
        <w:tc>
          <w:tcPr>
            <w:tcW w:w="4104" w:type="dxa"/>
            <w:vAlign w:val="center"/>
          </w:tcPr>
          <w:p w14:paraId="4FDC7948" w14:textId="77777777" w:rsidR="001509DA" w:rsidRDefault="00000000">
            <w:pPr>
              <w:spacing w:after="20" w:line="252" w:lineRule="auto"/>
            </w:pPr>
            <w:r>
              <w:rPr>
                <w:sz w:val="21"/>
              </w:rPr>
              <w:t>Accept a rounded numerical answer within a configured tolerance. The expected value still needs to be correct.</w:t>
            </w:r>
          </w:p>
        </w:tc>
      </w:tr>
      <w:tr w:rsidR="001509DA" w14:paraId="07206F29" w14:textId="77777777">
        <w:trPr>
          <w:cantSplit/>
        </w:trPr>
        <w:tc>
          <w:tcPr>
            <w:tcW w:w="2088" w:type="dxa"/>
            <w:vAlign w:val="center"/>
          </w:tcPr>
          <w:p w14:paraId="37B5A5ED" w14:textId="77777777" w:rsidR="001509DA" w:rsidRDefault="00000000">
            <w:pPr>
              <w:spacing w:after="20" w:line="252" w:lineRule="auto"/>
            </w:pPr>
            <w:r>
              <w:rPr>
                <w:sz w:val="21"/>
              </w:rPr>
              <w:t>Algebra and calculus expressions</w:t>
            </w:r>
          </w:p>
        </w:tc>
        <w:tc>
          <w:tcPr>
            <w:tcW w:w="4032" w:type="dxa"/>
            <w:vAlign w:val="center"/>
          </w:tcPr>
          <w:p w14:paraId="4EAB51C9" w14:textId="77777777" w:rsidR="001509DA" w:rsidRDefault="00000000">
            <w:pPr>
              <w:spacing w:after="20" w:line="252" w:lineRule="auto"/>
            </w:pPr>
            <w:r>
              <w:rPr>
                <w:sz w:val="21"/>
              </w:rPr>
              <w:t>SymPy parses expressions and checks equivalence, with permitted variables/functions and relevant assumptions.</w:t>
            </w:r>
          </w:p>
        </w:tc>
        <w:tc>
          <w:tcPr>
            <w:tcW w:w="4104" w:type="dxa"/>
            <w:vAlign w:val="center"/>
          </w:tcPr>
          <w:p w14:paraId="1D6D59F3" w14:textId="77777777" w:rsidR="001509DA" w:rsidRDefault="00000000">
            <w:pPr>
              <w:spacing w:after="20" w:line="252" w:lineRule="auto"/>
            </w:pPr>
            <w:r>
              <w:rPr>
                <w:sz w:val="21"/>
              </w:rPr>
              <w:t>Recognize (x+1)^2 and x^2+2x+1 as equivalent. Equality checking can time out and return an invalid-submission result.</w:t>
            </w:r>
          </w:p>
        </w:tc>
      </w:tr>
      <w:tr w:rsidR="001509DA" w14:paraId="12755A8F" w14:textId="77777777">
        <w:trPr>
          <w:cantSplit/>
        </w:trPr>
        <w:tc>
          <w:tcPr>
            <w:tcW w:w="2088" w:type="dxa"/>
            <w:vAlign w:val="center"/>
          </w:tcPr>
          <w:p w14:paraId="02552DFF" w14:textId="77777777" w:rsidR="001509DA" w:rsidRDefault="00000000">
            <w:pPr>
              <w:spacing w:after="20" w:line="252" w:lineRule="auto"/>
            </w:pPr>
            <w:r>
              <w:rPr>
                <w:sz w:val="21"/>
              </w:rPr>
              <w:t>Matrices and numerical data</w:t>
            </w:r>
          </w:p>
        </w:tc>
        <w:tc>
          <w:tcPr>
            <w:tcW w:w="4032" w:type="dxa"/>
            <w:vAlign w:val="center"/>
          </w:tcPr>
          <w:p w14:paraId="18D248A9" w14:textId="77777777" w:rsidR="001509DA" w:rsidRDefault="00000000">
            <w:pPr>
              <w:spacing w:after="20" w:line="252" w:lineRule="auto"/>
            </w:pPr>
            <w:r>
              <w:rPr>
                <w:sz w:val="21"/>
              </w:rPr>
              <w:t>Matrix elements compare expected entries. Python grader helpers can check array structure and values, or DataFrame contents.</w:t>
            </w:r>
          </w:p>
        </w:tc>
        <w:tc>
          <w:tcPr>
            <w:tcW w:w="4104" w:type="dxa"/>
            <w:vAlign w:val="center"/>
          </w:tcPr>
          <w:p w14:paraId="563A37A3" w14:textId="77777777" w:rsidR="001509DA" w:rsidRDefault="00000000">
            <w:pPr>
              <w:spacing w:after="20" w:line="252" w:lineRule="auto"/>
            </w:pPr>
            <w:r>
              <w:rPr>
                <w:sz w:val="21"/>
              </w:rPr>
              <w:t>Compare a submitted matrix with a reference. Some helpers check only shape/type, so value checks must be selected appropriately.</w:t>
            </w:r>
          </w:p>
        </w:tc>
      </w:tr>
      <w:tr w:rsidR="001509DA" w14:paraId="6FD5F7C9" w14:textId="77777777">
        <w:trPr>
          <w:cantSplit/>
        </w:trPr>
        <w:tc>
          <w:tcPr>
            <w:tcW w:w="2088" w:type="dxa"/>
            <w:vAlign w:val="center"/>
          </w:tcPr>
          <w:p w14:paraId="3B1FDA78" w14:textId="77777777" w:rsidR="001509DA" w:rsidRDefault="00000000">
            <w:pPr>
              <w:spacing w:after="20" w:line="252" w:lineRule="auto"/>
            </w:pPr>
            <w:r>
              <w:rPr>
                <w:sz w:val="21"/>
              </w:rPr>
              <w:t>Physics and engineering units</w:t>
            </w:r>
          </w:p>
        </w:tc>
        <w:tc>
          <w:tcPr>
            <w:tcW w:w="4032" w:type="dxa"/>
            <w:vAlign w:val="center"/>
          </w:tcPr>
          <w:p w14:paraId="500D021D" w14:textId="77777777" w:rsidR="001509DA" w:rsidRDefault="00000000">
            <w:pPr>
              <w:spacing w:after="20" w:line="252" w:lineRule="auto"/>
            </w:pPr>
            <w:r>
              <w:rPr>
                <w:sz w:val="21"/>
              </w:rPr>
              <w:t>Pint parses units. Configurable modes check converted quantities, exact requested units, or units alone; numerical tolerances and some partial credit are supported.</w:t>
            </w:r>
          </w:p>
        </w:tc>
        <w:tc>
          <w:tcPr>
            <w:tcW w:w="4104" w:type="dxa"/>
            <w:vAlign w:val="center"/>
          </w:tcPr>
          <w:p w14:paraId="1E16E82E" w14:textId="77777777" w:rsidR="001509DA" w:rsidRDefault="00000000">
            <w:pPr>
              <w:spacing w:after="20" w:line="252" w:lineRule="auto"/>
            </w:pPr>
            <w:r>
              <w:rPr>
                <w:sz w:val="21"/>
              </w:rPr>
              <w:t>100 cm can match 1 m in conversion mode. This checks quantity/unit agreement, not whether the physical formula was appropriate.</w:t>
            </w:r>
          </w:p>
        </w:tc>
      </w:tr>
      <w:tr w:rsidR="001509DA" w14:paraId="2F55F0F5" w14:textId="77777777">
        <w:trPr>
          <w:cantSplit/>
        </w:trPr>
        <w:tc>
          <w:tcPr>
            <w:tcW w:w="2088" w:type="dxa"/>
            <w:vAlign w:val="center"/>
          </w:tcPr>
          <w:p w14:paraId="7E8FDA5E" w14:textId="77777777" w:rsidR="001509DA" w:rsidRDefault="00000000">
            <w:pPr>
              <w:spacing w:after="20" w:line="252" w:lineRule="auto"/>
            </w:pPr>
            <w:r>
              <w:rPr>
                <w:sz w:val="21"/>
              </w:rPr>
              <w:t>Diagrams and vectors</w:t>
            </w:r>
          </w:p>
        </w:tc>
        <w:tc>
          <w:tcPr>
            <w:tcW w:w="4032" w:type="dxa"/>
            <w:vAlign w:val="center"/>
          </w:tcPr>
          <w:p w14:paraId="6FB94E31" w14:textId="77777777" w:rsidR="001509DA" w:rsidRDefault="00000000">
            <w:pPr>
              <w:spacing w:after="20" w:line="252" w:lineRule="auto"/>
            </w:pPr>
            <w:r>
              <w:rPr>
                <w:sz w:val="21"/>
              </w:rPr>
              <w:t>Gradable drawing components compare supported objects, positions, and angles against a reference, using tolerances.</w:t>
            </w:r>
          </w:p>
        </w:tc>
        <w:tc>
          <w:tcPr>
            <w:tcW w:w="4104" w:type="dxa"/>
            <w:vAlign w:val="center"/>
          </w:tcPr>
          <w:p w14:paraId="32F9AC5B" w14:textId="77777777" w:rsidR="001509DA" w:rsidRDefault="00000000">
            <w:pPr>
              <w:spacing w:after="20" w:line="252" w:lineRule="auto"/>
            </w:pPr>
            <w:r>
              <w:rPr>
                <w:sz w:val="21"/>
              </w:rPr>
              <w:t>Check a vector location and direction. It does not generally interpret any arbitrary scientific drawing.</w:t>
            </w:r>
          </w:p>
        </w:tc>
      </w:tr>
      <w:tr w:rsidR="001509DA" w14:paraId="3DCFDF5C" w14:textId="77777777">
        <w:trPr>
          <w:cantSplit/>
        </w:trPr>
        <w:tc>
          <w:tcPr>
            <w:tcW w:w="2088" w:type="dxa"/>
            <w:vAlign w:val="center"/>
          </w:tcPr>
          <w:p w14:paraId="0F09AEF0" w14:textId="77777777" w:rsidR="001509DA" w:rsidRDefault="00000000">
            <w:pPr>
              <w:spacing w:after="20" w:line="252" w:lineRule="auto"/>
            </w:pPr>
            <w:r>
              <w:rPr>
                <w:sz w:val="21"/>
              </w:rPr>
              <w:t>Mathematical proofs or ordered steps</w:t>
            </w:r>
          </w:p>
        </w:tc>
        <w:tc>
          <w:tcPr>
            <w:tcW w:w="4032" w:type="dxa"/>
            <w:vAlign w:val="center"/>
          </w:tcPr>
          <w:p w14:paraId="0188EF0E" w14:textId="77777777" w:rsidR="001509DA" w:rsidRDefault="00000000">
            <w:pPr>
              <w:spacing w:after="20" w:line="252" w:lineRule="auto"/>
            </w:pPr>
            <w:r>
              <w:rPr>
                <w:sz w:val="21"/>
              </w:rPr>
              <w:t>Ordering components check a sequence or dependency graph and can accept multiple valid orders.</w:t>
            </w:r>
          </w:p>
        </w:tc>
        <w:tc>
          <w:tcPr>
            <w:tcW w:w="4104" w:type="dxa"/>
            <w:vAlign w:val="center"/>
          </w:tcPr>
          <w:p w14:paraId="7D479298" w14:textId="77777777" w:rsidR="001509DA" w:rsidRDefault="00000000">
            <w:pPr>
              <w:spacing w:after="20" w:line="252" w:lineRule="auto"/>
            </w:pPr>
            <w:r>
              <w:rPr>
                <w:sz w:val="21"/>
              </w:rPr>
              <w:t>Check ordering of supplied proof steps. This does not establish the truth of an arbitrary new proof.</w:t>
            </w:r>
          </w:p>
        </w:tc>
      </w:tr>
      <w:tr w:rsidR="001509DA" w14:paraId="01392588" w14:textId="77777777">
        <w:trPr>
          <w:cantSplit/>
        </w:trPr>
        <w:tc>
          <w:tcPr>
            <w:tcW w:w="2088" w:type="dxa"/>
            <w:vAlign w:val="center"/>
          </w:tcPr>
          <w:p w14:paraId="6AB8A150" w14:textId="77777777" w:rsidR="001509DA" w:rsidRDefault="00000000">
            <w:pPr>
              <w:spacing w:after="20" w:line="252" w:lineRule="auto"/>
            </w:pPr>
            <w:r>
              <w:rPr>
                <w:sz w:val="21"/>
              </w:rPr>
              <w:t>STEM MCQs and multiple selection</w:t>
            </w:r>
          </w:p>
        </w:tc>
        <w:tc>
          <w:tcPr>
            <w:tcW w:w="4032" w:type="dxa"/>
            <w:vAlign w:val="center"/>
          </w:tcPr>
          <w:p w14:paraId="4811728C" w14:textId="77777777" w:rsidR="001509DA" w:rsidRDefault="00000000">
            <w:pPr>
              <w:spacing w:after="20" w:line="252" w:lineRule="auto"/>
            </w:pPr>
            <w:r>
              <w:rPr>
                <w:sz w:val="21"/>
              </w:rPr>
              <w:t>Compare selected options with designated correct options; configured scoring can award partial credit.</w:t>
            </w:r>
          </w:p>
        </w:tc>
        <w:tc>
          <w:tcPr>
            <w:tcW w:w="4104" w:type="dxa"/>
            <w:vAlign w:val="center"/>
          </w:tcPr>
          <w:p w14:paraId="606441B2" w14:textId="77777777" w:rsidR="001509DA" w:rsidRDefault="00000000">
            <w:pPr>
              <w:spacing w:after="20" w:line="252" w:lineRule="auto"/>
            </w:pPr>
            <w:r>
              <w:rPr>
                <w:sz w:val="21"/>
              </w:rPr>
              <w:t>Useful across biology, chemistry, or physics. Factual correctness of the designated options is supplied by the author.</w:t>
            </w:r>
          </w:p>
        </w:tc>
      </w:tr>
      <w:tr w:rsidR="001509DA" w14:paraId="1A932521" w14:textId="77777777">
        <w:trPr>
          <w:cantSplit/>
        </w:trPr>
        <w:tc>
          <w:tcPr>
            <w:tcW w:w="2088" w:type="dxa"/>
            <w:vAlign w:val="center"/>
          </w:tcPr>
          <w:p w14:paraId="08617A0C" w14:textId="77777777" w:rsidR="001509DA" w:rsidRDefault="00000000">
            <w:pPr>
              <w:spacing w:after="20" w:line="252" w:lineRule="auto"/>
            </w:pPr>
            <w:r>
              <w:rPr>
                <w:sz w:val="21"/>
              </w:rPr>
              <w:t>Written derivations and explanations</w:t>
            </w:r>
          </w:p>
        </w:tc>
        <w:tc>
          <w:tcPr>
            <w:tcW w:w="4032" w:type="dxa"/>
            <w:vAlign w:val="center"/>
          </w:tcPr>
          <w:p w14:paraId="1E93D536" w14:textId="77777777" w:rsidR="001509DA" w:rsidRDefault="00000000">
            <w:pPr>
              <w:spacing w:after="20" w:line="252" w:lineRule="auto"/>
            </w:pPr>
            <w:r>
              <w:rPr>
                <w:sz w:val="21"/>
              </w:rPr>
              <w:t>Human rubric grading or separate AI rubric grading; instructors can inspect and override AI results.</w:t>
            </w:r>
          </w:p>
        </w:tc>
        <w:tc>
          <w:tcPr>
            <w:tcW w:w="4104" w:type="dxa"/>
            <w:vAlign w:val="center"/>
          </w:tcPr>
          <w:p w14:paraId="28673619" w14:textId="77777777" w:rsidR="001509DA" w:rsidRDefault="00000000">
            <w:pPr>
              <w:spacing w:after="20" w:line="252" w:lineRule="auto"/>
            </w:pPr>
            <w:r>
              <w:rPr>
                <w:sz w:val="21"/>
              </w:rPr>
              <w:t>AI can assess written or handwritten work against a rubric. Its judgment is not a mathematical proof or deterministic correctness guarantee.</w:t>
            </w:r>
          </w:p>
        </w:tc>
      </w:tr>
    </w:tbl>
    <w:p w14:paraId="1A041C20" w14:textId="77777777" w:rsidR="001509DA" w:rsidRDefault="001509DA">
      <w:pPr>
        <w:spacing w:after="0" w:line="60" w:lineRule="exact"/>
      </w:pPr>
    </w:p>
    <w:p w14:paraId="2AB7AB24" w14:textId="77777777" w:rsidR="001509DA" w:rsidRDefault="00000000">
      <w:pPr>
        <w:pStyle w:val="Heading1"/>
        <w:pageBreakBefore/>
        <w:spacing w:before="120" w:after="80"/>
      </w:pPr>
      <w:r>
        <w:lastRenderedPageBreak/>
        <w:t xml:space="preserve">Models used by </w:t>
      </w:r>
      <w:proofErr w:type="spellStart"/>
      <w:r>
        <w:t>PrairieLearn</w:t>
      </w:r>
      <w:proofErr w:type="spellEnd"/>
    </w:p>
    <w:p w14:paraId="632D460D" w14:textId="77777777" w:rsidR="001509DA" w:rsidRDefault="00000000">
      <w:pPr>
        <w:spacing w:after="80"/>
      </w:pPr>
      <w:r>
        <w:t>Authoring, benchmarking, and student grading use separate AI implementations. These model identifiers come from the reviewed source snapshot; deployments may differ.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304"/>
        <w:gridCol w:w="3672"/>
        <w:gridCol w:w="4248"/>
      </w:tblGrid>
      <w:tr w:rsidR="001509DA" w14:paraId="0C0ECA7A" w14:textId="77777777">
        <w:trPr>
          <w:cantSplit/>
          <w:tblHeader/>
        </w:trPr>
        <w:tc>
          <w:tcPr>
            <w:tcW w:w="2304" w:type="dxa"/>
            <w:shd w:val="clear" w:color="auto" w:fill="E6EEF4"/>
            <w:vAlign w:val="center"/>
          </w:tcPr>
          <w:p w14:paraId="5AE54B3B" w14:textId="77777777" w:rsidR="001509DA" w:rsidRDefault="00000000">
            <w:pPr>
              <w:spacing w:after="20" w:line="252" w:lineRule="auto"/>
            </w:pPr>
            <w:r>
              <w:rPr>
                <w:b/>
                <w:sz w:val="21"/>
              </w:rPr>
              <w:t>Feature</w:t>
            </w:r>
          </w:p>
        </w:tc>
        <w:tc>
          <w:tcPr>
            <w:tcW w:w="3672" w:type="dxa"/>
            <w:shd w:val="clear" w:color="auto" w:fill="E6EEF4"/>
            <w:vAlign w:val="center"/>
          </w:tcPr>
          <w:p w14:paraId="29840B40" w14:textId="77777777" w:rsidR="001509DA" w:rsidRDefault="00000000">
            <w:pPr>
              <w:spacing w:after="20" w:line="252" w:lineRule="auto"/>
            </w:pPr>
            <w:r>
              <w:rPr>
                <w:b/>
                <w:sz w:val="21"/>
              </w:rPr>
              <w:t>Model identifiers in source</w:t>
            </w:r>
          </w:p>
        </w:tc>
        <w:tc>
          <w:tcPr>
            <w:tcW w:w="4248" w:type="dxa"/>
            <w:shd w:val="clear" w:color="auto" w:fill="E6EEF4"/>
            <w:vAlign w:val="center"/>
          </w:tcPr>
          <w:p w14:paraId="49B0508B" w14:textId="77777777" w:rsidR="001509DA" w:rsidRDefault="00000000">
            <w:pPr>
              <w:spacing w:after="20" w:line="252" w:lineRule="auto"/>
            </w:pPr>
            <w:r>
              <w:rPr>
                <w:b/>
                <w:sz w:val="21"/>
              </w:rPr>
              <w:t>Purpose and configuration</w:t>
            </w:r>
          </w:p>
        </w:tc>
      </w:tr>
      <w:tr w:rsidR="001509DA" w14:paraId="1E7A96B0" w14:textId="77777777">
        <w:trPr>
          <w:cantSplit/>
        </w:trPr>
        <w:tc>
          <w:tcPr>
            <w:tcW w:w="2304" w:type="dxa"/>
            <w:vAlign w:val="center"/>
          </w:tcPr>
          <w:p w14:paraId="2E7A65F7" w14:textId="77777777" w:rsidR="001509DA" w:rsidRDefault="00000000">
            <w:pPr>
              <w:spacing w:after="20" w:line="252" w:lineRule="auto"/>
            </w:pPr>
            <w:r>
              <w:rPr>
                <w:sz w:val="21"/>
              </w:rPr>
              <w:t>AI question authoring</w:t>
            </w:r>
          </w:p>
        </w:tc>
        <w:tc>
          <w:tcPr>
            <w:tcW w:w="3672" w:type="dxa"/>
            <w:vAlign w:val="center"/>
          </w:tcPr>
          <w:p w14:paraId="28A67EB0" w14:textId="77777777" w:rsidR="001509DA" w:rsidRDefault="00000000">
            <w:pPr>
              <w:spacing w:after="20" w:line="252" w:lineRule="auto"/>
            </w:pPr>
            <w:r>
              <w:rPr>
                <w:sz w:val="21"/>
              </w:rPr>
              <w:t>gpt-5.2-2025-12-11</w:t>
            </w:r>
          </w:p>
        </w:tc>
        <w:tc>
          <w:tcPr>
            <w:tcW w:w="4248" w:type="dxa"/>
            <w:vAlign w:val="center"/>
          </w:tcPr>
          <w:p w14:paraId="1656E421" w14:textId="77777777" w:rsidR="001509DA" w:rsidRDefault="00000000">
            <w:pPr>
              <w:spacing w:after="20" w:line="252" w:lineRule="auto"/>
            </w:pPr>
            <w:r>
              <w:rPr>
                <w:sz w:val="21"/>
              </w:rPr>
              <w:t>Creates/edits questions. Low reasoning effort; 20-step tool loop with cancellation.</w:t>
            </w:r>
          </w:p>
        </w:tc>
      </w:tr>
      <w:tr w:rsidR="001509DA" w14:paraId="749873C1" w14:textId="77777777">
        <w:trPr>
          <w:cantSplit/>
        </w:trPr>
        <w:tc>
          <w:tcPr>
            <w:tcW w:w="2304" w:type="dxa"/>
            <w:vAlign w:val="center"/>
          </w:tcPr>
          <w:p w14:paraId="5FF3A977" w14:textId="77777777" w:rsidR="001509DA" w:rsidRDefault="00000000">
            <w:pPr>
              <w:spacing w:after="20" w:line="252" w:lineRule="auto"/>
            </w:pPr>
            <w:r>
              <w:rPr>
                <w:sz w:val="21"/>
              </w:rPr>
              <w:t>Question-quality benchmark</w:t>
            </w:r>
          </w:p>
        </w:tc>
        <w:tc>
          <w:tcPr>
            <w:tcW w:w="3672" w:type="dxa"/>
            <w:vAlign w:val="center"/>
          </w:tcPr>
          <w:p w14:paraId="21B917AB" w14:textId="77777777" w:rsidR="001509DA" w:rsidRDefault="00000000">
            <w:pPr>
              <w:spacing w:after="20" w:line="252" w:lineRule="auto"/>
            </w:pPr>
            <w:r>
              <w:rPr>
                <w:sz w:val="21"/>
              </w:rPr>
              <w:t>gpt-5-2025-08-07</w:t>
            </w:r>
          </w:p>
        </w:tc>
        <w:tc>
          <w:tcPr>
            <w:tcW w:w="4248" w:type="dxa"/>
            <w:vAlign w:val="center"/>
          </w:tcPr>
          <w:p w14:paraId="54CDC201" w14:textId="77777777" w:rsidR="001509DA" w:rsidRDefault="00000000">
            <w:pPr>
              <w:spacing w:after="20" w:line="252" w:lineRule="auto"/>
            </w:pPr>
            <w:r>
              <w:rPr>
                <w:sz w:val="21"/>
              </w:rPr>
              <w:t>Judges correctness and clarity; returns a 1–5 score and reasons.</w:t>
            </w:r>
          </w:p>
        </w:tc>
      </w:tr>
      <w:tr w:rsidR="001509DA" w14:paraId="3072A56B" w14:textId="77777777">
        <w:trPr>
          <w:cantSplit/>
        </w:trPr>
        <w:tc>
          <w:tcPr>
            <w:tcW w:w="2304" w:type="dxa"/>
            <w:vAlign w:val="center"/>
          </w:tcPr>
          <w:p w14:paraId="179DB9B0" w14:textId="77777777" w:rsidR="001509DA" w:rsidRDefault="00000000">
            <w:pPr>
              <w:spacing w:after="20" w:line="252" w:lineRule="auto"/>
            </w:pPr>
            <w:r>
              <w:rPr>
                <w:sz w:val="21"/>
              </w:rPr>
              <w:t>AI student grading</w:t>
            </w:r>
            <w:r>
              <w:rPr>
                <w:sz w:val="21"/>
              </w:rPr>
              <w:br/>
              <w:t>OpenAI choices</w:t>
            </w:r>
          </w:p>
        </w:tc>
        <w:tc>
          <w:tcPr>
            <w:tcW w:w="3672" w:type="dxa"/>
            <w:vAlign w:val="center"/>
          </w:tcPr>
          <w:p w14:paraId="18E9511C" w14:textId="77777777" w:rsidR="001509DA" w:rsidRDefault="00000000">
            <w:pPr>
              <w:spacing w:after="20" w:line="252" w:lineRule="auto"/>
            </w:pPr>
            <w:r>
              <w:rPr>
                <w:sz w:val="21"/>
              </w:rPr>
              <w:t>gpt-6-sol (default)</w:t>
            </w:r>
            <w:r>
              <w:rPr>
                <w:sz w:val="21"/>
              </w:rPr>
              <w:br/>
              <w:t>gpt-6-luna</w:t>
            </w:r>
            <w:r>
              <w:rPr>
                <w:sz w:val="21"/>
              </w:rPr>
              <w:br/>
              <w:t>gpt-6-astra</w:t>
            </w:r>
          </w:p>
        </w:tc>
        <w:tc>
          <w:tcPr>
            <w:tcW w:w="4248" w:type="dxa"/>
            <w:vAlign w:val="center"/>
          </w:tcPr>
          <w:p w14:paraId="49D94D2D" w14:textId="77777777" w:rsidR="001509DA" w:rsidRDefault="00000000">
            <w:pPr>
              <w:spacing w:after="20" w:line="252" w:lineRule="auto"/>
            </w:pPr>
            <w:r>
              <w:rPr>
                <w:sz w:val="21"/>
              </w:rPr>
              <w:t>Grades against instructor criteria. The default is a fallback; model choice is configurable.</w:t>
            </w:r>
          </w:p>
        </w:tc>
      </w:tr>
      <w:tr w:rsidR="001509DA" w14:paraId="01EA4C85" w14:textId="77777777">
        <w:trPr>
          <w:cantSplit/>
        </w:trPr>
        <w:tc>
          <w:tcPr>
            <w:tcW w:w="2304" w:type="dxa"/>
            <w:vAlign w:val="center"/>
          </w:tcPr>
          <w:p w14:paraId="3940CD31" w14:textId="77777777" w:rsidR="001509DA" w:rsidRDefault="00000000">
            <w:pPr>
              <w:spacing w:after="20" w:line="252" w:lineRule="auto"/>
            </w:pPr>
            <w:r>
              <w:rPr>
                <w:sz w:val="21"/>
              </w:rPr>
              <w:t>AI student grading</w:t>
            </w:r>
            <w:r>
              <w:rPr>
                <w:sz w:val="21"/>
              </w:rPr>
              <w:br/>
              <w:t>Google choice</w:t>
            </w:r>
          </w:p>
        </w:tc>
        <w:tc>
          <w:tcPr>
            <w:tcW w:w="3672" w:type="dxa"/>
            <w:vAlign w:val="center"/>
          </w:tcPr>
          <w:p w14:paraId="060CAA0B" w14:textId="77777777" w:rsidR="001509DA" w:rsidRDefault="00000000">
            <w:pPr>
              <w:spacing w:after="20" w:line="252" w:lineRule="auto"/>
            </w:pPr>
            <w:r>
              <w:rPr>
                <w:sz w:val="21"/>
              </w:rPr>
              <w:t>gemini-3.8-flash</w:t>
            </w:r>
          </w:p>
        </w:tc>
        <w:tc>
          <w:tcPr>
            <w:tcW w:w="4248" w:type="dxa"/>
            <w:vAlign w:val="center"/>
          </w:tcPr>
          <w:p w14:paraId="2EE42849" w14:textId="77777777" w:rsidR="001509DA" w:rsidRDefault="00000000">
            <w:pPr>
              <w:spacing w:after="20" w:line="252" w:lineRule="auto"/>
            </w:pPr>
            <w:r>
              <w:rPr>
                <w:sz w:val="21"/>
              </w:rPr>
              <w:t>The source recommends it for handwriting/image grading.</w:t>
            </w:r>
          </w:p>
        </w:tc>
      </w:tr>
      <w:tr w:rsidR="001509DA" w14:paraId="0FB56967" w14:textId="77777777">
        <w:trPr>
          <w:cantSplit/>
        </w:trPr>
        <w:tc>
          <w:tcPr>
            <w:tcW w:w="2304" w:type="dxa"/>
            <w:vAlign w:val="center"/>
          </w:tcPr>
          <w:p w14:paraId="14862F2F" w14:textId="77777777" w:rsidR="001509DA" w:rsidRDefault="00000000">
            <w:pPr>
              <w:spacing w:after="20" w:line="252" w:lineRule="auto"/>
            </w:pPr>
            <w:r>
              <w:rPr>
                <w:sz w:val="21"/>
              </w:rPr>
              <w:t>AI student grading</w:t>
            </w:r>
            <w:r>
              <w:rPr>
                <w:sz w:val="21"/>
              </w:rPr>
              <w:br/>
              <w:t>Anthropic choices</w:t>
            </w:r>
          </w:p>
        </w:tc>
        <w:tc>
          <w:tcPr>
            <w:tcW w:w="3672" w:type="dxa"/>
            <w:vAlign w:val="center"/>
          </w:tcPr>
          <w:p w14:paraId="7ACCDFA3" w14:textId="77777777" w:rsidR="001509DA" w:rsidRDefault="00000000">
            <w:pPr>
              <w:spacing w:after="20" w:line="252" w:lineRule="auto"/>
            </w:pPr>
            <w:r>
              <w:rPr>
                <w:sz w:val="21"/>
              </w:rPr>
              <w:t>claude-haiku-4-5</w:t>
            </w:r>
            <w:r>
              <w:rPr>
                <w:sz w:val="21"/>
              </w:rPr>
              <w:br/>
              <w:t>claude-sonnet-5</w:t>
            </w:r>
            <w:r>
              <w:rPr>
                <w:sz w:val="21"/>
              </w:rPr>
              <w:br/>
              <w:t>claude-opus-5</w:t>
            </w:r>
            <w:r>
              <w:rPr>
                <w:sz w:val="21"/>
              </w:rPr>
              <w:br/>
              <w:t>claude-fable-5-1</w:t>
            </w:r>
          </w:p>
        </w:tc>
        <w:tc>
          <w:tcPr>
            <w:tcW w:w="4248" w:type="dxa"/>
            <w:vAlign w:val="center"/>
          </w:tcPr>
          <w:p w14:paraId="20AC5E96" w14:textId="77777777" w:rsidR="001509DA" w:rsidRDefault="00000000">
            <w:pPr>
              <w:spacing w:after="20" w:line="252" w:lineRule="auto"/>
            </w:pPr>
            <w:r>
              <w:rPr>
                <w:sz w:val="21"/>
              </w:rPr>
              <w:t>Additional grading choices, separate from the authoring model.</w:t>
            </w:r>
          </w:p>
        </w:tc>
      </w:tr>
    </w:tbl>
    <w:p w14:paraId="3D993DC7" w14:textId="77777777" w:rsidR="001509DA" w:rsidRDefault="001509DA">
      <w:pPr>
        <w:spacing w:after="0" w:line="60" w:lineRule="exact"/>
      </w:pPr>
    </w:p>
    <w:p w14:paraId="3AE3DF53" w14:textId="77777777" w:rsidR="001509DA" w:rsidRDefault="00000000">
      <w:pPr>
        <w:pStyle w:val="Heading2"/>
        <w:spacing w:before="120" w:after="80"/>
      </w:pPr>
      <w:r>
        <w:t>How the different prompts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584"/>
        <w:gridCol w:w="6048"/>
        <w:gridCol w:w="2592"/>
      </w:tblGrid>
      <w:tr w:rsidR="001509DA" w14:paraId="49C867A4" w14:textId="77777777">
        <w:trPr>
          <w:cantSplit/>
          <w:tblHeader/>
        </w:trPr>
        <w:tc>
          <w:tcPr>
            <w:tcW w:w="1584" w:type="dxa"/>
            <w:shd w:val="clear" w:color="auto" w:fill="E6EEF4"/>
            <w:vAlign w:val="center"/>
          </w:tcPr>
          <w:p w14:paraId="52FB396F" w14:textId="77777777" w:rsidR="001509DA" w:rsidRDefault="00000000">
            <w:pPr>
              <w:spacing w:after="20" w:line="252" w:lineRule="auto"/>
            </w:pPr>
            <w:r>
              <w:rPr>
                <w:b/>
                <w:sz w:val="21"/>
              </w:rPr>
              <w:t>Feature</w:t>
            </w:r>
          </w:p>
        </w:tc>
        <w:tc>
          <w:tcPr>
            <w:tcW w:w="6048" w:type="dxa"/>
            <w:shd w:val="clear" w:color="auto" w:fill="E6EEF4"/>
            <w:vAlign w:val="center"/>
          </w:tcPr>
          <w:p w14:paraId="0AD73FB4" w14:textId="77777777" w:rsidR="001509DA" w:rsidRDefault="00000000">
            <w:pPr>
              <w:spacing w:after="20" w:line="252" w:lineRule="auto"/>
            </w:pPr>
            <w:r>
              <w:rPr>
                <w:b/>
                <w:sz w:val="21"/>
              </w:rPr>
              <w:t>Prompt context and task</w:t>
            </w:r>
          </w:p>
        </w:tc>
        <w:tc>
          <w:tcPr>
            <w:tcW w:w="2592" w:type="dxa"/>
            <w:shd w:val="clear" w:color="auto" w:fill="E6EEF4"/>
            <w:vAlign w:val="center"/>
          </w:tcPr>
          <w:p w14:paraId="7EB390D6" w14:textId="77777777" w:rsidR="001509DA" w:rsidRDefault="00000000">
            <w:pPr>
              <w:spacing w:after="20" w:line="252" w:lineRule="auto"/>
            </w:pPr>
            <w:r>
              <w:rPr>
                <w:b/>
                <w:sz w:val="21"/>
              </w:rPr>
              <w:t>Expected output</w:t>
            </w:r>
          </w:p>
        </w:tc>
      </w:tr>
      <w:tr w:rsidR="001509DA" w14:paraId="5EA0E383" w14:textId="77777777">
        <w:trPr>
          <w:cantSplit/>
        </w:trPr>
        <w:tc>
          <w:tcPr>
            <w:tcW w:w="1584" w:type="dxa"/>
            <w:vAlign w:val="center"/>
          </w:tcPr>
          <w:p w14:paraId="283CC8D5" w14:textId="77777777" w:rsidR="001509DA" w:rsidRDefault="00000000">
            <w:pPr>
              <w:spacing w:after="20" w:line="252" w:lineRule="auto"/>
            </w:pPr>
            <w:r>
              <w:rPr>
                <w:sz w:val="21"/>
              </w:rPr>
              <w:t>Authoring</w:t>
            </w:r>
          </w:p>
        </w:tc>
        <w:tc>
          <w:tcPr>
            <w:tcW w:w="6048" w:type="dxa"/>
            <w:vAlign w:val="center"/>
          </w:tcPr>
          <w:p w14:paraId="3EF16D71" w14:textId="77777777" w:rsidR="001509DA" w:rsidRDefault="00000000">
            <w:pPr>
              <w:spacing w:after="20" w:line="252" w:lineRule="auto"/>
            </w:pPr>
            <w:r>
              <w:rPr>
                <w:sz w:val="21"/>
              </w:rPr>
              <w:t>Instructor request; system rules for files, elements, Python data, and editing. Retrieve documentation/examples and repair validation errors.</w:t>
            </w:r>
          </w:p>
        </w:tc>
        <w:tc>
          <w:tcPr>
            <w:tcW w:w="2592" w:type="dxa"/>
            <w:vAlign w:val="center"/>
          </w:tcPr>
          <w:p w14:paraId="4F006EA1" w14:textId="77777777" w:rsidR="001509DA" w:rsidRDefault="00000000">
            <w:pPr>
              <w:spacing w:after="20" w:line="252" w:lineRule="auto"/>
            </w:pPr>
            <w:r>
              <w:rPr>
                <w:sz w:val="21"/>
              </w:rPr>
              <w:t>Tools create/edit question.html and optional server.py.</w:t>
            </w:r>
          </w:p>
        </w:tc>
      </w:tr>
      <w:tr w:rsidR="001509DA" w14:paraId="497A732D" w14:textId="77777777">
        <w:trPr>
          <w:cantSplit/>
        </w:trPr>
        <w:tc>
          <w:tcPr>
            <w:tcW w:w="1584" w:type="dxa"/>
            <w:vAlign w:val="center"/>
          </w:tcPr>
          <w:p w14:paraId="5D450E4D" w14:textId="77777777" w:rsidR="001509DA" w:rsidRDefault="00000000">
            <w:pPr>
              <w:spacing w:after="20" w:line="252" w:lineRule="auto"/>
            </w:pPr>
            <w:r>
              <w:rPr>
                <w:sz w:val="21"/>
              </w:rPr>
              <w:t>Benchmarking</w:t>
            </w:r>
          </w:p>
        </w:tc>
        <w:tc>
          <w:tcPr>
            <w:tcW w:w="6048" w:type="dxa"/>
            <w:vAlign w:val="center"/>
          </w:tcPr>
          <w:p w14:paraId="3D428786" w14:textId="77777777" w:rsidR="001509DA" w:rsidRDefault="00000000">
            <w:pPr>
              <w:spacing w:after="20" w:line="252" w:lineRule="auto"/>
            </w:pPr>
            <w:r>
              <w:rPr>
                <w:sz w:val="21"/>
              </w:rPr>
              <w:t>Original request and generated HTML/Python. Judge correctness and clarity against the request, allowing reasonable pedagogical choices.</w:t>
            </w:r>
          </w:p>
        </w:tc>
        <w:tc>
          <w:tcPr>
            <w:tcW w:w="2592" w:type="dxa"/>
            <w:vAlign w:val="center"/>
          </w:tcPr>
          <w:p w14:paraId="3C55FA91" w14:textId="77777777" w:rsidR="001509DA" w:rsidRDefault="00000000">
            <w:pPr>
              <w:spacing w:after="20" w:line="252" w:lineRule="auto"/>
            </w:pPr>
            <w:r>
              <w:rPr>
                <w:sz w:val="21"/>
              </w:rPr>
              <w:t>Advisory score from 1 to 5 and reasons.</w:t>
            </w:r>
          </w:p>
        </w:tc>
      </w:tr>
      <w:tr w:rsidR="001509DA" w14:paraId="2F2F49D3" w14:textId="77777777">
        <w:trPr>
          <w:cantSplit/>
        </w:trPr>
        <w:tc>
          <w:tcPr>
            <w:tcW w:w="1584" w:type="dxa"/>
            <w:vAlign w:val="center"/>
          </w:tcPr>
          <w:p w14:paraId="79A171C4" w14:textId="77777777" w:rsidR="001509DA" w:rsidRDefault="00000000">
            <w:pPr>
              <w:spacing w:after="20" w:line="252" w:lineRule="auto"/>
            </w:pPr>
            <w:r>
              <w:rPr>
                <w:sz w:val="21"/>
              </w:rPr>
              <w:t>Student grading</w:t>
            </w:r>
          </w:p>
        </w:tc>
        <w:tc>
          <w:tcPr>
            <w:tcW w:w="6048" w:type="dxa"/>
            <w:vAlign w:val="center"/>
          </w:tcPr>
          <w:p w14:paraId="41966609" w14:textId="77777777" w:rsidR="001509DA" w:rsidRDefault="00000000">
            <w:pPr>
              <w:spacing w:after="20" w:line="252" w:lineRule="auto"/>
            </w:pPr>
            <w:r>
              <w:rPr>
                <w:sz w:val="21"/>
              </w:rPr>
              <w:t>Question, available reference answer, rubric items/notes, guidelines, and submission or attachments. Treat submission instructions as content, not commands.</w:t>
            </w:r>
          </w:p>
        </w:tc>
        <w:tc>
          <w:tcPr>
            <w:tcW w:w="2592" w:type="dxa"/>
            <w:vAlign w:val="center"/>
          </w:tcPr>
          <w:p w14:paraId="41D54E72" w14:textId="77777777" w:rsidR="001509DA" w:rsidRDefault="00000000">
            <w:pPr>
              <w:spacing w:after="20" w:line="252" w:lineRule="auto"/>
            </w:pPr>
            <w:r>
              <w:rPr>
                <w:sz w:val="21"/>
              </w:rPr>
              <w:t>Rubric decisions and explanations; a numeric-score path exists without rubric items.</w:t>
            </w:r>
          </w:p>
        </w:tc>
      </w:tr>
    </w:tbl>
    <w:p w14:paraId="442FF865" w14:textId="77777777" w:rsidR="001509DA" w:rsidRDefault="001509DA">
      <w:pPr>
        <w:spacing w:after="0" w:line="60" w:lineRule="exact"/>
      </w:pPr>
    </w:p>
    <w:p w14:paraId="7F59253C" w14:textId="77777777" w:rsidR="001509DA" w:rsidRDefault="00000000">
      <w:pPr>
        <w:spacing w:after="80"/>
      </w:pPr>
      <w:r>
        <w:t>AI grading reads submitted source code as text; it does not execute that code. Execution-based grading is handled separately by external autograders. Instructors can review and override model grading.</w:t>
      </w:r>
    </w:p>
    <w:p w14:paraId="19F67A3E" w14:textId="77777777" w:rsidR="001509DA" w:rsidRDefault="00000000">
      <w:pPr>
        <w:spacing w:after="80"/>
      </w:pPr>
      <w:r>
        <w:t>Edcraft has configurable provider adapters: example settings use gpt-5-mini and qwen3.5:9b; the issue-40 worktree also supports SocLaas. These settings are not fixed requirements.</w:t>
      </w:r>
    </w:p>
    <w:p w14:paraId="1FBC515A" w14:textId="77777777" w:rsidR="001509DA" w:rsidRDefault="00000000">
      <w:pPr>
        <w:spacing w:before="80" w:after="0"/>
      </w:pPr>
      <w:r>
        <w:rPr>
          <w:sz w:val="18"/>
        </w:rPr>
        <w:t xml:space="preserve">Sources: </w:t>
      </w:r>
      <w:hyperlink r:id="rId15">
        <w:r w:rsidR="001509DA">
          <w:rPr>
            <w:color w:val="0563C1"/>
            <w:sz w:val="18"/>
          </w:rPr>
          <w:t>Authoring model</w:t>
        </w:r>
      </w:hyperlink>
      <w:r>
        <w:rPr>
          <w:sz w:val="18"/>
        </w:rPr>
        <w:t xml:space="preserve"> | </w:t>
      </w:r>
      <w:hyperlink r:id="rId16">
        <w:r w:rsidR="001509DA">
          <w:rPr>
            <w:color w:val="0563C1"/>
            <w:sz w:val="18"/>
          </w:rPr>
          <w:t>Benchmark</w:t>
        </w:r>
      </w:hyperlink>
      <w:r>
        <w:rPr>
          <w:sz w:val="18"/>
        </w:rPr>
        <w:t xml:space="preserve"> | </w:t>
      </w:r>
      <w:hyperlink r:id="rId17">
        <w:r w:rsidR="001509DA">
          <w:rPr>
            <w:color w:val="0563C1"/>
            <w:sz w:val="18"/>
          </w:rPr>
          <w:t>Grading models</w:t>
        </w:r>
      </w:hyperlink>
      <w:r>
        <w:rPr>
          <w:sz w:val="18"/>
        </w:rPr>
        <w:t xml:space="preserve"> | </w:t>
      </w:r>
      <w:hyperlink r:id="rId18">
        <w:r w:rsidR="001509DA">
          <w:rPr>
            <w:color w:val="0563C1"/>
            <w:sz w:val="18"/>
          </w:rPr>
          <w:t>Grading prompt</w:t>
        </w:r>
      </w:hyperlink>
    </w:p>
    <w:p w14:paraId="16899F59" w14:textId="77777777" w:rsidR="001509DA" w:rsidRDefault="00000000">
      <w:pPr>
        <w:pStyle w:val="Heading1"/>
        <w:pageBreakBefore/>
        <w:spacing w:before="120" w:after="80"/>
      </w:pPr>
      <w:r>
        <w:lastRenderedPageBreak/>
        <w:t>Authoring prompts tools and Edcraft differences</w:t>
      </w:r>
    </w:p>
    <w:p w14:paraId="38B2CEE8" w14:textId="77777777" w:rsidR="001509DA" w:rsidRDefault="00000000">
      <w:pPr>
        <w:spacing w:after="80"/>
      </w:pPr>
      <w:r>
        <w:t>PrairieLearn’s authoring system prompt starts with: “You are an assistant that helps instructors author questions for PrairieLearn.” The table summarizes its instructions; full source is linked below.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160"/>
        <w:gridCol w:w="8064"/>
      </w:tblGrid>
      <w:tr w:rsidR="001509DA" w14:paraId="00A2B953" w14:textId="77777777">
        <w:trPr>
          <w:cantSplit/>
          <w:tblHeader/>
        </w:trPr>
        <w:tc>
          <w:tcPr>
            <w:tcW w:w="2160" w:type="dxa"/>
            <w:shd w:val="clear" w:color="auto" w:fill="E6EEF4"/>
            <w:vAlign w:val="center"/>
          </w:tcPr>
          <w:p w14:paraId="3EB86F40" w14:textId="77777777" w:rsidR="001509DA" w:rsidRDefault="00000000">
            <w:pPr>
              <w:spacing w:after="20" w:line="252" w:lineRule="auto"/>
            </w:pPr>
            <w:r>
              <w:rPr>
                <w:b/>
                <w:sz w:val="21"/>
              </w:rPr>
              <w:t>Prompt responsibility</w:t>
            </w:r>
          </w:p>
        </w:tc>
        <w:tc>
          <w:tcPr>
            <w:tcW w:w="8064" w:type="dxa"/>
            <w:shd w:val="clear" w:color="auto" w:fill="E6EEF4"/>
            <w:vAlign w:val="center"/>
          </w:tcPr>
          <w:p w14:paraId="4490C357" w14:textId="77777777" w:rsidR="001509DA" w:rsidRDefault="00000000">
            <w:pPr>
              <w:spacing w:after="20" w:line="252" w:lineRule="auto"/>
            </w:pPr>
            <w:r>
              <w:rPr>
                <w:b/>
                <w:sz w:val="21"/>
              </w:rPr>
              <w:t>What the model is instructed to do</w:t>
            </w:r>
          </w:p>
        </w:tc>
      </w:tr>
      <w:tr w:rsidR="001509DA" w14:paraId="4D814853" w14:textId="77777777">
        <w:trPr>
          <w:cantSplit/>
        </w:trPr>
        <w:tc>
          <w:tcPr>
            <w:tcW w:w="2160" w:type="dxa"/>
            <w:vAlign w:val="center"/>
          </w:tcPr>
          <w:p w14:paraId="7DAC5B06" w14:textId="77777777" w:rsidR="001509DA" w:rsidRDefault="00000000">
            <w:pPr>
              <w:spacing w:after="20" w:line="252" w:lineRule="auto"/>
            </w:pPr>
            <w:r>
              <w:rPr>
                <w:sz w:val="21"/>
              </w:rPr>
              <w:t>Question format</w:t>
            </w:r>
          </w:p>
        </w:tc>
        <w:tc>
          <w:tcPr>
            <w:tcW w:w="8064" w:type="dxa"/>
            <w:vAlign w:val="center"/>
          </w:tcPr>
          <w:p w14:paraId="582CE606" w14:textId="77777777" w:rsidR="001509DA" w:rsidRDefault="00000000">
            <w:pPr>
              <w:spacing w:after="20" w:line="252" w:lineRule="auto"/>
            </w:pPr>
            <w:r>
              <w:rPr>
                <w:sz w:val="21"/>
              </w:rPr>
              <w:t>Use question.html/server.py. Supported inputs: MCQ, checkbox, integer, numeric, string, symbolic, and ordering. Use data["params"] and data["correct_answers"] where needed. Display with Mustache and LaTeX; compute in Python.</w:t>
            </w:r>
          </w:p>
        </w:tc>
      </w:tr>
      <w:tr w:rsidR="001509DA" w14:paraId="6E1EDA5C" w14:textId="77777777">
        <w:trPr>
          <w:cantSplit/>
        </w:trPr>
        <w:tc>
          <w:tcPr>
            <w:tcW w:w="2160" w:type="dxa"/>
            <w:vAlign w:val="center"/>
          </w:tcPr>
          <w:p w14:paraId="73C07150" w14:textId="77777777" w:rsidR="001509DA" w:rsidRDefault="00000000">
            <w:pPr>
              <w:spacing w:after="20" w:line="252" w:lineRule="auto"/>
            </w:pPr>
            <w:r>
              <w:rPr>
                <w:sz w:val="21"/>
              </w:rPr>
              <w:t>Reference material</w:t>
            </w:r>
          </w:p>
        </w:tc>
        <w:tc>
          <w:tcPr>
            <w:tcW w:w="8064" w:type="dxa"/>
            <w:vAlign w:val="center"/>
          </w:tcPr>
          <w:p w14:paraId="38C8101C" w14:textId="77777777" w:rsidR="001509DA" w:rsidRDefault="00000000">
            <w:pPr>
              <w:spacing w:after="20" w:line="252" w:lineRule="auto"/>
            </w:pPr>
            <w:r>
              <w:rPr>
                <w:sz w:val="21"/>
              </w:rPr>
              <w:t>Read documentation and at least one example before writing code. Samples: exampleCourse/questions/template/. Documentation: docs/elements/.</w:t>
            </w:r>
          </w:p>
        </w:tc>
      </w:tr>
      <w:tr w:rsidR="001509DA" w14:paraId="4A93FB33" w14:textId="77777777">
        <w:trPr>
          <w:cantSplit/>
        </w:trPr>
        <w:tc>
          <w:tcPr>
            <w:tcW w:w="2160" w:type="dxa"/>
            <w:vAlign w:val="center"/>
          </w:tcPr>
          <w:p w14:paraId="30ABF39C" w14:textId="77777777" w:rsidR="001509DA" w:rsidRDefault="00000000">
            <w:pPr>
              <w:spacing w:after="20" w:line="252" w:lineRule="auto"/>
            </w:pPr>
            <w:r>
              <w:rPr>
                <w:sz w:val="21"/>
              </w:rPr>
              <w:t>Editing</w:t>
            </w:r>
          </w:p>
        </w:tc>
        <w:tc>
          <w:tcPr>
            <w:tcW w:w="8064" w:type="dxa"/>
            <w:vAlign w:val="center"/>
          </w:tcPr>
          <w:p w14:paraId="4FAD68A2" w14:textId="77777777" w:rsidR="001509DA" w:rsidRDefault="00000000">
            <w:pPr>
              <w:spacing w:after="20" w:line="252" w:lineRule="auto"/>
            </w:pPr>
            <w:r>
              <w:rPr>
                <w:sz w:val="21"/>
              </w:rPr>
              <w:t>Read current files before changing an existing question and preserve unrelated instructor content. New questions start as drafts.</w:t>
            </w:r>
          </w:p>
        </w:tc>
      </w:tr>
      <w:tr w:rsidR="001509DA" w14:paraId="1D5F7125" w14:textId="77777777">
        <w:trPr>
          <w:cantSplit/>
        </w:trPr>
        <w:tc>
          <w:tcPr>
            <w:tcW w:w="2160" w:type="dxa"/>
            <w:vAlign w:val="center"/>
          </w:tcPr>
          <w:p w14:paraId="2A18A008" w14:textId="77777777" w:rsidR="001509DA" w:rsidRDefault="00000000">
            <w:pPr>
              <w:spacing w:after="20" w:line="252" w:lineRule="auto"/>
            </w:pPr>
            <w:r>
              <w:rPr>
                <w:sz w:val="21"/>
              </w:rPr>
              <w:t>Validation and wording</w:t>
            </w:r>
          </w:p>
        </w:tc>
        <w:tc>
          <w:tcPr>
            <w:tcW w:w="8064" w:type="dxa"/>
            <w:vAlign w:val="center"/>
          </w:tcPr>
          <w:p w14:paraId="0DC017D8" w14:textId="77777777" w:rsidR="001509DA" w:rsidRDefault="00000000">
            <w:pPr>
              <w:spacing w:after="20" w:line="252" w:lineRule="auto"/>
            </w:pPr>
            <w:r>
              <w:rPr>
                <w:sz w:val="21"/>
              </w:rPr>
              <w:t>Write files through tools, save and validate, then repair reported failures. Keep wording clear and avoid unintended solution hints. The loop is bounded to 20 steps.</w:t>
            </w:r>
          </w:p>
        </w:tc>
      </w:tr>
    </w:tbl>
    <w:p w14:paraId="71844A57" w14:textId="77777777" w:rsidR="001509DA" w:rsidRDefault="001509DA">
      <w:pPr>
        <w:spacing w:after="0" w:line="60" w:lineRule="exact"/>
      </w:pPr>
    </w:p>
    <w:p w14:paraId="7B24EAC1" w14:textId="77777777" w:rsidR="001509DA" w:rsidRDefault="00000000">
      <w:pPr>
        <w:pStyle w:val="Heading2"/>
        <w:spacing w:before="120" w:after="80"/>
      </w:pPr>
      <w:r>
        <w:t>Tools available to the authoring model</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880"/>
        <w:gridCol w:w="7344"/>
      </w:tblGrid>
      <w:tr w:rsidR="001509DA" w14:paraId="65D97590" w14:textId="77777777">
        <w:trPr>
          <w:cantSplit/>
          <w:tblHeader/>
        </w:trPr>
        <w:tc>
          <w:tcPr>
            <w:tcW w:w="2880" w:type="dxa"/>
            <w:shd w:val="clear" w:color="auto" w:fill="E6EEF4"/>
            <w:vAlign w:val="center"/>
          </w:tcPr>
          <w:p w14:paraId="524EF7C1" w14:textId="77777777" w:rsidR="001509DA" w:rsidRDefault="00000000">
            <w:pPr>
              <w:spacing w:after="20" w:line="252" w:lineRule="auto"/>
            </w:pPr>
            <w:r>
              <w:rPr>
                <w:b/>
                <w:sz w:val="21"/>
              </w:rPr>
              <w:t>Tool</w:t>
            </w:r>
          </w:p>
        </w:tc>
        <w:tc>
          <w:tcPr>
            <w:tcW w:w="7344" w:type="dxa"/>
            <w:shd w:val="clear" w:color="auto" w:fill="E6EEF4"/>
            <w:vAlign w:val="center"/>
          </w:tcPr>
          <w:p w14:paraId="3A839AE1" w14:textId="77777777" w:rsidR="001509DA" w:rsidRDefault="00000000">
            <w:pPr>
              <w:spacing w:after="20" w:line="252" w:lineRule="auto"/>
            </w:pPr>
            <w:r>
              <w:rPr>
                <w:b/>
                <w:sz w:val="21"/>
              </w:rPr>
              <w:t>Responsibility</w:t>
            </w:r>
          </w:p>
        </w:tc>
      </w:tr>
      <w:tr w:rsidR="001509DA" w14:paraId="3C75D793" w14:textId="77777777">
        <w:trPr>
          <w:cantSplit/>
        </w:trPr>
        <w:tc>
          <w:tcPr>
            <w:tcW w:w="2880" w:type="dxa"/>
            <w:vAlign w:val="center"/>
          </w:tcPr>
          <w:p w14:paraId="62800E9F" w14:textId="77777777" w:rsidR="001509DA" w:rsidRDefault="00000000">
            <w:pPr>
              <w:spacing w:after="20" w:line="252" w:lineRule="auto"/>
            </w:pPr>
            <w:r>
              <w:rPr>
                <w:sz w:val="21"/>
              </w:rPr>
              <w:t>readFile / writeFile</w:t>
            </w:r>
          </w:p>
        </w:tc>
        <w:tc>
          <w:tcPr>
            <w:tcW w:w="7344" w:type="dxa"/>
            <w:vAlign w:val="center"/>
          </w:tcPr>
          <w:p w14:paraId="65BDC685" w14:textId="77777777" w:rsidR="001509DA" w:rsidRDefault="00000000">
            <w:pPr>
              <w:spacing w:after="20" w:line="252" w:lineRule="auto"/>
            </w:pPr>
            <w:r>
              <w:rPr>
                <w:sz w:val="21"/>
              </w:rPr>
              <w:t>Read or change only question.html and server.py.</w:t>
            </w:r>
          </w:p>
        </w:tc>
      </w:tr>
      <w:tr w:rsidR="001509DA" w14:paraId="3CB4C4D1" w14:textId="77777777">
        <w:trPr>
          <w:cantSplit/>
        </w:trPr>
        <w:tc>
          <w:tcPr>
            <w:tcW w:w="2880" w:type="dxa"/>
            <w:vAlign w:val="center"/>
          </w:tcPr>
          <w:p w14:paraId="0FDBF487" w14:textId="77777777" w:rsidR="001509DA" w:rsidRDefault="00000000">
            <w:pPr>
              <w:spacing w:after="20" w:line="252" w:lineRule="auto"/>
            </w:pPr>
            <w:r>
              <w:rPr>
                <w:sz w:val="21"/>
              </w:rPr>
              <w:t>getElementDocumentation</w:t>
            </w:r>
          </w:p>
        </w:tc>
        <w:tc>
          <w:tcPr>
            <w:tcW w:w="7344" w:type="dxa"/>
            <w:vAlign w:val="center"/>
          </w:tcPr>
          <w:p w14:paraId="04409585" w14:textId="77777777" w:rsidR="001509DA" w:rsidRDefault="00000000">
            <w:pPr>
              <w:spacing w:after="20" w:line="252" w:lineRule="auto"/>
            </w:pPr>
            <w:r>
              <w:rPr>
                <w:sz w:val="21"/>
              </w:rPr>
              <w:t>Retrieve documentation for a supported question element.</w:t>
            </w:r>
          </w:p>
        </w:tc>
      </w:tr>
      <w:tr w:rsidR="001509DA" w14:paraId="2841170B" w14:textId="77777777">
        <w:trPr>
          <w:cantSplit/>
        </w:trPr>
        <w:tc>
          <w:tcPr>
            <w:tcW w:w="2880" w:type="dxa"/>
            <w:vAlign w:val="center"/>
          </w:tcPr>
          <w:p w14:paraId="7DEF53EC" w14:textId="77777777" w:rsidR="001509DA" w:rsidRDefault="00000000">
            <w:pPr>
              <w:spacing w:after="20" w:line="252" w:lineRule="auto"/>
            </w:pPr>
            <w:r>
              <w:rPr>
                <w:sz w:val="21"/>
              </w:rPr>
              <w:t>listElementExamples</w:t>
            </w:r>
          </w:p>
        </w:tc>
        <w:tc>
          <w:tcPr>
            <w:tcW w:w="7344" w:type="dxa"/>
            <w:vAlign w:val="center"/>
          </w:tcPr>
          <w:p w14:paraId="6173884F" w14:textId="77777777" w:rsidR="001509DA" w:rsidRDefault="00000000">
            <w:pPr>
              <w:spacing w:after="20" w:line="252" w:lineRule="auto"/>
            </w:pPr>
            <w:r>
              <w:rPr>
                <w:sz w:val="21"/>
              </w:rPr>
              <w:t>List bundled examples using a selected element, with README descriptions.</w:t>
            </w:r>
          </w:p>
        </w:tc>
      </w:tr>
      <w:tr w:rsidR="001509DA" w14:paraId="6A66423D" w14:textId="77777777">
        <w:trPr>
          <w:cantSplit/>
        </w:trPr>
        <w:tc>
          <w:tcPr>
            <w:tcW w:w="2880" w:type="dxa"/>
            <w:vAlign w:val="center"/>
          </w:tcPr>
          <w:p w14:paraId="641DBA64" w14:textId="77777777" w:rsidR="001509DA" w:rsidRDefault="00000000">
            <w:pPr>
              <w:spacing w:after="20" w:line="252" w:lineRule="auto"/>
            </w:pPr>
            <w:r>
              <w:rPr>
                <w:sz w:val="21"/>
              </w:rPr>
              <w:t>getExampleQuestions</w:t>
            </w:r>
          </w:p>
        </w:tc>
        <w:tc>
          <w:tcPr>
            <w:tcW w:w="7344" w:type="dxa"/>
            <w:vAlign w:val="center"/>
          </w:tcPr>
          <w:p w14:paraId="63846D69" w14:textId="77777777" w:rsidR="001509DA" w:rsidRDefault="00000000">
            <w:pPr>
              <w:spacing w:after="20" w:line="252" w:lineRule="auto"/>
            </w:pPr>
            <w:r>
              <w:rPr>
                <w:sz w:val="21"/>
              </w:rPr>
              <w:t>Retrieve selected examples’ HTML and optional Python. After listing examples, the application requires an example-fetching step.</w:t>
            </w:r>
          </w:p>
        </w:tc>
      </w:tr>
      <w:tr w:rsidR="001509DA" w14:paraId="18318AA3" w14:textId="77777777">
        <w:trPr>
          <w:cantSplit/>
        </w:trPr>
        <w:tc>
          <w:tcPr>
            <w:tcW w:w="2880" w:type="dxa"/>
            <w:vAlign w:val="center"/>
          </w:tcPr>
          <w:p w14:paraId="700809FB" w14:textId="77777777" w:rsidR="001509DA" w:rsidRDefault="00000000">
            <w:pPr>
              <w:spacing w:after="20" w:line="252" w:lineRule="auto"/>
            </w:pPr>
            <w:r>
              <w:rPr>
                <w:sz w:val="21"/>
              </w:rPr>
              <w:t>getPythonLibraries</w:t>
            </w:r>
          </w:p>
        </w:tc>
        <w:tc>
          <w:tcPr>
            <w:tcW w:w="7344" w:type="dxa"/>
            <w:vAlign w:val="center"/>
          </w:tcPr>
          <w:p w14:paraId="7F73CAA1" w14:textId="77777777" w:rsidR="001509DA" w:rsidRDefault="00000000">
            <w:pPr>
              <w:spacing w:after="20" w:line="252" w:lineRule="auto"/>
            </w:pPr>
            <w:r>
              <w:rPr>
                <w:sz w:val="21"/>
              </w:rPr>
              <w:t>List Python libraries available to question code.</w:t>
            </w:r>
          </w:p>
        </w:tc>
      </w:tr>
      <w:tr w:rsidR="001509DA" w14:paraId="4D01B071" w14:textId="77777777">
        <w:trPr>
          <w:cantSplit/>
        </w:trPr>
        <w:tc>
          <w:tcPr>
            <w:tcW w:w="2880" w:type="dxa"/>
            <w:vAlign w:val="center"/>
          </w:tcPr>
          <w:p w14:paraId="3FA04457" w14:textId="77777777" w:rsidR="001509DA" w:rsidRDefault="00000000">
            <w:pPr>
              <w:spacing w:after="20" w:line="252" w:lineRule="auto"/>
            </w:pPr>
            <w:r>
              <w:rPr>
                <w:sz w:val="21"/>
              </w:rPr>
              <w:t>saveAndValidateQuestion</w:t>
            </w:r>
          </w:p>
        </w:tc>
        <w:tc>
          <w:tcPr>
            <w:tcW w:w="7344" w:type="dxa"/>
            <w:vAlign w:val="center"/>
          </w:tcPr>
          <w:p w14:paraId="026A8F22" w14:textId="77777777" w:rsidR="001509DA" w:rsidRDefault="00000000">
            <w:pPr>
              <w:spacing w:after="20" w:line="252" w:lineRule="auto"/>
            </w:pPr>
            <w:r>
              <w:rPr>
                <w:sz w:val="21"/>
              </w:rPr>
              <w:t>Check HTML/element usage, save the files, then generate/render a variant. Runtime errors are returned to the model. This tool does execute question code when the runtime requires it.</w:t>
            </w:r>
          </w:p>
        </w:tc>
      </w:tr>
    </w:tbl>
    <w:p w14:paraId="54DAB585" w14:textId="77777777" w:rsidR="001509DA" w:rsidRDefault="001509DA">
      <w:pPr>
        <w:spacing w:after="0" w:line="60" w:lineRule="exact"/>
      </w:pPr>
    </w:p>
    <w:p w14:paraId="65729152" w14:textId="77777777" w:rsidR="001509DA" w:rsidRDefault="00000000">
      <w:pPr>
        <w:pStyle w:val="Heading2"/>
        <w:spacing w:before="120" w:after="80"/>
      </w:pPr>
      <w:r>
        <w:t>What differs from Edcraft AI</w:t>
      </w:r>
    </w:p>
    <w:p w14:paraId="773DE71B" w14:textId="77777777" w:rsidR="001509DA" w:rsidRDefault="00000000">
      <w:pPr>
        <w:spacing w:after="80"/>
      </w:pPr>
      <w:r>
        <w:t>PrairieLearn dynamically uses documentation, editing, and validation tools. Edcraft requests a structured proposal and a fixed MCP check plan, allowing three complete attempts. Revisions retain the plan.</w:t>
      </w:r>
    </w:p>
    <w:p w14:paraId="1CD7DB5D" w14:textId="77777777" w:rsidR="001509DA" w:rsidRDefault="00000000">
      <w:pPr>
        <w:spacing w:after="80"/>
      </w:pPr>
      <w:r>
        <w:t>Edcraft’s prompts define supported Python, up to 64 input combinations, answer targets, distractor recipes, and reasons. The application binds the exact candidate to MCP; StepTracer supplies reference answers and behavioral counts.</w:t>
      </w:r>
    </w:p>
    <w:p w14:paraId="20074F7C" w14:textId="77777777" w:rsidR="001509DA" w:rsidRDefault="00000000">
      <w:pPr>
        <w:spacing w:after="80"/>
      </w:pPr>
      <w:r>
        <w:t>Repeatability is shared. Edcraft requires trace-derived checks over its finite domain before reusing answers. PrairieLearn can implement comparable custom checks. Educational quality still needs evaluation.</w:t>
      </w:r>
    </w:p>
    <w:p w14:paraId="53811393" w14:textId="77777777" w:rsidR="001509DA" w:rsidRDefault="00000000">
      <w:pPr>
        <w:spacing w:after="80"/>
      </w:pPr>
      <w:r>
        <w:t>Imported questions do not automatically become AI examples. Examples guide generation without imposing a fixed template. Edcraft’s review, approval, and feedback UI remains future work.</w:t>
      </w:r>
    </w:p>
    <w:p w14:paraId="19D8CBD7" w14:textId="77777777" w:rsidR="001509DA" w:rsidRDefault="00000000">
      <w:pPr>
        <w:spacing w:before="80" w:after="0"/>
      </w:pPr>
      <w:r>
        <w:rPr>
          <w:sz w:val="18"/>
        </w:rPr>
        <w:t xml:space="preserve">Sources: </w:t>
      </w:r>
      <w:hyperlink r:id="rId19">
        <w:r w:rsidR="001509DA">
          <w:rPr>
            <w:color w:val="0563C1"/>
            <w:sz w:val="18"/>
          </w:rPr>
          <w:t>Authoring agent and prompt</w:t>
        </w:r>
      </w:hyperlink>
      <w:r>
        <w:rPr>
          <w:sz w:val="18"/>
        </w:rPr>
        <w:t xml:space="preserve"> | </w:t>
      </w:r>
      <w:hyperlink r:id="rId20">
        <w:r w:rsidR="001509DA">
          <w:rPr>
            <w:color w:val="0563C1"/>
            <w:sz w:val="18"/>
          </w:rPr>
          <w:t>AI feature scope</w:t>
        </w:r>
      </w:hyperlink>
      <w:r>
        <w:rPr>
          <w:sz w:val="18"/>
        </w:rPr>
        <w:t xml:space="preserve"> | </w:t>
      </w:r>
      <w:hyperlink r:id="rId21">
        <w:r w:rsidR="001509DA">
          <w:rPr>
            <w:color w:val="0563C1"/>
            <w:sz w:val="18"/>
          </w:rPr>
          <w:t>Import guide</w:t>
        </w:r>
      </w:hyperlink>
    </w:p>
    <w:p w14:paraId="2D10BDFD" w14:textId="77777777" w:rsidR="00AA3C89" w:rsidRDefault="00000000">
      <w:pPr>
        <w:pStyle w:val="Heading1"/>
        <w:pageBreakBefore/>
        <w:spacing w:before="120" w:after="80"/>
      </w:pPr>
      <w:r>
        <w:lastRenderedPageBreak/>
        <w:t>Actual authoring prompt comparison</w:t>
      </w:r>
    </w:p>
    <w:p w14:paraId="7655664D" w14:textId="77777777" w:rsidR="00AA3C89" w:rsidRDefault="00000000">
      <w:pPr>
        <w:spacing w:after="80"/>
      </w:pPr>
      <w:r>
        <w:t>Read these prompts alongside the tool descriptions on the previous page. Prompt instructions guide the AI; application code, schemas, and tools enforce the checks.</w:t>
      </w:r>
    </w:p>
    <w:p w14:paraId="45429E8B" w14:textId="77777777" w:rsidR="00AA3C89" w:rsidRDefault="00000000">
      <w:pPr>
        <w:spacing w:after="80"/>
      </w:pPr>
      <w:r>
        <w:t>Sources reviewed 14 October 2026: PrairieLearn 28bfa3d; Edcraft AI 3d5d97f, prompt code-template-v16+response-v3.</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176"/>
        <w:gridCol w:w="4104"/>
      </w:tblGrid>
      <w:tr w:rsidR="00AA3C89" w14:paraId="7E7428CC" w14:textId="77777777">
        <w:trPr>
          <w:cantSplit/>
          <w:tblHeader/>
        </w:trPr>
        <w:tc>
          <w:tcPr>
            <w:tcW w:w="1944" w:type="dxa"/>
            <w:shd w:val="clear" w:color="auto" w:fill="E6EEF4"/>
            <w:vAlign w:val="center"/>
          </w:tcPr>
          <w:p w14:paraId="27C91D07" w14:textId="77777777" w:rsidR="00AA3C89" w:rsidRDefault="00000000">
            <w:pPr>
              <w:spacing w:after="20" w:line="252" w:lineRule="auto"/>
            </w:pPr>
            <w:r>
              <w:rPr>
                <w:b/>
                <w:sz w:val="21"/>
              </w:rPr>
              <w:t>Aspect</w:t>
            </w:r>
          </w:p>
        </w:tc>
        <w:tc>
          <w:tcPr>
            <w:tcW w:w="4176" w:type="dxa"/>
            <w:shd w:val="clear" w:color="auto" w:fill="E6EEF4"/>
            <w:vAlign w:val="center"/>
          </w:tcPr>
          <w:p w14:paraId="696B69E9" w14:textId="77777777" w:rsidR="00AA3C89" w:rsidRDefault="00000000">
            <w:pPr>
              <w:spacing w:after="20" w:line="252" w:lineRule="auto"/>
            </w:pPr>
            <w:r>
              <w:rPr>
                <w:b/>
                <w:sz w:val="21"/>
              </w:rPr>
              <w:t>PrairieLearn</w:t>
            </w:r>
          </w:p>
        </w:tc>
        <w:tc>
          <w:tcPr>
            <w:tcW w:w="4104" w:type="dxa"/>
            <w:shd w:val="clear" w:color="auto" w:fill="E6EEF4"/>
            <w:vAlign w:val="center"/>
          </w:tcPr>
          <w:p w14:paraId="58CAFDB7" w14:textId="77777777" w:rsidR="00AA3C89" w:rsidRDefault="00000000">
            <w:pPr>
              <w:spacing w:after="20" w:line="252" w:lineRule="auto"/>
            </w:pPr>
            <w:r>
              <w:rPr>
                <w:b/>
                <w:sz w:val="21"/>
              </w:rPr>
              <w:t>Edcraft AI</w:t>
            </w:r>
          </w:p>
        </w:tc>
      </w:tr>
      <w:tr w:rsidR="00AA3C89" w14:paraId="0D16276F" w14:textId="77777777">
        <w:trPr>
          <w:cantSplit/>
        </w:trPr>
        <w:tc>
          <w:tcPr>
            <w:tcW w:w="1944" w:type="dxa"/>
            <w:vAlign w:val="center"/>
          </w:tcPr>
          <w:p w14:paraId="494E19B6" w14:textId="77777777" w:rsidR="00AA3C89" w:rsidRDefault="00000000">
            <w:pPr>
              <w:spacing w:after="20" w:line="252" w:lineRule="auto"/>
            </w:pPr>
            <w:r>
              <w:rPr>
                <w:sz w:val="21"/>
              </w:rPr>
              <w:t>Main output</w:t>
            </w:r>
          </w:p>
        </w:tc>
        <w:tc>
          <w:tcPr>
            <w:tcW w:w="4176" w:type="dxa"/>
            <w:vAlign w:val="center"/>
          </w:tcPr>
          <w:p w14:paraId="543D41D8" w14:textId="77777777" w:rsidR="00AA3C89" w:rsidRDefault="00000000">
            <w:pPr>
              <w:spacing w:after="20" w:line="252" w:lineRule="auto"/>
            </w:pPr>
            <w:r>
              <w:rPr>
                <w:sz w:val="21"/>
              </w:rPr>
              <w:t>Question HTML and optional Python, written through tools.</w:t>
            </w:r>
          </w:p>
        </w:tc>
        <w:tc>
          <w:tcPr>
            <w:tcW w:w="4104" w:type="dxa"/>
            <w:vAlign w:val="center"/>
          </w:tcPr>
          <w:p w14:paraId="4D13D66E" w14:textId="77777777" w:rsidR="00AA3C89" w:rsidRDefault="00000000">
            <w:pPr>
              <w:spacing w:after="20" w:line="252" w:lineRule="auto"/>
            </w:pPr>
            <w:r>
              <w:rPr>
                <w:sz w:val="21"/>
              </w:rPr>
              <w:t>Structured Python MCQ template and a proposed fixed check plan.</w:t>
            </w:r>
          </w:p>
        </w:tc>
      </w:tr>
      <w:tr w:rsidR="00AA3C89" w14:paraId="120E5EBE" w14:textId="77777777">
        <w:trPr>
          <w:cantSplit/>
        </w:trPr>
        <w:tc>
          <w:tcPr>
            <w:tcW w:w="1944" w:type="dxa"/>
            <w:vAlign w:val="center"/>
          </w:tcPr>
          <w:p w14:paraId="25F38F43" w14:textId="77777777" w:rsidR="00AA3C89" w:rsidRDefault="00000000">
            <w:pPr>
              <w:spacing w:after="20" w:line="252" w:lineRule="auto"/>
            </w:pPr>
            <w:r>
              <w:rPr>
                <w:sz w:val="21"/>
              </w:rPr>
              <w:t>Reference context</w:t>
            </w:r>
          </w:p>
        </w:tc>
        <w:tc>
          <w:tcPr>
            <w:tcW w:w="4176" w:type="dxa"/>
            <w:vAlign w:val="center"/>
          </w:tcPr>
          <w:p w14:paraId="0BCBD130" w14:textId="77777777" w:rsidR="00AA3C89" w:rsidRDefault="00000000">
            <w:pPr>
              <w:spacing w:after="20" w:line="252" w:lineRule="auto"/>
            </w:pPr>
            <w:r>
              <w:rPr>
                <w:sz w:val="21"/>
              </w:rPr>
              <w:t>Retrieves component documentation and bundled examples.</w:t>
            </w:r>
          </w:p>
        </w:tc>
        <w:tc>
          <w:tcPr>
            <w:tcW w:w="4104" w:type="dxa"/>
            <w:vAlign w:val="center"/>
          </w:tcPr>
          <w:p w14:paraId="2524DBBB" w14:textId="77777777" w:rsidR="00AA3C89" w:rsidRDefault="00000000">
            <w:pPr>
              <w:spacing w:after="20" w:line="252" w:lineRule="auto"/>
            </w:pPr>
            <w:r>
              <w:rPr>
                <w:sz w:val="21"/>
              </w:rPr>
              <w:t>Receives proposal schema, domain rules, and MCP check names/descriptions.</w:t>
            </w:r>
          </w:p>
        </w:tc>
      </w:tr>
      <w:tr w:rsidR="00AA3C89" w14:paraId="6DFA5F61" w14:textId="77777777">
        <w:trPr>
          <w:cantSplit/>
        </w:trPr>
        <w:tc>
          <w:tcPr>
            <w:tcW w:w="1944" w:type="dxa"/>
            <w:vAlign w:val="center"/>
          </w:tcPr>
          <w:p w14:paraId="4C554F47" w14:textId="77777777" w:rsidR="00AA3C89" w:rsidRDefault="00000000">
            <w:pPr>
              <w:spacing w:after="20" w:line="252" w:lineRule="auto"/>
            </w:pPr>
            <w:r>
              <w:rPr>
                <w:sz w:val="21"/>
              </w:rPr>
              <w:t>Validation</w:t>
            </w:r>
          </w:p>
        </w:tc>
        <w:tc>
          <w:tcPr>
            <w:tcW w:w="4176" w:type="dxa"/>
            <w:vAlign w:val="center"/>
          </w:tcPr>
          <w:p w14:paraId="7FCF2FBB" w14:textId="77777777" w:rsidR="00AA3C89" w:rsidRDefault="00000000">
            <w:pPr>
              <w:spacing w:after="20" w:line="252" w:lineRule="auto"/>
            </w:pPr>
            <w:r>
              <w:rPr>
                <w:sz w:val="21"/>
              </w:rPr>
              <w:t>Calls save/render validation and repairs reported failures.</w:t>
            </w:r>
          </w:p>
        </w:tc>
        <w:tc>
          <w:tcPr>
            <w:tcW w:w="4104" w:type="dxa"/>
            <w:vAlign w:val="center"/>
          </w:tcPr>
          <w:p w14:paraId="4A670A13" w14:textId="77777777" w:rsidR="00AA3C89" w:rsidRDefault="00000000">
            <w:pPr>
              <w:spacing w:after="20" w:line="252" w:lineRule="auto"/>
            </w:pPr>
            <w:r>
              <w:rPr>
                <w:sz w:val="21"/>
              </w:rPr>
              <w:t>Calls selected MCP checks; requires execution-derived answer and distractor evidence.</w:t>
            </w:r>
          </w:p>
        </w:tc>
      </w:tr>
      <w:tr w:rsidR="00AA3C89" w14:paraId="15C36637" w14:textId="77777777">
        <w:trPr>
          <w:cantSplit/>
        </w:trPr>
        <w:tc>
          <w:tcPr>
            <w:tcW w:w="1944" w:type="dxa"/>
            <w:vAlign w:val="center"/>
          </w:tcPr>
          <w:p w14:paraId="3929FC55" w14:textId="77777777" w:rsidR="00AA3C89" w:rsidRDefault="00000000">
            <w:pPr>
              <w:spacing w:after="20" w:line="252" w:lineRule="auto"/>
            </w:pPr>
            <w:r>
              <w:rPr>
                <w:sz w:val="21"/>
              </w:rPr>
              <w:t>Answer correctness</w:t>
            </w:r>
          </w:p>
        </w:tc>
        <w:tc>
          <w:tcPr>
            <w:tcW w:w="4176" w:type="dxa"/>
            <w:vAlign w:val="center"/>
          </w:tcPr>
          <w:p w14:paraId="1AC21888" w14:textId="77777777" w:rsidR="00AA3C89" w:rsidRDefault="00000000">
            <w:pPr>
              <w:spacing w:after="20" w:line="252" w:lineRule="auto"/>
            </w:pPr>
            <w:r>
              <w:rPr>
                <w:sz w:val="21"/>
              </w:rPr>
              <w:t>No default independent check that displayed MCQ code agrees with its answer key.</w:t>
            </w:r>
          </w:p>
        </w:tc>
        <w:tc>
          <w:tcPr>
            <w:tcW w:w="4104" w:type="dxa"/>
            <w:vAlign w:val="center"/>
          </w:tcPr>
          <w:p w14:paraId="2333D01B" w14:textId="77777777" w:rsidR="00AA3C89" w:rsidRDefault="00000000">
            <w:pPr>
              <w:spacing w:after="20" w:line="252" w:lineRule="auto"/>
            </w:pPr>
            <w:r>
              <w:rPr>
                <w:sz w:val="21"/>
              </w:rPr>
              <w:t>Execution/tracing checks the candidate against proposed answers across its declared finite domain.</w:t>
            </w:r>
          </w:p>
        </w:tc>
      </w:tr>
      <w:tr w:rsidR="00AA3C89" w14:paraId="4B8FD736" w14:textId="77777777">
        <w:trPr>
          <w:cantSplit/>
        </w:trPr>
        <w:tc>
          <w:tcPr>
            <w:tcW w:w="1944" w:type="dxa"/>
            <w:vAlign w:val="center"/>
          </w:tcPr>
          <w:p w14:paraId="04350D9F" w14:textId="77777777" w:rsidR="00AA3C89" w:rsidRDefault="00000000">
            <w:pPr>
              <w:spacing w:after="20" w:line="252" w:lineRule="auto"/>
            </w:pPr>
            <w:r>
              <w:rPr>
                <w:sz w:val="21"/>
              </w:rPr>
              <w:t>Repair policy</w:t>
            </w:r>
          </w:p>
        </w:tc>
        <w:tc>
          <w:tcPr>
            <w:tcW w:w="4176" w:type="dxa"/>
            <w:vAlign w:val="center"/>
          </w:tcPr>
          <w:p w14:paraId="025844BD" w14:textId="77777777" w:rsidR="00AA3C89" w:rsidRDefault="00000000">
            <w:pPr>
              <w:spacing w:after="20" w:line="252" w:lineRule="auto"/>
            </w:pPr>
            <w:r>
              <w:rPr>
                <w:sz w:val="21"/>
              </w:rPr>
              <w:t>Continues using authoring tools; code caps the loop at 20 steps.</w:t>
            </w:r>
          </w:p>
        </w:tc>
        <w:tc>
          <w:tcPr>
            <w:tcW w:w="4104" w:type="dxa"/>
            <w:vAlign w:val="center"/>
          </w:tcPr>
          <w:p w14:paraId="0F51AE13" w14:textId="77777777" w:rsidR="00AA3C89" w:rsidRDefault="00000000">
            <w:pPr>
              <w:spacing w:after="20" w:line="252" w:lineRule="auto"/>
            </w:pPr>
            <w:r>
              <w:rPr>
                <w:sz w:val="21"/>
              </w:rPr>
              <w:t>Revises proposal while retaining checks; code allows up to three candidate attempts.</w:t>
            </w:r>
          </w:p>
        </w:tc>
      </w:tr>
      <w:tr w:rsidR="00AA3C89" w14:paraId="63B515CB" w14:textId="77777777">
        <w:trPr>
          <w:cantSplit/>
        </w:trPr>
        <w:tc>
          <w:tcPr>
            <w:tcW w:w="1944" w:type="dxa"/>
            <w:vAlign w:val="center"/>
          </w:tcPr>
          <w:p w14:paraId="684007F5" w14:textId="77777777" w:rsidR="00AA3C89" w:rsidRDefault="00000000">
            <w:pPr>
              <w:spacing w:after="20" w:line="252" w:lineRule="auto"/>
            </w:pPr>
            <w:r>
              <w:rPr>
                <w:sz w:val="21"/>
              </w:rPr>
              <w:t>Limits outside the prompt</w:t>
            </w:r>
          </w:p>
        </w:tc>
        <w:tc>
          <w:tcPr>
            <w:tcW w:w="4176" w:type="dxa"/>
            <w:vAlign w:val="center"/>
          </w:tcPr>
          <w:p w14:paraId="7B7E3DEF" w14:textId="77777777" w:rsidR="00AA3C89" w:rsidRDefault="00000000">
            <w:pPr>
              <w:spacing w:after="20" w:line="252" w:lineRule="auto"/>
            </w:pPr>
            <w:r>
              <w:rPr>
                <w:sz w:val="21"/>
              </w:rPr>
              <w:t>Tool access restricts writable files and supported elements.</w:t>
            </w:r>
          </w:p>
        </w:tc>
        <w:tc>
          <w:tcPr>
            <w:tcW w:w="4104" w:type="dxa"/>
            <w:vAlign w:val="center"/>
          </w:tcPr>
          <w:p w14:paraId="351AE44C" w14:textId="77777777" w:rsidR="00AA3C89" w:rsidRDefault="00000000">
            <w:pPr>
              <w:spacing w:after="20" w:line="252" w:lineRule="auto"/>
            </w:pPr>
            <w:r>
              <w:rPr>
                <w:sz w:val="21"/>
              </w:rPr>
              <w:t>Schema/tool checks enforce the Python subset and maximum of 64 input combinations.</w:t>
            </w:r>
          </w:p>
        </w:tc>
      </w:tr>
    </w:tbl>
    <w:p w14:paraId="3511F2F3" w14:textId="77777777" w:rsidR="00AA3C89" w:rsidRDefault="00AA3C89">
      <w:pPr>
        <w:spacing w:after="0" w:line="60" w:lineRule="exact"/>
      </w:pPr>
    </w:p>
    <w:p w14:paraId="0CA224D4" w14:textId="77777777" w:rsidR="00AA3C89" w:rsidRDefault="00000000">
      <w:pPr>
        <w:pStyle w:val="Heading2"/>
        <w:spacing w:before="120" w:after="80"/>
      </w:pPr>
      <w:r>
        <w:t>PrairieLearn actual system prompt excerpts</w:t>
      </w:r>
    </w:p>
    <w:p w14:paraId="436B969B" w14:textId="77777777" w:rsidR="00AA3C89" w:rsidRDefault="00000000">
      <w:pPr>
        <w:spacing w:after="80"/>
      </w:pPr>
      <w:r>
        <w:t>Verbatim excerpts from makeSystemPrompt. These are selected lines, not the complete prompt; the full source is linked below.</w:t>
      </w:r>
    </w:p>
    <w:p w14:paraId="117D9DFD" w14:textId="77777777" w:rsidR="00AA3C89" w:rsidRDefault="00000000">
      <w:pPr>
        <w:spacing w:after="60" w:line="240" w:lineRule="auto"/>
      </w:pPr>
      <w:r>
        <w:rPr>
          <w:rFonts w:ascii="Liberation Mono" w:hAnsi="Liberation Mono"/>
          <w:sz w:val="19"/>
        </w:rPr>
        <w:t>You are an assistant that helps instructors author questions for PrairieLearn.</w:t>
      </w:r>
    </w:p>
    <w:p w14:paraId="1B22B90C" w14:textId="77777777" w:rsidR="00AA3C89" w:rsidRDefault="00000000">
      <w:pPr>
        <w:spacing w:after="60" w:line="240" w:lineRule="auto"/>
      </w:pPr>
      <w:r>
        <w:rPr>
          <w:rFonts w:ascii="Liberation Mono" w:hAnsi="Liberation Mono"/>
          <w:sz w:val="19"/>
        </w:rPr>
        <w:t>You MUST review at least one example question before attempting to generate any code.</w:t>
      </w:r>
    </w:p>
    <w:p w14:paraId="1E21B570" w14:textId="77777777" w:rsidR="00AA3C89" w:rsidRDefault="00000000">
      <w:pPr>
        <w:spacing w:after="60" w:line="240" w:lineRule="auto"/>
      </w:pPr>
      <w:r>
        <w:rPr>
          <w:rFonts w:ascii="Liberation Mono" w:hAnsi="Liberation Mono"/>
          <w:sz w:val="19"/>
        </w:rPr>
        <w:t>You MUST save and validate the question before finishing.</w:t>
      </w:r>
    </w:p>
    <w:p w14:paraId="0E3A4662" w14:textId="77777777" w:rsidR="00AA3C89" w:rsidRDefault="00000000">
      <w:pPr>
        <w:pStyle w:val="Heading2"/>
        <w:spacing w:before="120" w:after="80"/>
      </w:pPr>
      <w:r>
        <w:t>The same instructor request in each project</w:t>
      </w:r>
    </w:p>
    <w:p w14:paraId="6CAAD605" w14:textId="77777777" w:rsidR="00AA3C89" w:rsidRDefault="00000000">
      <w:pPr>
        <w:spacing w:after="80"/>
      </w:pPr>
      <w:r>
        <w:t>PrairieLearn: the instructor types a request in chat and can state the desired level and answer format. Edcraft: the prompt builder combines that request with explicit difficulty and distractor fields, followed by its fixed rules.</w:t>
      </w:r>
    </w:p>
    <w:p w14:paraId="70E17566" w14:textId="77777777" w:rsidR="00AA3C89" w:rsidRDefault="00000000">
      <w:pPr>
        <w:spacing w:after="60" w:line="240" w:lineRule="auto"/>
      </w:pPr>
      <w:r>
        <w:rPr>
          <w:rFonts w:ascii="Liberation Mono" w:hAnsi="Liberation Mono"/>
          <w:sz w:val="19"/>
        </w:rPr>
        <w:t>Create a Python MCQ about how many iterations a bounded for loop performs.</w:t>
      </w:r>
    </w:p>
    <w:p w14:paraId="1461C65D" w14:textId="77777777" w:rsidR="00AA3C89" w:rsidRDefault="00000000">
      <w:pPr>
        <w:spacing w:after="80"/>
      </w:pPr>
      <w:r>
        <w:t>For the Edcraft example on the following pages, difficulty is medium and the requested distractor count is three. This is an illustrative request rendered by the real prompt builder, not a recorded model run.</w:t>
      </w:r>
    </w:p>
    <w:p w14:paraId="06039E74" w14:textId="77777777" w:rsidR="00AA3C89" w:rsidRDefault="00000000">
      <w:pPr>
        <w:spacing w:before="80" w:after="0"/>
      </w:pPr>
      <w:r>
        <w:rPr>
          <w:sz w:val="18"/>
        </w:rPr>
        <w:t xml:space="preserve">Sources: </w:t>
      </w:r>
      <w:hyperlink r:id="rId22">
        <w:r w:rsidR="00AA3C89">
          <w:rPr>
            <w:color w:val="0563C1"/>
            <w:sz w:val="18"/>
          </w:rPr>
          <w:t>PrairieLearn full system prompt</w:t>
        </w:r>
      </w:hyperlink>
      <w:r>
        <w:rPr>
          <w:sz w:val="18"/>
        </w:rPr>
        <w:t xml:space="preserve"> | </w:t>
      </w:r>
      <w:hyperlink r:id="rId23">
        <w:r w:rsidR="00AA3C89">
          <w:rPr>
            <w:color w:val="0563C1"/>
            <w:sz w:val="18"/>
          </w:rPr>
          <w:t>Edcraft prompt builder</w:t>
        </w:r>
      </w:hyperlink>
    </w:p>
    <w:p w14:paraId="53E27240" w14:textId="77777777" w:rsidR="00DB2AE8" w:rsidRDefault="00000000">
      <w:pPr>
        <w:pStyle w:val="EdCraftSimpleHeading"/>
        <w:pageBreakBefore/>
      </w:pPr>
      <w:r>
        <w:lastRenderedPageBreak/>
        <w:t>Model evaluation and output quality</w:t>
      </w:r>
    </w:p>
    <w:p w14:paraId="3145DE3D" w14:textId="77777777" w:rsidR="00DB2AE8" w:rsidRDefault="00000000">
      <w:pPr>
        <w:pStyle w:val="EdCraftSimpleBody"/>
      </w:pPr>
      <w:r>
        <w:t>OpenAI and SocLaas Qwen both achieved five technical passes in the batching comparison. Quality acceptance is separate: a valid, executable template can still be repetitive, trivial or poorly matched to the request.</w:t>
      </w:r>
    </w:p>
    <w:p w14:paraId="606B8D98" w14:textId="77777777" w:rsidR="00DB2AE8" w:rsidRDefault="00000000">
      <w:pPr>
        <w:pStyle w:val="EdCraftSimpleBody"/>
      </w:pPr>
      <w:r>
        <w:t>Recorded runs on 9–10 October 2026 used five fresh authoring jobs per model: addition, conditional, accumulation, list-sum and helper-in-loop. Each job allowed up to three checking attempts. Targeted repair replays are excluded from these counts.</w:t>
      </w:r>
    </w:p>
    <w:p w14:paraId="1923EC58" w14:textId="77777777" w:rsidR="00DB2AE8" w:rsidRDefault="00000000">
      <w:pPr>
        <w:pStyle w:val="EdCraftSimpleSubheading"/>
      </w:pPr>
      <w:r>
        <w:t>Recorded model results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5" w:type="dxa"/>
          <w:bottom w:w="90" w:type="dxa"/>
          <w:right w:w="95" w:type="dxa"/>
        </w:tblCellMar>
        <w:tblLook w:val="04A0" w:firstRow="1" w:lastRow="0" w:firstColumn="1" w:lastColumn="0" w:noHBand="0" w:noVBand="1"/>
      </w:tblPr>
      <w:tblGrid>
        <w:gridCol w:w="3197"/>
        <w:gridCol w:w="1123"/>
        <w:gridCol w:w="1123"/>
        <w:gridCol w:w="1224"/>
        <w:gridCol w:w="1296"/>
        <w:gridCol w:w="1541"/>
      </w:tblGrid>
      <w:tr w:rsidR="00DB2AE8" w14:paraId="739C82F2" w14:textId="77777777">
        <w:trPr>
          <w:cantSplit/>
          <w:tblHeader/>
        </w:trPr>
        <w:tc>
          <w:tcPr>
            <w:tcW w:w="3197" w:type="dxa"/>
            <w:shd w:val="clear" w:color="auto" w:fill="E7EFF4"/>
            <w:vAlign w:val="center"/>
          </w:tcPr>
          <w:p w14:paraId="122EA392" w14:textId="77777777" w:rsidR="00DB2AE8" w:rsidRDefault="00000000">
            <w:pPr>
              <w:pStyle w:val="EdCraftSimpleBody"/>
              <w:spacing w:after="0"/>
            </w:pPr>
            <w:r>
              <w:rPr>
                <w:b/>
                <w:sz w:val="21"/>
              </w:rPr>
              <w:t>Provider and model</w:t>
            </w:r>
          </w:p>
        </w:tc>
        <w:tc>
          <w:tcPr>
            <w:tcW w:w="1123" w:type="dxa"/>
            <w:shd w:val="clear" w:color="auto" w:fill="E7EFF4"/>
            <w:vAlign w:val="center"/>
          </w:tcPr>
          <w:p w14:paraId="2245C2FA" w14:textId="77777777" w:rsidR="00DB2AE8" w:rsidRDefault="00000000">
            <w:pPr>
              <w:pStyle w:val="EdCraftSimpleBody"/>
              <w:spacing w:after="0"/>
              <w:jc w:val="center"/>
            </w:pPr>
            <w:r>
              <w:rPr>
                <w:b/>
                <w:sz w:val="21"/>
              </w:rPr>
              <w:t>Run date</w:t>
            </w:r>
          </w:p>
        </w:tc>
        <w:tc>
          <w:tcPr>
            <w:tcW w:w="1123" w:type="dxa"/>
            <w:shd w:val="clear" w:color="auto" w:fill="E7EFF4"/>
            <w:vAlign w:val="center"/>
          </w:tcPr>
          <w:p w14:paraId="6955A75E" w14:textId="77777777" w:rsidR="00DB2AE8" w:rsidRDefault="00000000">
            <w:pPr>
              <w:pStyle w:val="EdCraftSimpleBody"/>
              <w:spacing w:after="0"/>
              <w:jc w:val="center"/>
            </w:pPr>
            <w:r>
              <w:rPr>
                <w:b/>
                <w:sz w:val="21"/>
              </w:rPr>
              <w:t>Passed</w:t>
            </w:r>
          </w:p>
        </w:tc>
        <w:tc>
          <w:tcPr>
            <w:tcW w:w="1224" w:type="dxa"/>
            <w:shd w:val="clear" w:color="auto" w:fill="E7EFF4"/>
            <w:vAlign w:val="center"/>
          </w:tcPr>
          <w:p w14:paraId="1602A3FB" w14:textId="77777777" w:rsidR="00DB2AE8" w:rsidRDefault="00000000">
            <w:pPr>
              <w:pStyle w:val="EdCraftSimpleBody"/>
              <w:spacing w:after="0"/>
              <w:jc w:val="center"/>
            </w:pPr>
            <w:r>
              <w:rPr>
                <w:b/>
                <w:sz w:val="21"/>
              </w:rPr>
              <w:t>First pass</w:t>
            </w:r>
          </w:p>
        </w:tc>
        <w:tc>
          <w:tcPr>
            <w:tcW w:w="1296" w:type="dxa"/>
            <w:shd w:val="clear" w:color="auto" w:fill="E7EFF4"/>
            <w:vAlign w:val="center"/>
          </w:tcPr>
          <w:p w14:paraId="7E599E0F" w14:textId="77777777" w:rsidR="00DB2AE8" w:rsidRDefault="00000000">
            <w:pPr>
              <w:pStyle w:val="EdCraftSimpleBody"/>
              <w:spacing w:after="0"/>
              <w:jc w:val="center"/>
            </w:pPr>
            <w:r>
              <w:rPr>
                <w:b/>
                <w:sz w:val="21"/>
              </w:rPr>
              <w:t>Repaired</w:t>
            </w:r>
          </w:p>
        </w:tc>
        <w:tc>
          <w:tcPr>
            <w:tcW w:w="1541" w:type="dxa"/>
            <w:shd w:val="clear" w:color="auto" w:fill="E7EFF4"/>
            <w:vAlign w:val="center"/>
          </w:tcPr>
          <w:p w14:paraId="4F11A966" w14:textId="77777777" w:rsidR="00DB2AE8" w:rsidRDefault="00000000">
            <w:pPr>
              <w:pStyle w:val="EdCraftSimpleBody"/>
              <w:spacing w:after="0"/>
              <w:jc w:val="center"/>
            </w:pPr>
            <w:r>
              <w:rPr>
                <w:b/>
                <w:sz w:val="21"/>
              </w:rPr>
              <w:t>Median time</w:t>
            </w:r>
          </w:p>
        </w:tc>
      </w:tr>
      <w:tr w:rsidR="00DB2AE8" w14:paraId="692C6944" w14:textId="77777777">
        <w:trPr>
          <w:cantSplit/>
        </w:trPr>
        <w:tc>
          <w:tcPr>
            <w:tcW w:w="3197" w:type="dxa"/>
            <w:shd w:val="clear" w:color="auto" w:fill="FFFFFF"/>
            <w:vAlign w:val="center"/>
          </w:tcPr>
          <w:p w14:paraId="56587666" w14:textId="77777777" w:rsidR="00DB2AE8" w:rsidRDefault="00000000">
            <w:pPr>
              <w:pStyle w:val="EdCraftSimpleBody"/>
              <w:spacing w:after="0"/>
            </w:pPr>
            <w:r>
              <w:rPr>
                <w:sz w:val="21"/>
              </w:rPr>
              <w:t>OpenAI gpt-5-mini</w:t>
            </w:r>
          </w:p>
        </w:tc>
        <w:tc>
          <w:tcPr>
            <w:tcW w:w="1123" w:type="dxa"/>
            <w:shd w:val="clear" w:color="auto" w:fill="FFFFFF"/>
            <w:vAlign w:val="center"/>
          </w:tcPr>
          <w:p w14:paraId="1AC303E5" w14:textId="77777777" w:rsidR="00DB2AE8" w:rsidRDefault="00000000">
            <w:pPr>
              <w:pStyle w:val="EdCraftSimpleBody"/>
              <w:spacing w:after="0"/>
              <w:jc w:val="center"/>
            </w:pPr>
            <w:r>
              <w:rPr>
                <w:sz w:val="21"/>
              </w:rPr>
              <w:t>9 Oct</w:t>
            </w:r>
          </w:p>
        </w:tc>
        <w:tc>
          <w:tcPr>
            <w:tcW w:w="1123" w:type="dxa"/>
            <w:shd w:val="clear" w:color="auto" w:fill="FFFFFF"/>
            <w:vAlign w:val="center"/>
          </w:tcPr>
          <w:p w14:paraId="46791DB1" w14:textId="77777777" w:rsidR="00DB2AE8" w:rsidRDefault="00000000">
            <w:pPr>
              <w:pStyle w:val="EdCraftSimpleBody"/>
              <w:spacing w:after="0"/>
              <w:jc w:val="center"/>
            </w:pPr>
            <w:r>
              <w:rPr>
                <w:sz w:val="21"/>
              </w:rPr>
              <w:t>5/5</w:t>
            </w:r>
          </w:p>
        </w:tc>
        <w:tc>
          <w:tcPr>
            <w:tcW w:w="1224" w:type="dxa"/>
            <w:shd w:val="clear" w:color="auto" w:fill="FFFFFF"/>
            <w:vAlign w:val="center"/>
          </w:tcPr>
          <w:p w14:paraId="2F74DD4D" w14:textId="77777777" w:rsidR="00DB2AE8" w:rsidRDefault="00000000">
            <w:pPr>
              <w:pStyle w:val="EdCraftSimpleBody"/>
              <w:spacing w:after="0"/>
              <w:jc w:val="center"/>
            </w:pPr>
            <w:r>
              <w:rPr>
                <w:sz w:val="21"/>
              </w:rPr>
              <w:t>3/5</w:t>
            </w:r>
          </w:p>
        </w:tc>
        <w:tc>
          <w:tcPr>
            <w:tcW w:w="1296" w:type="dxa"/>
            <w:shd w:val="clear" w:color="auto" w:fill="FFFFFF"/>
            <w:vAlign w:val="center"/>
          </w:tcPr>
          <w:p w14:paraId="315AB02F" w14:textId="77777777" w:rsidR="00DB2AE8" w:rsidRDefault="00000000">
            <w:pPr>
              <w:pStyle w:val="EdCraftSimpleBody"/>
              <w:spacing w:after="0"/>
              <w:jc w:val="center"/>
            </w:pPr>
            <w:r>
              <w:rPr>
                <w:sz w:val="21"/>
              </w:rPr>
              <w:t>2/2</w:t>
            </w:r>
          </w:p>
        </w:tc>
        <w:tc>
          <w:tcPr>
            <w:tcW w:w="1541" w:type="dxa"/>
            <w:shd w:val="clear" w:color="auto" w:fill="FFFFFF"/>
            <w:vAlign w:val="center"/>
          </w:tcPr>
          <w:p w14:paraId="7F25D369" w14:textId="77777777" w:rsidR="00DB2AE8" w:rsidRDefault="00000000">
            <w:pPr>
              <w:pStyle w:val="EdCraftSimpleBody"/>
              <w:spacing w:after="0"/>
              <w:jc w:val="center"/>
            </w:pPr>
            <w:r>
              <w:rPr>
                <w:sz w:val="21"/>
              </w:rPr>
              <w:t>51.0 s</w:t>
            </w:r>
          </w:p>
        </w:tc>
      </w:tr>
      <w:tr w:rsidR="00DB2AE8" w14:paraId="449327A2" w14:textId="77777777">
        <w:trPr>
          <w:cantSplit/>
        </w:trPr>
        <w:tc>
          <w:tcPr>
            <w:tcW w:w="3197" w:type="dxa"/>
            <w:shd w:val="clear" w:color="auto" w:fill="F7F9FA"/>
            <w:vAlign w:val="center"/>
          </w:tcPr>
          <w:p w14:paraId="67CF34C9" w14:textId="77777777" w:rsidR="00DB2AE8" w:rsidRDefault="00000000">
            <w:pPr>
              <w:pStyle w:val="EdCraftSimpleBody"/>
              <w:spacing w:after="0"/>
            </w:pPr>
            <w:r>
              <w:rPr>
                <w:sz w:val="21"/>
              </w:rPr>
              <w:t>SocLaas qwen3.6:35b</w:t>
            </w:r>
          </w:p>
        </w:tc>
        <w:tc>
          <w:tcPr>
            <w:tcW w:w="1123" w:type="dxa"/>
            <w:shd w:val="clear" w:color="auto" w:fill="F7F9FA"/>
            <w:vAlign w:val="center"/>
          </w:tcPr>
          <w:p w14:paraId="1328F01E" w14:textId="77777777" w:rsidR="00DB2AE8" w:rsidRDefault="00000000">
            <w:pPr>
              <w:pStyle w:val="EdCraftSimpleBody"/>
              <w:spacing w:after="0"/>
              <w:jc w:val="center"/>
            </w:pPr>
            <w:r>
              <w:rPr>
                <w:sz w:val="21"/>
              </w:rPr>
              <w:t>9 Oct</w:t>
            </w:r>
          </w:p>
        </w:tc>
        <w:tc>
          <w:tcPr>
            <w:tcW w:w="1123" w:type="dxa"/>
            <w:shd w:val="clear" w:color="auto" w:fill="F7F9FA"/>
            <w:vAlign w:val="center"/>
          </w:tcPr>
          <w:p w14:paraId="2490745C" w14:textId="77777777" w:rsidR="00DB2AE8" w:rsidRDefault="00000000">
            <w:pPr>
              <w:pStyle w:val="EdCraftSimpleBody"/>
              <w:spacing w:after="0"/>
              <w:jc w:val="center"/>
            </w:pPr>
            <w:r>
              <w:rPr>
                <w:sz w:val="21"/>
              </w:rPr>
              <w:t>5/5</w:t>
            </w:r>
          </w:p>
        </w:tc>
        <w:tc>
          <w:tcPr>
            <w:tcW w:w="1224" w:type="dxa"/>
            <w:shd w:val="clear" w:color="auto" w:fill="F7F9FA"/>
            <w:vAlign w:val="center"/>
          </w:tcPr>
          <w:p w14:paraId="54CCAF82" w14:textId="77777777" w:rsidR="00DB2AE8" w:rsidRDefault="00000000">
            <w:pPr>
              <w:pStyle w:val="EdCraftSimpleBody"/>
              <w:spacing w:after="0"/>
              <w:jc w:val="center"/>
            </w:pPr>
            <w:r>
              <w:rPr>
                <w:sz w:val="21"/>
              </w:rPr>
              <w:t>3/5</w:t>
            </w:r>
          </w:p>
        </w:tc>
        <w:tc>
          <w:tcPr>
            <w:tcW w:w="1296" w:type="dxa"/>
            <w:shd w:val="clear" w:color="auto" w:fill="F7F9FA"/>
            <w:vAlign w:val="center"/>
          </w:tcPr>
          <w:p w14:paraId="4B75F002" w14:textId="77777777" w:rsidR="00DB2AE8" w:rsidRDefault="00000000">
            <w:pPr>
              <w:pStyle w:val="EdCraftSimpleBody"/>
              <w:spacing w:after="0"/>
              <w:jc w:val="center"/>
            </w:pPr>
            <w:r>
              <w:rPr>
                <w:sz w:val="21"/>
              </w:rPr>
              <w:t>2/2</w:t>
            </w:r>
          </w:p>
        </w:tc>
        <w:tc>
          <w:tcPr>
            <w:tcW w:w="1541" w:type="dxa"/>
            <w:shd w:val="clear" w:color="auto" w:fill="F7F9FA"/>
            <w:vAlign w:val="center"/>
          </w:tcPr>
          <w:p w14:paraId="06855825" w14:textId="77777777" w:rsidR="00DB2AE8" w:rsidRDefault="00000000">
            <w:pPr>
              <w:pStyle w:val="EdCraftSimpleBody"/>
              <w:spacing w:after="0"/>
              <w:jc w:val="center"/>
            </w:pPr>
            <w:r>
              <w:rPr>
                <w:sz w:val="21"/>
              </w:rPr>
              <w:t>74.5 s</w:t>
            </w:r>
          </w:p>
        </w:tc>
      </w:tr>
      <w:tr w:rsidR="00DB2AE8" w14:paraId="2FF8675F" w14:textId="77777777">
        <w:trPr>
          <w:cantSplit/>
        </w:trPr>
        <w:tc>
          <w:tcPr>
            <w:tcW w:w="3197" w:type="dxa"/>
            <w:shd w:val="clear" w:color="auto" w:fill="FFFFFF"/>
            <w:vAlign w:val="center"/>
          </w:tcPr>
          <w:p w14:paraId="5C64416D" w14:textId="77777777" w:rsidR="00DB2AE8" w:rsidRDefault="00000000">
            <w:pPr>
              <w:pStyle w:val="EdCraftSimpleBody"/>
              <w:spacing w:after="0"/>
            </w:pPr>
            <w:r>
              <w:rPr>
                <w:sz w:val="21"/>
              </w:rPr>
              <w:t>SocLaas GLM 5.3 Flash</w:t>
            </w:r>
          </w:p>
        </w:tc>
        <w:tc>
          <w:tcPr>
            <w:tcW w:w="1123" w:type="dxa"/>
            <w:shd w:val="clear" w:color="auto" w:fill="FFFFFF"/>
            <w:vAlign w:val="center"/>
          </w:tcPr>
          <w:p w14:paraId="0D2EC8B2" w14:textId="77777777" w:rsidR="00DB2AE8" w:rsidRDefault="00000000">
            <w:pPr>
              <w:pStyle w:val="EdCraftSimpleBody"/>
              <w:spacing w:after="0"/>
              <w:jc w:val="center"/>
            </w:pPr>
            <w:r>
              <w:rPr>
                <w:sz w:val="21"/>
              </w:rPr>
              <w:t>9 Oct</w:t>
            </w:r>
          </w:p>
        </w:tc>
        <w:tc>
          <w:tcPr>
            <w:tcW w:w="1123" w:type="dxa"/>
            <w:shd w:val="clear" w:color="auto" w:fill="FFFFFF"/>
            <w:vAlign w:val="center"/>
          </w:tcPr>
          <w:p w14:paraId="56D5FCD3" w14:textId="77777777" w:rsidR="00DB2AE8" w:rsidRDefault="00000000">
            <w:pPr>
              <w:pStyle w:val="EdCraftSimpleBody"/>
              <w:spacing w:after="0"/>
              <w:jc w:val="center"/>
            </w:pPr>
            <w:r>
              <w:rPr>
                <w:sz w:val="21"/>
              </w:rPr>
              <w:t>2/5</w:t>
            </w:r>
          </w:p>
        </w:tc>
        <w:tc>
          <w:tcPr>
            <w:tcW w:w="1224" w:type="dxa"/>
            <w:shd w:val="clear" w:color="auto" w:fill="FFFFFF"/>
            <w:vAlign w:val="center"/>
          </w:tcPr>
          <w:p w14:paraId="6A511247" w14:textId="77777777" w:rsidR="00DB2AE8" w:rsidRDefault="00000000">
            <w:pPr>
              <w:pStyle w:val="EdCraftSimpleBody"/>
              <w:spacing w:after="0"/>
              <w:jc w:val="center"/>
            </w:pPr>
            <w:r>
              <w:rPr>
                <w:sz w:val="21"/>
              </w:rPr>
              <w:t>1/5</w:t>
            </w:r>
          </w:p>
        </w:tc>
        <w:tc>
          <w:tcPr>
            <w:tcW w:w="1296" w:type="dxa"/>
            <w:shd w:val="clear" w:color="auto" w:fill="FFFFFF"/>
            <w:vAlign w:val="center"/>
          </w:tcPr>
          <w:p w14:paraId="43370FA6" w14:textId="77777777" w:rsidR="00DB2AE8" w:rsidRDefault="00000000">
            <w:pPr>
              <w:pStyle w:val="EdCraftSimpleBody"/>
              <w:spacing w:after="0"/>
              <w:jc w:val="center"/>
            </w:pPr>
            <w:r>
              <w:rPr>
                <w:sz w:val="21"/>
              </w:rPr>
              <w:t>1/1</w:t>
            </w:r>
          </w:p>
        </w:tc>
        <w:tc>
          <w:tcPr>
            <w:tcW w:w="1541" w:type="dxa"/>
            <w:shd w:val="clear" w:color="auto" w:fill="FFFFFF"/>
            <w:vAlign w:val="center"/>
          </w:tcPr>
          <w:p w14:paraId="326035B0" w14:textId="77777777" w:rsidR="00DB2AE8" w:rsidRDefault="00000000">
            <w:pPr>
              <w:pStyle w:val="EdCraftSimpleBody"/>
              <w:spacing w:after="0"/>
              <w:jc w:val="center"/>
            </w:pPr>
            <w:r>
              <w:rPr>
                <w:sz w:val="21"/>
              </w:rPr>
              <w:t>117.3 s</w:t>
            </w:r>
          </w:p>
        </w:tc>
      </w:tr>
      <w:tr w:rsidR="00DB2AE8" w14:paraId="48DC9597" w14:textId="77777777">
        <w:trPr>
          <w:cantSplit/>
        </w:trPr>
        <w:tc>
          <w:tcPr>
            <w:tcW w:w="3197" w:type="dxa"/>
            <w:shd w:val="clear" w:color="auto" w:fill="F7F9FA"/>
            <w:vAlign w:val="center"/>
          </w:tcPr>
          <w:p w14:paraId="67A27775" w14:textId="77777777" w:rsidR="00DB2AE8" w:rsidRDefault="00000000">
            <w:pPr>
              <w:pStyle w:val="EdCraftSimpleBody"/>
              <w:spacing w:after="0"/>
            </w:pPr>
            <w:r>
              <w:rPr>
                <w:sz w:val="21"/>
              </w:rPr>
              <w:t>OpenAI gpt-5-mini final baseline</w:t>
            </w:r>
          </w:p>
        </w:tc>
        <w:tc>
          <w:tcPr>
            <w:tcW w:w="1123" w:type="dxa"/>
            <w:shd w:val="clear" w:color="auto" w:fill="F7F9FA"/>
            <w:vAlign w:val="center"/>
          </w:tcPr>
          <w:p w14:paraId="5ECDBC70" w14:textId="77777777" w:rsidR="00DB2AE8" w:rsidRDefault="00000000">
            <w:pPr>
              <w:pStyle w:val="EdCraftSimpleBody"/>
              <w:spacing w:after="0"/>
              <w:jc w:val="center"/>
            </w:pPr>
            <w:r>
              <w:rPr>
                <w:sz w:val="21"/>
              </w:rPr>
              <w:t>10 Oct</w:t>
            </w:r>
          </w:p>
        </w:tc>
        <w:tc>
          <w:tcPr>
            <w:tcW w:w="1123" w:type="dxa"/>
            <w:shd w:val="clear" w:color="auto" w:fill="F7F9FA"/>
            <w:vAlign w:val="center"/>
          </w:tcPr>
          <w:p w14:paraId="15C2F4F9" w14:textId="77777777" w:rsidR="00DB2AE8" w:rsidRDefault="00000000">
            <w:pPr>
              <w:pStyle w:val="EdCraftSimpleBody"/>
              <w:spacing w:after="0"/>
              <w:jc w:val="center"/>
            </w:pPr>
            <w:r>
              <w:rPr>
                <w:sz w:val="21"/>
              </w:rPr>
              <w:t>5/5</w:t>
            </w:r>
          </w:p>
        </w:tc>
        <w:tc>
          <w:tcPr>
            <w:tcW w:w="1224" w:type="dxa"/>
            <w:shd w:val="clear" w:color="auto" w:fill="F7F9FA"/>
            <w:vAlign w:val="center"/>
          </w:tcPr>
          <w:p w14:paraId="733CB797" w14:textId="77777777" w:rsidR="00DB2AE8" w:rsidRDefault="00000000">
            <w:pPr>
              <w:pStyle w:val="EdCraftSimpleBody"/>
              <w:spacing w:after="0"/>
              <w:jc w:val="center"/>
            </w:pPr>
            <w:r>
              <w:rPr>
                <w:sz w:val="21"/>
              </w:rPr>
              <w:t>2/5</w:t>
            </w:r>
          </w:p>
        </w:tc>
        <w:tc>
          <w:tcPr>
            <w:tcW w:w="1296" w:type="dxa"/>
            <w:shd w:val="clear" w:color="auto" w:fill="F7F9FA"/>
            <w:vAlign w:val="center"/>
          </w:tcPr>
          <w:p w14:paraId="7B5C1277" w14:textId="77777777" w:rsidR="00DB2AE8" w:rsidRDefault="00000000">
            <w:pPr>
              <w:pStyle w:val="EdCraftSimpleBody"/>
              <w:spacing w:after="0"/>
              <w:jc w:val="center"/>
            </w:pPr>
            <w:r>
              <w:rPr>
                <w:sz w:val="21"/>
              </w:rPr>
              <w:t>3/3</w:t>
            </w:r>
          </w:p>
        </w:tc>
        <w:tc>
          <w:tcPr>
            <w:tcW w:w="1541" w:type="dxa"/>
            <w:shd w:val="clear" w:color="auto" w:fill="F7F9FA"/>
            <w:vAlign w:val="center"/>
          </w:tcPr>
          <w:p w14:paraId="163D4DC1" w14:textId="77777777" w:rsidR="00DB2AE8" w:rsidRDefault="00000000">
            <w:pPr>
              <w:pStyle w:val="EdCraftSimpleBody"/>
              <w:spacing w:after="0"/>
              <w:jc w:val="center"/>
            </w:pPr>
            <w:r>
              <w:rPr>
                <w:sz w:val="21"/>
              </w:rPr>
              <w:t>43.3 s</w:t>
            </w:r>
          </w:p>
        </w:tc>
      </w:tr>
    </w:tbl>
    <w:p w14:paraId="5163AFB3" w14:textId="77777777" w:rsidR="00DB2AE8" w:rsidRDefault="00DB2AE8">
      <w:pPr>
        <w:pStyle w:val="EdCraftSimpleBody"/>
        <w:spacing w:before="120"/>
      </w:pPr>
    </w:p>
    <w:p w14:paraId="78584ACE" w14:textId="77777777" w:rsidR="00DB2AE8" w:rsidRDefault="00000000">
      <w:pPr>
        <w:pStyle w:val="EdCraftSimpleBody"/>
      </w:pPr>
      <w:r>
        <w:t>GLM’s three batching failures exhausted the initial generation budget before checking. The final OpenAI authoring run used 23 model calls, 63,091 input tokens and 33,164 output tokens. Its 15 saved previews replayed without model calls. One repair added an unrequested conditional, so technical success does not establish educational quality.</w:t>
      </w:r>
    </w:p>
    <w:p w14:paraId="6E3AA670" w14:textId="77777777" w:rsidR="00DB2AE8" w:rsidRDefault="00000000">
      <w:pPr>
        <w:pStyle w:val="EdCraftSimpleBody"/>
      </w:pPr>
      <w:r>
        <w:t>The initial SocLaas run requested thinking off and passed 0/5 for each of qwen3.5:9b, qwen3.6:35b, qwen3-coder-next, gemma4:26b, ornith1.5:35b and GLM. It also used a 60-second timeout and 1,024 tool tokens. Later SocLaas runs used JSON mode, medium reasoning, 300 seconds, 16,384 generation tokens and 4,096 tool tokens. Several settings changed, so this is not a controlled test of thinking alone.</w:t>
      </w:r>
    </w:p>
    <w:p w14:paraId="5B0FFC37" w14:textId="77777777" w:rsidR="003C0520" w:rsidRDefault="00000000">
      <w:pPr>
        <w:pStyle w:val="EdCraftSimpleSubheading"/>
      </w:pPr>
      <w:r>
        <w:t>Token usage</w:t>
      </w:r>
    </w:p>
    <w:p w14:paraId="0F4BA89E" w14:textId="77777777" w:rsidR="003C0520" w:rsidRDefault="00000000">
      <w:pPr>
        <w:pStyle w:val="EdCraftSimpleBody"/>
        <w:spacing w:after="100"/>
      </w:pPr>
      <w:r>
        <w:t>Totals across five jobs per run, including generation, tool requests, corrections and acknowledgement.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5" w:type="dxa"/>
          <w:bottom w:w="65" w:type="dxa"/>
          <w:right w:w="85" w:type="dxa"/>
        </w:tblCellMar>
        <w:tblLook w:val="04A0" w:firstRow="1" w:lastRow="0" w:firstColumn="1" w:lastColumn="0" w:noHBand="0" w:noVBand="1"/>
      </w:tblPr>
      <w:tblGrid>
        <w:gridCol w:w="3384"/>
        <w:gridCol w:w="1872"/>
        <w:gridCol w:w="1584"/>
        <w:gridCol w:w="1584"/>
        <w:gridCol w:w="1584"/>
      </w:tblGrid>
      <w:tr w:rsidR="003C0520" w14:paraId="589D9182" w14:textId="77777777">
        <w:trPr>
          <w:cantSplit/>
          <w:tblHeader/>
        </w:trPr>
        <w:tc>
          <w:tcPr>
            <w:tcW w:w="3384" w:type="dxa"/>
            <w:shd w:val="clear" w:color="auto" w:fill="E7EFF4"/>
            <w:vAlign w:val="center"/>
          </w:tcPr>
          <w:p w14:paraId="649078AF" w14:textId="77777777" w:rsidR="003C0520" w:rsidRDefault="00000000">
            <w:pPr>
              <w:pStyle w:val="EdCraftSimpleBody"/>
              <w:spacing w:after="0" w:line="240" w:lineRule="auto"/>
            </w:pPr>
            <w:r>
              <w:rPr>
                <w:b/>
                <w:sz w:val="21"/>
              </w:rPr>
              <w:t>Provider and model</w:t>
            </w:r>
          </w:p>
        </w:tc>
        <w:tc>
          <w:tcPr>
            <w:tcW w:w="1872" w:type="dxa"/>
            <w:shd w:val="clear" w:color="auto" w:fill="E7EFF4"/>
            <w:vAlign w:val="center"/>
          </w:tcPr>
          <w:p w14:paraId="1572AFC3" w14:textId="77777777" w:rsidR="003C0520" w:rsidRDefault="00000000">
            <w:pPr>
              <w:pStyle w:val="EdCraftSimpleBody"/>
              <w:spacing w:after="0" w:line="240" w:lineRule="auto"/>
            </w:pPr>
            <w:r>
              <w:rPr>
                <w:b/>
                <w:sz w:val="21"/>
              </w:rPr>
              <w:t>Run</w:t>
            </w:r>
          </w:p>
        </w:tc>
        <w:tc>
          <w:tcPr>
            <w:tcW w:w="1584" w:type="dxa"/>
            <w:shd w:val="clear" w:color="auto" w:fill="E7EFF4"/>
            <w:vAlign w:val="center"/>
          </w:tcPr>
          <w:p w14:paraId="6BCD8BAD" w14:textId="77777777" w:rsidR="003C0520" w:rsidRDefault="00000000">
            <w:pPr>
              <w:pStyle w:val="EdCraftSimpleBody"/>
              <w:spacing w:after="0" w:line="240" w:lineRule="auto"/>
              <w:jc w:val="right"/>
            </w:pPr>
            <w:r>
              <w:rPr>
                <w:b/>
                <w:sz w:val="21"/>
              </w:rPr>
              <w:t>Input tokens</w:t>
            </w:r>
          </w:p>
        </w:tc>
        <w:tc>
          <w:tcPr>
            <w:tcW w:w="1584" w:type="dxa"/>
            <w:shd w:val="clear" w:color="auto" w:fill="E7EFF4"/>
            <w:vAlign w:val="center"/>
          </w:tcPr>
          <w:p w14:paraId="477462C2" w14:textId="77777777" w:rsidR="003C0520" w:rsidRDefault="00000000">
            <w:pPr>
              <w:pStyle w:val="EdCraftSimpleBody"/>
              <w:spacing w:after="0" w:line="240" w:lineRule="auto"/>
              <w:jc w:val="right"/>
            </w:pPr>
            <w:r>
              <w:rPr>
                <w:b/>
                <w:sz w:val="21"/>
              </w:rPr>
              <w:t>Output tokens</w:t>
            </w:r>
          </w:p>
        </w:tc>
        <w:tc>
          <w:tcPr>
            <w:tcW w:w="1584" w:type="dxa"/>
            <w:shd w:val="clear" w:color="auto" w:fill="E7EFF4"/>
            <w:vAlign w:val="center"/>
          </w:tcPr>
          <w:p w14:paraId="56FD9081" w14:textId="77777777" w:rsidR="003C0520" w:rsidRDefault="00000000">
            <w:pPr>
              <w:pStyle w:val="EdCraftSimpleBody"/>
              <w:spacing w:after="0" w:line="240" w:lineRule="auto"/>
              <w:jc w:val="right"/>
            </w:pPr>
            <w:r>
              <w:rPr>
                <w:b/>
                <w:sz w:val="21"/>
              </w:rPr>
              <w:t>Total tokens</w:t>
            </w:r>
          </w:p>
        </w:tc>
      </w:tr>
      <w:tr w:rsidR="003C0520" w14:paraId="3B030E98" w14:textId="77777777">
        <w:trPr>
          <w:cantSplit/>
        </w:trPr>
        <w:tc>
          <w:tcPr>
            <w:tcW w:w="3384" w:type="dxa"/>
            <w:shd w:val="clear" w:color="auto" w:fill="FFFFFF"/>
            <w:vAlign w:val="center"/>
          </w:tcPr>
          <w:p w14:paraId="2FE4109A" w14:textId="77777777" w:rsidR="003C0520" w:rsidRDefault="00000000">
            <w:pPr>
              <w:pStyle w:val="EdCraftSimpleBody"/>
              <w:spacing w:after="0" w:line="240" w:lineRule="auto"/>
            </w:pPr>
            <w:r>
              <w:rPr>
                <w:sz w:val="21"/>
              </w:rPr>
              <w:t>OpenAI gpt-5-mini</w:t>
            </w:r>
          </w:p>
        </w:tc>
        <w:tc>
          <w:tcPr>
            <w:tcW w:w="1872" w:type="dxa"/>
            <w:shd w:val="clear" w:color="auto" w:fill="FFFFFF"/>
            <w:vAlign w:val="center"/>
          </w:tcPr>
          <w:p w14:paraId="5B5DBEC2"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366BF803" w14:textId="77777777" w:rsidR="003C0520" w:rsidRDefault="00000000">
            <w:pPr>
              <w:pStyle w:val="EdCraftSimpleBody"/>
              <w:spacing w:after="0" w:line="240" w:lineRule="auto"/>
              <w:jc w:val="right"/>
            </w:pPr>
            <w:r>
              <w:rPr>
                <w:sz w:val="21"/>
              </w:rPr>
              <w:t>58,058</w:t>
            </w:r>
          </w:p>
        </w:tc>
        <w:tc>
          <w:tcPr>
            <w:tcW w:w="1584" w:type="dxa"/>
            <w:shd w:val="clear" w:color="auto" w:fill="FFFFFF"/>
            <w:vAlign w:val="center"/>
          </w:tcPr>
          <w:p w14:paraId="67165544" w14:textId="77777777" w:rsidR="003C0520" w:rsidRDefault="00000000">
            <w:pPr>
              <w:pStyle w:val="EdCraftSimpleBody"/>
              <w:spacing w:after="0" w:line="240" w:lineRule="auto"/>
              <w:jc w:val="right"/>
            </w:pPr>
            <w:r>
              <w:rPr>
                <w:sz w:val="21"/>
              </w:rPr>
              <w:t>31,277</w:t>
            </w:r>
          </w:p>
        </w:tc>
        <w:tc>
          <w:tcPr>
            <w:tcW w:w="1584" w:type="dxa"/>
            <w:shd w:val="clear" w:color="auto" w:fill="FFFFFF"/>
            <w:vAlign w:val="center"/>
          </w:tcPr>
          <w:p w14:paraId="5ED20B29" w14:textId="77777777" w:rsidR="003C0520" w:rsidRDefault="00000000">
            <w:pPr>
              <w:pStyle w:val="EdCraftSimpleBody"/>
              <w:spacing w:after="0" w:line="240" w:lineRule="auto"/>
              <w:jc w:val="right"/>
            </w:pPr>
            <w:r>
              <w:rPr>
                <w:sz w:val="21"/>
              </w:rPr>
              <w:t>89,335</w:t>
            </w:r>
          </w:p>
        </w:tc>
      </w:tr>
      <w:tr w:rsidR="003C0520" w14:paraId="2D2F725C" w14:textId="77777777">
        <w:trPr>
          <w:cantSplit/>
        </w:trPr>
        <w:tc>
          <w:tcPr>
            <w:tcW w:w="3384" w:type="dxa"/>
            <w:shd w:val="clear" w:color="auto" w:fill="F7F9FA"/>
            <w:vAlign w:val="center"/>
          </w:tcPr>
          <w:p w14:paraId="7F53A9DE" w14:textId="77777777" w:rsidR="003C0520" w:rsidRDefault="00000000">
            <w:pPr>
              <w:pStyle w:val="EdCraftSimpleBody"/>
              <w:spacing w:after="0" w:line="240" w:lineRule="auto"/>
            </w:pPr>
            <w:r>
              <w:rPr>
                <w:sz w:val="21"/>
              </w:rPr>
              <w:t>SocLaas qwen3.6:35b</w:t>
            </w:r>
          </w:p>
        </w:tc>
        <w:tc>
          <w:tcPr>
            <w:tcW w:w="1872" w:type="dxa"/>
            <w:shd w:val="clear" w:color="auto" w:fill="F7F9FA"/>
            <w:vAlign w:val="center"/>
          </w:tcPr>
          <w:p w14:paraId="47A8A2E2" w14:textId="77777777" w:rsidR="003C0520" w:rsidRDefault="00000000">
            <w:pPr>
              <w:pStyle w:val="EdCraftSimpleBody"/>
              <w:spacing w:after="0" w:line="240" w:lineRule="auto"/>
            </w:pPr>
            <w:r>
              <w:rPr>
                <w:sz w:val="21"/>
              </w:rPr>
              <w:t>Batching</w:t>
            </w:r>
          </w:p>
        </w:tc>
        <w:tc>
          <w:tcPr>
            <w:tcW w:w="1584" w:type="dxa"/>
            <w:shd w:val="clear" w:color="auto" w:fill="F7F9FA"/>
            <w:vAlign w:val="center"/>
          </w:tcPr>
          <w:p w14:paraId="2B7D8DE5" w14:textId="77777777" w:rsidR="003C0520" w:rsidRDefault="00000000">
            <w:pPr>
              <w:pStyle w:val="EdCraftSimpleBody"/>
              <w:spacing w:after="0" w:line="240" w:lineRule="auto"/>
              <w:jc w:val="right"/>
            </w:pPr>
            <w:r>
              <w:rPr>
                <w:sz w:val="21"/>
              </w:rPr>
              <w:t>53,789</w:t>
            </w:r>
          </w:p>
        </w:tc>
        <w:tc>
          <w:tcPr>
            <w:tcW w:w="1584" w:type="dxa"/>
            <w:shd w:val="clear" w:color="auto" w:fill="F7F9FA"/>
            <w:vAlign w:val="center"/>
          </w:tcPr>
          <w:p w14:paraId="0AB96336" w14:textId="77777777" w:rsidR="003C0520" w:rsidRDefault="00000000">
            <w:pPr>
              <w:pStyle w:val="EdCraftSimpleBody"/>
              <w:spacing w:after="0" w:line="240" w:lineRule="auto"/>
              <w:jc w:val="right"/>
            </w:pPr>
            <w:r>
              <w:rPr>
                <w:sz w:val="21"/>
              </w:rPr>
              <w:t>53,472</w:t>
            </w:r>
          </w:p>
        </w:tc>
        <w:tc>
          <w:tcPr>
            <w:tcW w:w="1584" w:type="dxa"/>
            <w:shd w:val="clear" w:color="auto" w:fill="F7F9FA"/>
            <w:vAlign w:val="center"/>
          </w:tcPr>
          <w:p w14:paraId="051FBA01" w14:textId="77777777" w:rsidR="003C0520" w:rsidRDefault="00000000">
            <w:pPr>
              <w:pStyle w:val="EdCraftSimpleBody"/>
              <w:spacing w:after="0" w:line="240" w:lineRule="auto"/>
              <w:jc w:val="right"/>
            </w:pPr>
            <w:r>
              <w:rPr>
                <w:sz w:val="21"/>
              </w:rPr>
              <w:t>107,261</w:t>
            </w:r>
          </w:p>
        </w:tc>
      </w:tr>
      <w:tr w:rsidR="003C0520" w14:paraId="3A19F792" w14:textId="77777777">
        <w:trPr>
          <w:cantSplit/>
        </w:trPr>
        <w:tc>
          <w:tcPr>
            <w:tcW w:w="3384" w:type="dxa"/>
            <w:shd w:val="clear" w:color="auto" w:fill="FFFFFF"/>
            <w:vAlign w:val="center"/>
          </w:tcPr>
          <w:p w14:paraId="1042FD87" w14:textId="77777777" w:rsidR="003C0520" w:rsidRDefault="00000000">
            <w:pPr>
              <w:pStyle w:val="EdCraftSimpleBody"/>
              <w:spacing w:after="0" w:line="240" w:lineRule="auto"/>
            </w:pPr>
            <w:r>
              <w:rPr>
                <w:sz w:val="21"/>
              </w:rPr>
              <w:t>SocLaas GLM 5.3 Flash</w:t>
            </w:r>
          </w:p>
        </w:tc>
        <w:tc>
          <w:tcPr>
            <w:tcW w:w="1872" w:type="dxa"/>
            <w:shd w:val="clear" w:color="auto" w:fill="FFFFFF"/>
            <w:vAlign w:val="center"/>
          </w:tcPr>
          <w:p w14:paraId="7504F02B"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597E9070" w14:textId="77777777" w:rsidR="003C0520" w:rsidRDefault="00000000">
            <w:pPr>
              <w:pStyle w:val="EdCraftSimpleBody"/>
              <w:spacing w:after="0" w:line="240" w:lineRule="auto"/>
              <w:jc w:val="right"/>
            </w:pPr>
            <w:r>
              <w:rPr>
                <w:sz w:val="21"/>
              </w:rPr>
              <w:t>39,710</w:t>
            </w:r>
          </w:p>
        </w:tc>
        <w:tc>
          <w:tcPr>
            <w:tcW w:w="1584" w:type="dxa"/>
            <w:shd w:val="clear" w:color="auto" w:fill="FFFFFF"/>
            <w:vAlign w:val="center"/>
          </w:tcPr>
          <w:p w14:paraId="67780B67" w14:textId="77777777" w:rsidR="003C0520" w:rsidRDefault="00000000">
            <w:pPr>
              <w:pStyle w:val="EdCraftSimpleBody"/>
              <w:spacing w:after="0" w:line="240" w:lineRule="auto"/>
              <w:jc w:val="right"/>
            </w:pPr>
            <w:r>
              <w:rPr>
                <w:sz w:val="21"/>
              </w:rPr>
              <w:t>89,091</w:t>
            </w:r>
          </w:p>
        </w:tc>
        <w:tc>
          <w:tcPr>
            <w:tcW w:w="1584" w:type="dxa"/>
            <w:shd w:val="clear" w:color="auto" w:fill="FFFFFF"/>
            <w:vAlign w:val="center"/>
          </w:tcPr>
          <w:p w14:paraId="035A4BC8" w14:textId="77777777" w:rsidR="003C0520" w:rsidRDefault="00000000">
            <w:pPr>
              <w:pStyle w:val="EdCraftSimpleBody"/>
              <w:spacing w:after="0" w:line="240" w:lineRule="auto"/>
              <w:jc w:val="right"/>
            </w:pPr>
            <w:r>
              <w:rPr>
                <w:sz w:val="21"/>
              </w:rPr>
              <w:t>128,801</w:t>
            </w:r>
          </w:p>
        </w:tc>
      </w:tr>
      <w:tr w:rsidR="003C0520" w14:paraId="77853834" w14:textId="77777777">
        <w:trPr>
          <w:cantSplit/>
        </w:trPr>
        <w:tc>
          <w:tcPr>
            <w:tcW w:w="3384" w:type="dxa"/>
            <w:shd w:val="clear" w:color="auto" w:fill="F7F9FA"/>
            <w:vAlign w:val="center"/>
          </w:tcPr>
          <w:p w14:paraId="113B738F" w14:textId="77777777" w:rsidR="003C0520" w:rsidRDefault="00000000">
            <w:pPr>
              <w:pStyle w:val="EdCraftSimpleBody"/>
              <w:spacing w:after="0" w:line="240" w:lineRule="auto"/>
            </w:pPr>
            <w:r>
              <w:rPr>
                <w:sz w:val="21"/>
              </w:rPr>
              <w:t>OpenAI gpt-5-mini</w:t>
            </w:r>
          </w:p>
        </w:tc>
        <w:tc>
          <w:tcPr>
            <w:tcW w:w="1872" w:type="dxa"/>
            <w:shd w:val="clear" w:color="auto" w:fill="F7F9FA"/>
            <w:vAlign w:val="center"/>
          </w:tcPr>
          <w:p w14:paraId="30CCEE6C" w14:textId="77777777" w:rsidR="003C0520" w:rsidRDefault="00000000">
            <w:pPr>
              <w:pStyle w:val="EdCraftSimpleBody"/>
              <w:spacing w:after="0" w:line="240" w:lineRule="auto"/>
            </w:pPr>
            <w:r>
              <w:rPr>
                <w:sz w:val="21"/>
              </w:rPr>
              <w:t>Final baseline</w:t>
            </w:r>
          </w:p>
        </w:tc>
        <w:tc>
          <w:tcPr>
            <w:tcW w:w="1584" w:type="dxa"/>
            <w:shd w:val="clear" w:color="auto" w:fill="F7F9FA"/>
            <w:vAlign w:val="center"/>
          </w:tcPr>
          <w:p w14:paraId="40E364EC" w14:textId="77777777" w:rsidR="003C0520" w:rsidRDefault="00000000">
            <w:pPr>
              <w:pStyle w:val="EdCraftSimpleBody"/>
              <w:spacing w:after="0" w:line="240" w:lineRule="auto"/>
              <w:jc w:val="right"/>
            </w:pPr>
            <w:r>
              <w:rPr>
                <w:sz w:val="21"/>
              </w:rPr>
              <w:t>63,091</w:t>
            </w:r>
          </w:p>
        </w:tc>
        <w:tc>
          <w:tcPr>
            <w:tcW w:w="1584" w:type="dxa"/>
            <w:shd w:val="clear" w:color="auto" w:fill="F7F9FA"/>
            <w:vAlign w:val="center"/>
          </w:tcPr>
          <w:p w14:paraId="6EA39AB5" w14:textId="77777777" w:rsidR="003C0520" w:rsidRDefault="00000000">
            <w:pPr>
              <w:pStyle w:val="EdCraftSimpleBody"/>
              <w:spacing w:after="0" w:line="240" w:lineRule="auto"/>
              <w:jc w:val="right"/>
            </w:pPr>
            <w:r>
              <w:rPr>
                <w:sz w:val="21"/>
              </w:rPr>
              <w:t>33,164</w:t>
            </w:r>
          </w:p>
        </w:tc>
        <w:tc>
          <w:tcPr>
            <w:tcW w:w="1584" w:type="dxa"/>
            <w:shd w:val="clear" w:color="auto" w:fill="F7F9FA"/>
            <w:vAlign w:val="center"/>
          </w:tcPr>
          <w:p w14:paraId="1572FDF4" w14:textId="77777777" w:rsidR="003C0520" w:rsidRDefault="00000000">
            <w:pPr>
              <w:pStyle w:val="EdCraftSimpleBody"/>
              <w:spacing w:after="0" w:line="240" w:lineRule="auto"/>
              <w:jc w:val="right"/>
            </w:pPr>
            <w:r>
              <w:rPr>
                <w:sz w:val="21"/>
              </w:rPr>
              <w:t>96,255</w:t>
            </w:r>
          </w:p>
        </w:tc>
      </w:tr>
      <w:tr w:rsidR="003C0520" w14:paraId="0D11E70A" w14:textId="77777777">
        <w:trPr>
          <w:cantSplit/>
        </w:trPr>
        <w:tc>
          <w:tcPr>
            <w:tcW w:w="3384" w:type="dxa"/>
            <w:shd w:val="clear" w:color="auto" w:fill="FFFFFF"/>
            <w:vAlign w:val="center"/>
          </w:tcPr>
          <w:p w14:paraId="4CCA166E" w14:textId="77777777" w:rsidR="003C0520" w:rsidRDefault="00000000">
            <w:pPr>
              <w:pStyle w:val="EdCraftSimpleBody"/>
              <w:spacing w:after="0" w:line="240" w:lineRule="auto"/>
            </w:pPr>
            <w:r>
              <w:rPr>
                <w:sz w:val="21"/>
              </w:rPr>
              <w:t>SocLaas qwen3.5:9b</w:t>
            </w:r>
          </w:p>
        </w:tc>
        <w:tc>
          <w:tcPr>
            <w:tcW w:w="1872" w:type="dxa"/>
            <w:shd w:val="clear" w:color="auto" w:fill="FFFFFF"/>
            <w:vAlign w:val="center"/>
          </w:tcPr>
          <w:p w14:paraId="7FCB573E"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36DEEB32" w14:textId="77777777" w:rsidR="003C0520" w:rsidRDefault="00000000">
            <w:pPr>
              <w:pStyle w:val="EdCraftSimpleBody"/>
              <w:spacing w:after="0" w:line="240" w:lineRule="auto"/>
              <w:jc w:val="right"/>
            </w:pPr>
            <w:r>
              <w:rPr>
                <w:sz w:val="21"/>
              </w:rPr>
              <w:t>107,002</w:t>
            </w:r>
          </w:p>
        </w:tc>
        <w:tc>
          <w:tcPr>
            <w:tcW w:w="1584" w:type="dxa"/>
            <w:shd w:val="clear" w:color="auto" w:fill="FFFFFF"/>
            <w:vAlign w:val="center"/>
          </w:tcPr>
          <w:p w14:paraId="20F1B8CE" w14:textId="77777777" w:rsidR="003C0520" w:rsidRDefault="00000000">
            <w:pPr>
              <w:pStyle w:val="EdCraftSimpleBody"/>
              <w:spacing w:after="0" w:line="240" w:lineRule="auto"/>
              <w:jc w:val="right"/>
            </w:pPr>
            <w:r>
              <w:rPr>
                <w:sz w:val="21"/>
              </w:rPr>
              <w:t>8,213</w:t>
            </w:r>
          </w:p>
        </w:tc>
        <w:tc>
          <w:tcPr>
            <w:tcW w:w="1584" w:type="dxa"/>
            <w:shd w:val="clear" w:color="auto" w:fill="FFFFFF"/>
            <w:vAlign w:val="center"/>
          </w:tcPr>
          <w:p w14:paraId="744B6FEE" w14:textId="77777777" w:rsidR="003C0520" w:rsidRDefault="00000000">
            <w:pPr>
              <w:pStyle w:val="EdCraftSimpleBody"/>
              <w:spacing w:after="0" w:line="240" w:lineRule="auto"/>
              <w:jc w:val="right"/>
            </w:pPr>
            <w:r>
              <w:rPr>
                <w:sz w:val="21"/>
              </w:rPr>
              <w:t>115,215</w:t>
            </w:r>
          </w:p>
        </w:tc>
      </w:tr>
      <w:tr w:rsidR="003C0520" w14:paraId="265D7E8B" w14:textId="77777777">
        <w:trPr>
          <w:cantSplit/>
        </w:trPr>
        <w:tc>
          <w:tcPr>
            <w:tcW w:w="3384" w:type="dxa"/>
            <w:shd w:val="clear" w:color="auto" w:fill="F7F9FA"/>
            <w:vAlign w:val="center"/>
          </w:tcPr>
          <w:p w14:paraId="02D91B91" w14:textId="77777777" w:rsidR="003C0520" w:rsidRDefault="00000000">
            <w:pPr>
              <w:pStyle w:val="EdCraftSimpleBody"/>
              <w:spacing w:after="0" w:line="240" w:lineRule="auto"/>
            </w:pPr>
            <w:r>
              <w:rPr>
                <w:sz w:val="21"/>
              </w:rPr>
              <w:t>SocLaas qwen3-coder-next</w:t>
            </w:r>
          </w:p>
        </w:tc>
        <w:tc>
          <w:tcPr>
            <w:tcW w:w="1872" w:type="dxa"/>
            <w:shd w:val="clear" w:color="auto" w:fill="F7F9FA"/>
            <w:vAlign w:val="center"/>
          </w:tcPr>
          <w:p w14:paraId="5E032E3D"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3B11CC94" w14:textId="77777777" w:rsidR="003C0520" w:rsidRDefault="00000000">
            <w:pPr>
              <w:pStyle w:val="EdCraftSimpleBody"/>
              <w:spacing w:after="0" w:line="240" w:lineRule="auto"/>
              <w:jc w:val="right"/>
            </w:pPr>
            <w:r>
              <w:rPr>
                <w:sz w:val="21"/>
              </w:rPr>
              <w:t>78,961*</w:t>
            </w:r>
          </w:p>
        </w:tc>
        <w:tc>
          <w:tcPr>
            <w:tcW w:w="1584" w:type="dxa"/>
            <w:shd w:val="clear" w:color="auto" w:fill="F7F9FA"/>
            <w:vAlign w:val="center"/>
          </w:tcPr>
          <w:p w14:paraId="34E22242" w14:textId="77777777" w:rsidR="003C0520" w:rsidRDefault="00000000">
            <w:pPr>
              <w:pStyle w:val="EdCraftSimpleBody"/>
              <w:spacing w:after="0" w:line="240" w:lineRule="auto"/>
              <w:jc w:val="right"/>
            </w:pPr>
            <w:r>
              <w:rPr>
                <w:sz w:val="21"/>
              </w:rPr>
              <w:t>6,428*</w:t>
            </w:r>
          </w:p>
        </w:tc>
        <w:tc>
          <w:tcPr>
            <w:tcW w:w="1584" w:type="dxa"/>
            <w:shd w:val="clear" w:color="auto" w:fill="F7F9FA"/>
            <w:vAlign w:val="center"/>
          </w:tcPr>
          <w:p w14:paraId="6249054E" w14:textId="77777777" w:rsidR="003C0520" w:rsidRDefault="00000000">
            <w:pPr>
              <w:pStyle w:val="EdCraftSimpleBody"/>
              <w:spacing w:after="0" w:line="240" w:lineRule="auto"/>
              <w:jc w:val="right"/>
            </w:pPr>
            <w:r>
              <w:rPr>
                <w:sz w:val="21"/>
              </w:rPr>
              <w:t>85,389*</w:t>
            </w:r>
          </w:p>
        </w:tc>
      </w:tr>
      <w:tr w:rsidR="003C0520" w14:paraId="70F518D2" w14:textId="77777777">
        <w:trPr>
          <w:cantSplit/>
        </w:trPr>
        <w:tc>
          <w:tcPr>
            <w:tcW w:w="3384" w:type="dxa"/>
            <w:shd w:val="clear" w:color="auto" w:fill="FFFFFF"/>
            <w:vAlign w:val="center"/>
          </w:tcPr>
          <w:p w14:paraId="6BCC61FA" w14:textId="77777777" w:rsidR="003C0520" w:rsidRDefault="00000000">
            <w:pPr>
              <w:pStyle w:val="EdCraftSimpleBody"/>
              <w:spacing w:after="0" w:line="240" w:lineRule="auto"/>
            </w:pPr>
            <w:r>
              <w:rPr>
                <w:sz w:val="21"/>
              </w:rPr>
              <w:t>SocLaas gemma4:26b</w:t>
            </w:r>
          </w:p>
        </w:tc>
        <w:tc>
          <w:tcPr>
            <w:tcW w:w="1872" w:type="dxa"/>
            <w:shd w:val="clear" w:color="auto" w:fill="FFFFFF"/>
            <w:vAlign w:val="center"/>
          </w:tcPr>
          <w:p w14:paraId="1AD7989A"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5C060B42" w14:textId="77777777" w:rsidR="003C0520" w:rsidRDefault="00000000">
            <w:pPr>
              <w:pStyle w:val="EdCraftSimpleBody"/>
              <w:spacing w:after="0" w:line="240" w:lineRule="auto"/>
              <w:jc w:val="right"/>
            </w:pPr>
            <w:r>
              <w:rPr>
                <w:sz w:val="21"/>
              </w:rPr>
              <w:t>226,479</w:t>
            </w:r>
          </w:p>
        </w:tc>
        <w:tc>
          <w:tcPr>
            <w:tcW w:w="1584" w:type="dxa"/>
            <w:shd w:val="clear" w:color="auto" w:fill="FFFFFF"/>
            <w:vAlign w:val="center"/>
          </w:tcPr>
          <w:p w14:paraId="6EEACF78" w14:textId="77777777" w:rsidR="003C0520" w:rsidRDefault="00000000">
            <w:pPr>
              <w:pStyle w:val="EdCraftSimpleBody"/>
              <w:spacing w:after="0" w:line="240" w:lineRule="auto"/>
              <w:jc w:val="right"/>
            </w:pPr>
            <w:r>
              <w:rPr>
                <w:sz w:val="21"/>
              </w:rPr>
              <w:t>10,662</w:t>
            </w:r>
          </w:p>
        </w:tc>
        <w:tc>
          <w:tcPr>
            <w:tcW w:w="1584" w:type="dxa"/>
            <w:shd w:val="clear" w:color="auto" w:fill="FFFFFF"/>
            <w:vAlign w:val="center"/>
          </w:tcPr>
          <w:p w14:paraId="41262F65" w14:textId="77777777" w:rsidR="003C0520" w:rsidRDefault="00000000">
            <w:pPr>
              <w:pStyle w:val="EdCraftSimpleBody"/>
              <w:spacing w:after="0" w:line="240" w:lineRule="auto"/>
              <w:jc w:val="right"/>
            </w:pPr>
            <w:r>
              <w:rPr>
                <w:sz w:val="21"/>
              </w:rPr>
              <w:t>237,141</w:t>
            </w:r>
          </w:p>
        </w:tc>
      </w:tr>
      <w:tr w:rsidR="003C0520" w14:paraId="60151FAE" w14:textId="77777777">
        <w:trPr>
          <w:cantSplit/>
        </w:trPr>
        <w:tc>
          <w:tcPr>
            <w:tcW w:w="3384" w:type="dxa"/>
            <w:shd w:val="clear" w:color="auto" w:fill="F7F9FA"/>
            <w:vAlign w:val="center"/>
          </w:tcPr>
          <w:p w14:paraId="05C6160C" w14:textId="77777777" w:rsidR="003C0520" w:rsidRDefault="00000000">
            <w:pPr>
              <w:pStyle w:val="EdCraftSimpleBody"/>
              <w:spacing w:after="0" w:line="240" w:lineRule="auto"/>
            </w:pPr>
            <w:r>
              <w:rPr>
                <w:sz w:val="21"/>
              </w:rPr>
              <w:t>SocLaas ornith1.5:35b</w:t>
            </w:r>
          </w:p>
        </w:tc>
        <w:tc>
          <w:tcPr>
            <w:tcW w:w="1872" w:type="dxa"/>
            <w:shd w:val="clear" w:color="auto" w:fill="F7F9FA"/>
            <w:vAlign w:val="center"/>
          </w:tcPr>
          <w:p w14:paraId="1B48711A"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4527A266" w14:textId="77777777" w:rsidR="003C0520" w:rsidRDefault="00000000">
            <w:pPr>
              <w:pStyle w:val="EdCraftSimpleBody"/>
              <w:spacing w:after="0" w:line="240" w:lineRule="auto"/>
              <w:jc w:val="right"/>
            </w:pPr>
            <w:r>
              <w:rPr>
                <w:sz w:val="21"/>
              </w:rPr>
              <w:t>4,410*</w:t>
            </w:r>
          </w:p>
        </w:tc>
        <w:tc>
          <w:tcPr>
            <w:tcW w:w="1584" w:type="dxa"/>
            <w:shd w:val="clear" w:color="auto" w:fill="F7F9FA"/>
            <w:vAlign w:val="center"/>
          </w:tcPr>
          <w:p w14:paraId="1C8E067D" w14:textId="77777777" w:rsidR="003C0520" w:rsidRDefault="00000000">
            <w:pPr>
              <w:pStyle w:val="EdCraftSimpleBody"/>
              <w:spacing w:after="0" w:line="240" w:lineRule="auto"/>
              <w:jc w:val="right"/>
            </w:pPr>
            <w:r>
              <w:rPr>
                <w:sz w:val="21"/>
              </w:rPr>
              <w:t>1,393*</w:t>
            </w:r>
          </w:p>
        </w:tc>
        <w:tc>
          <w:tcPr>
            <w:tcW w:w="1584" w:type="dxa"/>
            <w:shd w:val="clear" w:color="auto" w:fill="F7F9FA"/>
            <w:vAlign w:val="center"/>
          </w:tcPr>
          <w:p w14:paraId="0F9B9E50" w14:textId="77777777" w:rsidR="003C0520" w:rsidRDefault="00000000">
            <w:pPr>
              <w:pStyle w:val="EdCraftSimpleBody"/>
              <w:spacing w:after="0" w:line="240" w:lineRule="auto"/>
              <w:jc w:val="right"/>
            </w:pPr>
            <w:r>
              <w:rPr>
                <w:sz w:val="21"/>
              </w:rPr>
              <w:t>5,803*</w:t>
            </w:r>
          </w:p>
        </w:tc>
      </w:tr>
    </w:tbl>
    <w:p w14:paraId="256D2E07" w14:textId="77777777" w:rsidR="003C0520" w:rsidRDefault="00000000">
      <w:pPr>
        <w:pStyle w:val="EdCraftSimpleBody"/>
        <w:spacing w:before="100"/>
      </w:pPr>
      <w:r>
        <w:rPr>
          <w:sz w:val="19"/>
        </w:rPr>
        <w:t>* Partial subtotals: usage is missing for one coder-next call and four ornith calls; actual totals are unknown. Initial and batching runs used different settings and are not directly comparable. Initial/batching: 9 Oct; final baseline: 10 Oct 2026.</w:t>
      </w:r>
    </w:p>
    <w:p w14:paraId="688B97E2" w14:textId="77777777" w:rsidR="00DB2AE8" w:rsidRDefault="00000000">
      <w:pPr>
        <w:pStyle w:val="EdCraftSimpleHeading"/>
        <w:pageBreakBefore/>
      </w:pPr>
      <w:r>
        <w:lastRenderedPageBreak/>
        <w:t>Question difficulty review</w:t>
      </w:r>
    </w:p>
    <w:p w14:paraId="4E4EB508" w14:textId="77777777" w:rsidR="00DB2AE8" w:rsidRDefault="00000000">
      <w:pPr>
        <w:pStyle w:val="EdCraftSimpleBody"/>
      </w:pPr>
      <w:r>
        <w:t>We want the generated question to match the difficulty requested by the user. We first estimate the difficulty of the complete question, then compare it with the request. A correct answer alone does not show that a question is suitably challenging.</w:t>
      </w:r>
    </w:p>
    <w:p w14:paraId="3C83DE61" w14:textId="77777777" w:rsidR="00DB2AE8" w:rsidRDefault="00000000">
      <w:pPr>
        <w:pStyle w:val="EdCraftSimpleBody"/>
      </w:pPr>
      <w:r>
        <w:t>15 October 2026. Plain-language guide to rubric v0.2. The levels describe the work needed under agreed conditions, rather than a fixed student audience. We assume the required Python rules are understood, allow scratch paper, and assess untimed manual tracing.</w:t>
      </w:r>
    </w:p>
    <w:p w14:paraId="29F70D5A" w14:textId="77777777" w:rsidR="00DB2AE8" w:rsidRDefault="00000000">
      <w:pPr>
        <w:pStyle w:val="EdCraftSimpleSubheading"/>
      </w:pPr>
      <w:r>
        <w:t>From the request to the question</w:t>
      </w:r>
    </w:p>
    <w:p w14:paraId="05C7EE92" w14:textId="77777777" w:rsidR="00DB2AE8" w:rsidRDefault="00000000">
      <w:pPr>
        <w:pStyle w:val="EdCraftSimpleBody"/>
      </w:pPr>
      <w:r>
        <w:t>The earlier instructor request asks for a loop-counting MCQ at medium difficulty with three wrong options. The longer model prompt asks for code, inputs, wording and answer options; checking tools verify the answer. We still review the resulting question: counting a simple loop may be easy even when medium was requested.</w:t>
      </w:r>
    </w:p>
    <w:p w14:paraId="62180558" w14:textId="77777777" w:rsidR="00DB2AE8" w:rsidRDefault="00000000">
      <w:pPr>
        <w:pStyle w:val="EdCraftSimpleSubheading"/>
      </w:pPr>
      <w:r>
        <w:t>The four difficulty measures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0016F231" w14:textId="77777777">
        <w:trPr>
          <w:cantSplit/>
          <w:tblHeader/>
          <w:jc w:val="center"/>
        </w:trPr>
        <w:tc>
          <w:tcPr>
            <w:tcW w:w="2304" w:type="dxa"/>
            <w:shd w:val="clear" w:color="auto" w:fill="E6EEF3"/>
            <w:tcMar>
              <w:top w:w="85" w:type="dxa"/>
              <w:left w:w="110" w:type="dxa"/>
              <w:bottom w:w="85" w:type="dxa"/>
              <w:right w:w="110" w:type="dxa"/>
            </w:tcMar>
            <w:vAlign w:val="center"/>
          </w:tcPr>
          <w:p w14:paraId="4E91E48C" w14:textId="77777777" w:rsidR="00DB2AE8" w:rsidRDefault="00000000">
            <w:pPr>
              <w:pStyle w:val="EdCraftSimpleBody"/>
              <w:spacing w:after="0"/>
            </w:pPr>
            <w:r>
              <w:rPr>
                <w:b/>
                <w:sz w:val="21"/>
              </w:rPr>
              <w:t>Measure</w:t>
            </w:r>
          </w:p>
        </w:tc>
        <w:tc>
          <w:tcPr>
            <w:tcW w:w="7920" w:type="dxa"/>
            <w:shd w:val="clear" w:color="auto" w:fill="E6EEF3"/>
            <w:tcMar>
              <w:top w:w="85" w:type="dxa"/>
              <w:left w:w="110" w:type="dxa"/>
              <w:bottom w:w="85" w:type="dxa"/>
              <w:right w:w="110" w:type="dxa"/>
            </w:tcMar>
            <w:vAlign w:val="center"/>
          </w:tcPr>
          <w:p w14:paraId="4DF9B80F" w14:textId="77777777" w:rsidR="00DB2AE8" w:rsidRDefault="00000000">
            <w:pPr>
              <w:pStyle w:val="EdCraftSimpleBody"/>
              <w:spacing w:after="0"/>
            </w:pPr>
            <w:r>
              <w:rPr>
                <w:b/>
                <w:sz w:val="21"/>
              </w:rPr>
              <w:t>What we look for</w:t>
            </w:r>
          </w:p>
        </w:tc>
      </w:tr>
      <w:tr w:rsidR="00DB2AE8" w14:paraId="42B39222" w14:textId="77777777">
        <w:trPr>
          <w:cantSplit/>
          <w:jc w:val="center"/>
        </w:trPr>
        <w:tc>
          <w:tcPr>
            <w:tcW w:w="2304" w:type="dxa"/>
            <w:tcMar>
              <w:top w:w="85" w:type="dxa"/>
              <w:left w:w="110" w:type="dxa"/>
              <w:bottom w:w="85" w:type="dxa"/>
              <w:right w:w="110" w:type="dxa"/>
            </w:tcMar>
            <w:vAlign w:val="center"/>
          </w:tcPr>
          <w:p w14:paraId="0B55F402" w14:textId="77777777" w:rsidR="00DB2AE8" w:rsidRDefault="00000000">
            <w:pPr>
              <w:pStyle w:val="EdCraftSimpleBody"/>
              <w:spacing w:after="0"/>
            </w:pPr>
            <w:r>
              <w:rPr>
                <w:sz w:val="21"/>
              </w:rPr>
              <w:t>Tracing effort</w:t>
            </w:r>
          </w:p>
        </w:tc>
        <w:tc>
          <w:tcPr>
            <w:tcW w:w="7920" w:type="dxa"/>
            <w:tcMar>
              <w:top w:w="85" w:type="dxa"/>
              <w:left w:w="110" w:type="dxa"/>
              <w:bottom w:w="85" w:type="dxa"/>
              <w:right w:w="110" w:type="dxa"/>
            </w:tcMar>
            <w:vAlign w:val="center"/>
          </w:tcPr>
          <w:p w14:paraId="7B7E98A9" w14:textId="77777777" w:rsidR="00DB2AE8" w:rsidRDefault="00000000">
            <w:pPr>
              <w:pStyle w:val="EdCraftSimpleBody"/>
              <w:spacing w:after="0"/>
            </w:pPr>
            <w:r>
              <w:rPr>
                <w:sz w:val="21"/>
              </w:rPr>
              <w:t>How much useful working is needed? A direct calculation is lighter than following many updates. Count only work relevant to the answer, including any obvious shortcut.</w:t>
            </w:r>
          </w:p>
        </w:tc>
      </w:tr>
      <w:tr w:rsidR="00DB2AE8" w14:paraId="3650A2B3" w14:textId="77777777">
        <w:trPr>
          <w:cantSplit/>
          <w:jc w:val="center"/>
        </w:trPr>
        <w:tc>
          <w:tcPr>
            <w:tcW w:w="2304" w:type="dxa"/>
            <w:tcMar>
              <w:top w:w="85" w:type="dxa"/>
              <w:left w:w="110" w:type="dxa"/>
              <w:bottom w:w="85" w:type="dxa"/>
              <w:right w:w="110" w:type="dxa"/>
            </w:tcMar>
            <w:vAlign w:val="center"/>
          </w:tcPr>
          <w:p w14:paraId="7DFA0B06" w14:textId="77777777" w:rsidR="00DB2AE8" w:rsidRDefault="00000000">
            <w:pPr>
              <w:pStyle w:val="EdCraftSimpleBody"/>
              <w:spacing w:after="0"/>
            </w:pPr>
            <w:r>
              <w:rPr>
                <w:sz w:val="21"/>
              </w:rPr>
              <w:t>Changing state</w:t>
            </w:r>
          </w:p>
        </w:tc>
        <w:tc>
          <w:tcPr>
            <w:tcW w:w="7920" w:type="dxa"/>
            <w:tcMar>
              <w:top w:w="85" w:type="dxa"/>
              <w:left w:w="110" w:type="dxa"/>
              <w:bottom w:w="85" w:type="dxa"/>
              <w:right w:w="110" w:type="dxa"/>
            </w:tcMar>
            <w:vAlign w:val="center"/>
          </w:tcPr>
          <w:p w14:paraId="7C85DBDD" w14:textId="77777777" w:rsidR="00DB2AE8" w:rsidRDefault="00000000">
            <w:pPr>
              <w:pStyle w:val="EdCraftSimpleBody"/>
              <w:spacing w:after="0"/>
            </w:pPr>
            <w:r>
              <w:rPr>
                <w:sz w:val="21"/>
              </w:rPr>
              <w:t>How many changing values must be tracked? Look for values that depend on earlier values, resets, and information passed between functions.</w:t>
            </w:r>
          </w:p>
        </w:tc>
      </w:tr>
      <w:tr w:rsidR="00DB2AE8" w14:paraId="5AAA93BC" w14:textId="77777777">
        <w:trPr>
          <w:cantSplit/>
          <w:jc w:val="center"/>
        </w:trPr>
        <w:tc>
          <w:tcPr>
            <w:tcW w:w="2304" w:type="dxa"/>
            <w:tcMar>
              <w:top w:w="85" w:type="dxa"/>
              <w:left w:w="110" w:type="dxa"/>
              <w:bottom w:w="85" w:type="dxa"/>
              <w:right w:w="110" w:type="dxa"/>
            </w:tcMar>
            <w:vAlign w:val="center"/>
          </w:tcPr>
          <w:p w14:paraId="4E7E78C7" w14:textId="77777777" w:rsidR="00DB2AE8" w:rsidRDefault="00000000">
            <w:pPr>
              <w:pStyle w:val="EdCraftSimpleBody"/>
              <w:spacing w:after="0"/>
            </w:pPr>
            <w:r>
              <w:rPr>
                <w:sz w:val="21"/>
              </w:rPr>
              <w:t>Conceptual interaction</w:t>
            </w:r>
          </w:p>
        </w:tc>
        <w:tc>
          <w:tcPr>
            <w:tcW w:w="7920" w:type="dxa"/>
            <w:tcMar>
              <w:top w:w="85" w:type="dxa"/>
              <w:left w:w="110" w:type="dxa"/>
              <w:bottom w:w="85" w:type="dxa"/>
              <w:right w:w="110" w:type="dxa"/>
            </w:tcMar>
            <w:vAlign w:val="center"/>
          </w:tcPr>
          <w:p w14:paraId="64EC5CA2" w14:textId="77777777" w:rsidR="00DB2AE8" w:rsidRDefault="00000000">
            <w:pPr>
              <w:pStyle w:val="EdCraftSimpleBody"/>
              <w:spacing w:after="0"/>
            </w:pPr>
            <w:r>
              <w:rPr>
                <w:sz w:val="21"/>
              </w:rPr>
              <w:t>How strongly do the rules depend on one another? For example, a condition chooses an update inside a loop, and that update affects later steps.</w:t>
            </w:r>
          </w:p>
        </w:tc>
      </w:tr>
      <w:tr w:rsidR="00DB2AE8" w14:paraId="5154B61E" w14:textId="77777777">
        <w:trPr>
          <w:cantSplit/>
          <w:jc w:val="center"/>
        </w:trPr>
        <w:tc>
          <w:tcPr>
            <w:tcW w:w="2304" w:type="dxa"/>
            <w:tcMar>
              <w:top w:w="85" w:type="dxa"/>
              <w:left w:w="110" w:type="dxa"/>
              <w:bottom w:w="85" w:type="dxa"/>
              <w:right w:w="110" w:type="dxa"/>
            </w:tcMar>
            <w:vAlign w:val="center"/>
          </w:tcPr>
          <w:p w14:paraId="5CF267D1" w14:textId="77777777" w:rsidR="00DB2AE8" w:rsidRDefault="00000000">
            <w:pPr>
              <w:pStyle w:val="EdCraftSimpleBody"/>
              <w:spacing w:after="0"/>
            </w:pPr>
            <w:r>
              <w:rPr>
                <w:sz w:val="21"/>
              </w:rPr>
              <w:t>Answer discrimination</w:t>
            </w:r>
          </w:p>
        </w:tc>
        <w:tc>
          <w:tcPr>
            <w:tcW w:w="7920" w:type="dxa"/>
            <w:tcMar>
              <w:top w:w="85" w:type="dxa"/>
              <w:left w:w="110" w:type="dxa"/>
              <w:bottom w:w="85" w:type="dxa"/>
              <w:right w:w="110" w:type="dxa"/>
            </w:tcMar>
            <w:vAlign w:val="center"/>
          </w:tcPr>
          <w:p w14:paraId="5A859291" w14:textId="77777777" w:rsidR="00DB2AE8" w:rsidRDefault="00000000">
            <w:pPr>
              <w:pStyle w:val="EdCraftSimpleBody"/>
              <w:spacing w:after="0"/>
            </w:pPr>
            <w:r>
              <w:rPr>
                <w:sz w:val="21"/>
              </w:rPr>
              <w:t>How much reasoning is needed to reject the wrong options? Each plausible wrong answer should follow from a specific error, rather than an arbitrary nearby number.</w:t>
            </w:r>
          </w:p>
        </w:tc>
      </w:tr>
    </w:tbl>
    <w:p w14:paraId="39DB76E3" w14:textId="77777777" w:rsidR="00DB2AE8" w:rsidRDefault="00000000">
      <w:pPr>
        <w:pStyle w:val="EdCraftSimpleBody"/>
        <w:spacing w:after="40" w:line="48" w:lineRule="auto"/>
      </w:pPr>
      <w:r>
        <w:rPr>
          <w:sz w:val="4"/>
        </w:rPr>
        <w:t xml:space="preserve"> </w:t>
      </w:r>
    </w:p>
    <w:p w14:paraId="336CC213" w14:textId="77777777" w:rsidR="00DB2AE8" w:rsidRDefault="00000000">
      <w:pPr>
        <w:pStyle w:val="EdCraftSimpleBody"/>
      </w:pPr>
      <w:r>
        <w:t>Rate each measure low, moderate, high or unknown, and give a short reason. These are practical judgments; we do not add the ratings into a numerical difficulty score.</w:t>
      </w:r>
    </w:p>
    <w:p w14:paraId="6E5E240C" w14:textId="77777777" w:rsidR="00DB2AE8" w:rsidRDefault="00000000">
      <w:pPr>
        <w:pStyle w:val="EdCraftSimpleBody"/>
      </w:pPr>
      <w:r>
        <w:t>Easy needs a short trace or direct inference. Medium needs several connected steps or a small organised trace. Hard needs repeated coordination of changing values or dependent rules. Code length, nesting or recursion alone does not decide the level.</w:t>
      </w:r>
    </w:p>
    <w:p w14:paraId="2C99D5B3" w14:textId="77777777" w:rsidR="00DB2AE8" w:rsidRDefault="00000000">
      <w:pPr>
        <w:pStyle w:val="EdCraftSimpleBody"/>
      </w:pPr>
      <w:r>
        <w:t>After recording the estimate, report one of four outcomes: matches, too easy, too hard or uncertain. For example, an easy question requested as medium is too easy. Low confidence or a plausible alternative that changes the outcome gives an uncertain result.</w:t>
      </w:r>
    </w:p>
    <w:p w14:paraId="24A7F8BD" w14:textId="77777777" w:rsidR="00DB2AE8" w:rsidRDefault="00000000">
      <w:pPr>
        <w:pStyle w:val="EdCraftSimpleHeading"/>
        <w:pageBreakBefore/>
      </w:pPr>
      <w:r>
        <w:lastRenderedPageBreak/>
        <w:t>What the research tells us</w:t>
      </w:r>
    </w:p>
    <w:p w14:paraId="5AFE33CA" w14:textId="77777777" w:rsidR="00DB2AE8" w:rsidRDefault="00000000">
      <w:pPr>
        <w:pStyle w:val="EdCraftSimpleBody"/>
      </w:pPr>
      <w:r>
        <w:t>The papers below inform our review choices. Their findings do not establish universal easy, medium and hard thresholds for EdCraft.</w:t>
      </w:r>
    </w:p>
    <w:p w14:paraId="6515B102" w14:textId="77777777" w:rsidR="00DB2AE8" w:rsidRDefault="00000000">
      <w:pPr>
        <w:pStyle w:val="EdCraftSimpleSubheading"/>
      </w:pPr>
      <w:r>
        <w:t>Related rules can increase mental effort</w:t>
      </w:r>
    </w:p>
    <w:p w14:paraId="0C3497C2" w14:textId="77777777" w:rsidR="00DB2AE8" w:rsidRDefault="00000000">
      <w:pPr>
        <w:pStyle w:val="EdCraftSimpleBody"/>
      </w:pPr>
      <w:r>
        <w:t xml:space="preserve">Sweller (2010) explains cognitive load through interacting elements: difficulty depends on which pieces of information must be handled together. We use this idea to explain conceptual interaction, such as a loop, condition and changing total working together. The paper is a theoretical basis, not a validated scoring formula for our questions. </w:t>
      </w:r>
      <w:hyperlink r:id="rId24">
        <w:r w:rsidR="00DB2AE8">
          <w:rPr>
            <w:color w:val="0563C1"/>
            <w:u w:val="single"/>
          </w:rPr>
          <w:t>[1]</w:t>
        </w:r>
      </w:hyperlink>
    </w:p>
    <w:p w14:paraId="58AEB4E2" w14:textId="77777777" w:rsidR="00DB2AE8" w:rsidRDefault="00000000">
      <w:pPr>
        <w:pStyle w:val="EdCraftSimpleSubheading"/>
      </w:pPr>
      <w:r>
        <w:t>Tracing conditions affect performance</w:t>
      </w:r>
    </w:p>
    <w:p w14:paraId="415E1FE9" w14:textId="77777777" w:rsidR="00DB2AE8" w:rsidRDefault="00000000">
      <w:pPr>
        <w:pStyle w:val="EdCraftSimpleBody"/>
      </w:pPr>
      <w:r>
        <w:t xml:space="preserve">Xie, Nelson and Ko (2018) tested an explicit tracing strategy with 24 novice students using Java programs. Students taught to work line by line and record changing values performed better on the study tasks. This supports keeping our review conditions consistent and allowing scratch paper. It does not mean the same question will feel equally difficult to every learner. </w:t>
      </w:r>
      <w:hyperlink r:id="rId25">
        <w:r w:rsidR="00DB2AE8">
          <w:rPr>
            <w:color w:val="0563C1"/>
            <w:u w:val="single"/>
          </w:rPr>
          <w:t>[2]</w:t>
        </w:r>
      </w:hyperlink>
    </w:p>
    <w:p w14:paraId="52FB175E" w14:textId="77777777" w:rsidR="00DB2AE8" w:rsidRDefault="00000000">
      <w:pPr>
        <w:pStyle w:val="EdCraftSimpleSubheading"/>
      </w:pPr>
      <w:r>
        <w:t>Wrong options should come from understandable errors</w:t>
      </w:r>
    </w:p>
    <w:p w14:paraId="05BC564E" w14:textId="77777777" w:rsidR="00DB2AE8" w:rsidRDefault="00000000">
      <w:pPr>
        <w:pStyle w:val="EdCraftSimpleBody"/>
      </w:pPr>
      <w:r>
        <w:t xml:space="preserve">Thomas and colleagues (2019) generated tracing questions and wrong options by exploring alternative execution paths. Their Java pilot and expert ratings support linking options to reasonable tracing errors. For EdCraft, we explain how each wrong value could arise and what rule rejects it. These explanations remain hypotheses until supported by reviewers or learner responses. </w:t>
      </w:r>
      <w:hyperlink r:id="rId26">
        <w:r w:rsidR="00DB2AE8">
          <w:rPr>
            <w:color w:val="0563C1"/>
            <w:u w:val="single"/>
          </w:rPr>
          <w:t>[3]</w:t>
        </w:r>
      </w:hyperlink>
    </w:p>
    <w:p w14:paraId="2547AA0E" w14:textId="77777777" w:rsidR="00DB2AE8" w:rsidRDefault="00000000">
      <w:pPr>
        <w:pStyle w:val="EdCraftSimpleSubheading"/>
      </w:pPr>
      <w:r>
        <w:t>Solving a question is different from estimating its difficulty</w:t>
      </w:r>
    </w:p>
    <w:p w14:paraId="4953AC02" w14:textId="77777777" w:rsidR="00DB2AE8" w:rsidRDefault="00000000">
      <w:pPr>
        <w:pStyle w:val="EdCraftSimpleBody"/>
      </w:pPr>
      <w:r>
        <w:t xml:space="preserve">Li and colleagues (2026) studied more than 20 language models across domains including medical knowledge and mathematical reasoning. Larger or stronger models did not reliably align better with human difficulty. We therefore compare AI judgments with an independently recorded human reference. The study motivates caution; it is not direct evidence about EdCraft Python questions. </w:t>
      </w:r>
      <w:hyperlink r:id="rId27">
        <w:r w:rsidR="00DB2AE8">
          <w:rPr>
            <w:color w:val="0563C1"/>
            <w:u w:val="single"/>
          </w:rPr>
          <w:t>[4]</w:t>
        </w:r>
      </w:hyperlink>
    </w:p>
    <w:p w14:paraId="29FAA929" w14:textId="77777777" w:rsidR="00DB2AE8" w:rsidRDefault="00000000">
      <w:pPr>
        <w:pStyle w:val="EdCraftSimpleSubheading"/>
      </w:pPr>
      <w:r>
        <w:t>Agreement tells us whether ratings are reproducible</w:t>
      </w:r>
    </w:p>
    <w:p w14:paraId="10385AF8" w14:textId="77777777" w:rsidR="00DB2AE8" w:rsidRDefault="00000000">
      <w:pPr>
        <w:pStyle w:val="EdCraftSimpleBody"/>
      </w:pPr>
      <w:r>
        <w:t xml:space="preserve">Hayes and Krippendorff (2007) discuss how to measure agreement between human judgments, including missing ratings. This supports checking whether independent reviewers apply our rubric consistently. With Keith as the sole reviewer, agreement between humans is unavailable. Agreement with one reviewer also does not establish how students will actually perform. </w:t>
      </w:r>
      <w:hyperlink r:id="rId28">
        <w:r w:rsidR="00DB2AE8">
          <w:rPr>
            <w:color w:val="0563C1"/>
            <w:u w:val="single"/>
          </w:rPr>
          <w:t>[5]</w:t>
        </w:r>
      </w:hyperlink>
    </w:p>
    <w:p w14:paraId="5D06A419" w14:textId="77777777" w:rsidR="00DB2AE8" w:rsidRDefault="00000000">
      <w:pPr>
        <w:pStyle w:val="EdCraftSimpleBody"/>
      </w:pPr>
      <w:r>
        <w:t>Our design choice is to combine explanations of the required reasoning with independently recorded judgments. Later learner results would provide a separate check on how well those estimates reflect real experience.</w:t>
      </w:r>
    </w:p>
    <w:p w14:paraId="62D24246" w14:textId="77777777" w:rsidR="00DB2AE8" w:rsidRDefault="00000000">
      <w:pPr>
        <w:pStyle w:val="EdCraftSimpleHeading"/>
        <w:pageBreakBefore/>
      </w:pPr>
      <w:r>
        <w:lastRenderedPageBreak/>
        <w:t>Sample questions for easy and medium</w:t>
      </w:r>
    </w:p>
    <w:p w14:paraId="3745668D" w14:textId="77777777" w:rsidR="00DB2AE8" w:rsidRDefault="00000000">
      <w:pPr>
        <w:pStyle w:val="EdCraftSimpleBody"/>
      </w:pPr>
      <w:r>
        <w:t>These examples explain the rubric. Their levels are illustrative anchors, not difficulty labels measured from student results.</w:t>
      </w:r>
    </w:p>
    <w:p w14:paraId="7C7BF102" w14:textId="77777777" w:rsidR="00DB2AE8" w:rsidRDefault="00000000">
      <w:pPr>
        <w:pStyle w:val="EdCraftSimpleSubheading"/>
      </w:pPr>
      <w:r>
        <w:t>Easy example</w:t>
      </w:r>
    </w:p>
    <w:p w14:paraId="39D9C600" w14:textId="77777777" w:rsidR="00DB2AE8" w:rsidRDefault="00000000">
      <w:pPr>
        <w:pStyle w:val="EdCraftSimpleCode"/>
      </w:pPr>
      <w:r>
        <w:t>def f(x):</w:t>
      </w:r>
      <w:r>
        <w:br/>
        <w:t xml:space="preserve">    y = x + 2</w:t>
      </w:r>
      <w:r>
        <w:br/>
        <w:t xml:space="preserve">    return y * 2</w:t>
      </w:r>
    </w:p>
    <w:p w14:paraId="728DB39B" w14:textId="77777777" w:rsidR="00DB2AE8" w:rsidRDefault="00000000">
      <w:pPr>
        <w:pStyle w:val="EdCraftSimpleBody"/>
      </w:pPr>
      <w:r>
        <w:t>What does f(3) return?</w:t>
      </w:r>
    </w:p>
    <w:p w14:paraId="413037B2" w14:textId="77777777" w:rsidR="00DB2AE8" w:rsidRDefault="00000000">
      <w:pPr>
        <w:pStyle w:val="EdCraftSimpleBody"/>
      </w:pPr>
      <w:r>
        <w:t>A  6        B  7        C  10        D  12</w:t>
      </w:r>
    </w:p>
    <w:p w14:paraId="71D58133" w14:textId="77777777" w:rsidR="00DB2AE8" w:rsidRDefault="00000000">
      <w:pPr>
        <w:pStyle w:val="EdCraftSimpleBody"/>
      </w:pPr>
      <w:r>
        <w:t>Answer C, 10. First y becomes 5, then the function returns 5 × 2. Only a short sequence of calculations is needed, with little changing state or interaction. A value of 6 skips the addition; 7 treats the expression as 3 + 2 × 2. The option 12 has a weaker error explanation, which is an option-quality concern rather than a reason to raise the difficulty.</w:t>
      </w:r>
    </w:p>
    <w:p w14:paraId="26CA840E" w14:textId="77777777" w:rsidR="00DB2AE8" w:rsidRDefault="00000000">
      <w:pPr>
        <w:pStyle w:val="EdCraftSimpleSubheading"/>
      </w:pPr>
      <w:r>
        <w:t>Medium example</w:t>
      </w:r>
    </w:p>
    <w:p w14:paraId="4238D099" w14:textId="77777777" w:rsidR="00DB2AE8" w:rsidRDefault="00000000">
      <w:pPr>
        <w:pStyle w:val="EdCraftSimpleCode"/>
      </w:pPr>
      <w:r>
        <w:t>def f(values):</w:t>
      </w:r>
      <w:r>
        <w:br/>
        <w:t xml:space="preserve">    total = 0</w:t>
      </w:r>
      <w:r>
        <w:br/>
        <w:t xml:space="preserve">    for x in values:</w:t>
      </w:r>
      <w:r>
        <w:br/>
        <w:t xml:space="preserve">        if x % 2 == 0:</w:t>
      </w:r>
      <w:r>
        <w:br/>
        <w:t xml:space="preserve">            total += x</w:t>
      </w:r>
      <w:r>
        <w:br/>
        <w:t xml:space="preserve">        else:</w:t>
      </w:r>
      <w:r>
        <w:br/>
        <w:t xml:space="preserve">            total -= 1</w:t>
      </w:r>
      <w:r>
        <w:br/>
        <w:t xml:space="preserve">    return total</w:t>
      </w:r>
    </w:p>
    <w:p w14:paraId="18A74A50" w14:textId="77777777" w:rsidR="00DB2AE8" w:rsidRDefault="00000000">
      <w:pPr>
        <w:pStyle w:val="EdCraftSimpleBody"/>
      </w:pPr>
      <w:r>
        <w:t>What does f([1, 2, 3, 4]) return?</w:t>
      </w:r>
    </w:p>
    <w:p w14:paraId="64DA9289" w14:textId="77777777" w:rsidR="00DB2AE8" w:rsidRDefault="00000000">
      <w:pPr>
        <w:pStyle w:val="EdCraftSimpleBody"/>
      </w:pPr>
      <w:r>
        <w:t>A  4        B  6        C  8        D  10</w:t>
      </w:r>
    </w:p>
    <w:p w14:paraId="303489CE" w14:textId="77777777" w:rsidR="00DB2AE8" w:rsidRDefault="00000000">
      <w:pPr>
        <w:pStyle w:val="EdCraftSimpleBody"/>
      </w:pPr>
      <w:r>
        <w:t>Answer A, 4. The running total is −1, 1, 0, then 4. Checking whether each value is even decides how the total changes, and earlier updates carry forward. The options 6, 8 and 10 respectively suggest ignoring odd values, adding one for odd values, or adding every value.</w:t>
      </w:r>
    </w:p>
    <w:p w14:paraId="6A977D39" w14:textId="77777777" w:rsidR="00DB2AE8" w:rsidRDefault="00000000">
      <w:pPr>
        <w:pStyle w:val="EdCraftSimpleSubheading"/>
      </w:pPr>
      <w:r>
        <w:t>A different target can make the same code easier</w:t>
      </w:r>
    </w:p>
    <w:p w14:paraId="50ABE84B" w14:textId="77777777" w:rsidR="00DB2AE8" w:rsidRDefault="00000000">
      <w:pPr>
        <w:pStyle w:val="EdCraftSimpleBody"/>
      </w:pPr>
      <w:r>
        <w:t>Ask instead: “How many loop-body iterations occur?” Options: A 2, B 3, C 4, D 6. Answer C, 4. We can count the four list elements without tracking the total. This is an easy variant even though its code is unchanged.</w:t>
      </w:r>
    </w:p>
    <w:p w14:paraId="6DFB775C" w14:textId="77777777" w:rsidR="00DB2AE8" w:rsidRDefault="00000000">
      <w:pPr>
        <w:pStyle w:val="EdCraftSimpleHeading"/>
        <w:pageBreakBefore/>
      </w:pPr>
      <w:r>
        <w:lastRenderedPageBreak/>
        <w:t>Sample question for hard</w:t>
      </w:r>
    </w:p>
    <w:p w14:paraId="631EF6C3" w14:textId="77777777" w:rsidR="00DB2AE8" w:rsidRDefault="00000000">
      <w:pPr>
        <w:pStyle w:val="EdCraftSimpleCode"/>
      </w:pPr>
      <w:r>
        <w:t>def f(n):</w:t>
      </w:r>
      <w:r>
        <w:br/>
        <w:t xml:space="preserve">    total = 0</w:t>
      </w:r>
      <w:r>
        <w:br/>
        <w:t xml:space="preserve">    for i in range(1, n + 1):</w:t>
      </w:r>
      <w:r>
        <w:br/>
        <w:t xml:space="preserve">        subtotal = 0</w:t>
      </w:r>
      <w:r>
        <w:br/>
        <w:t xml:space="preserve">        for j in range(i):</w:t>
      </w:r>
      <w:r>
        <w:br/>
        <w:t xml:space="preserve">            subtotal += i + j</w:t>
      </w:r>
      <w:r>
        <w:br/>
        <w:t xml:space="preserve">        total += subtotal</w:t>
      </w:r>
      <w:r>
        <w:br/>
        <w:t xml:space="preserve">    return total</w:t>
      </w:r>
    </w:p>
    <w:p w14:paraId="35ED77B9" w14:textId="77777777" w:rsidR="00DB2AE8" w:rsidRDefault="00000000">
      <w:pPr>
        <w:pStyle w:val="EdCraftSimpleBody"/>
      </w:pPr>
      <w:r>
        <w:t>What does f(3) return?</w:t>
      </w:r>
    </w:p>
    <w:p w14:paraId="7216C8B9" w14:textId="77777777" w:rsidR="00DB2AE8" w:rsidRDefault="00000000">
      <w:pPr>
        <w:pStyle w:val="EdCraftSimpleBody"/>
      </w:pPr>
      <w:r>
        <w:t>A  14        B  18        C  25        D  30</w:t>
      </w:r>
    </w:p>
    <w:p w14:paraId="6F1F5D36" w14:textId="77777777" w:rsidR="00DB2AE8" w:rsidRDefault="00000000">
      <w:pPr>
        <w:pStyle w:val="EdCraftSimpleBody"/>
      </w:pPr>
      <w:r>
        <w:t>Answer B, 18. Each outer iteration starts a fresh subtotal. The inner loop runs a different number of times as i changes. The overall total keeps the result from previous outer iterations.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888"/>
        <w:gridCol w:w="4320"/>
      </w:tblGrid>
      <w:tr w:rsidR="00DB2AE8" w14:paraId="3127B1DA" w14:textId="77777777">
        <w:trPr>
          <w:cantSplit/>
          <w:tblHeader/>
          <w:jc w:val="center"/>
        </w:trPr>
        <w:tc>
          <w:tcPr>
            <w:tcW w:w="2016" w:type="dxa"/>
            <w:shd w:val="clear" w:color="auto" w:fill="E6EEF3"/>
            <w:tcMar>
              <w:top w:w="85" w:type="dxa"/>
              <w:left w:w="110" w:type="dxa"/>
              <w:bottom w:w="85" w:type="dxa"/>
              <w:right w:w="110" w:type="dxa"/>
            </w:tcMar>
            <w:vAlign w:val="center"/>
          </w:tcPr>
          <w:p w14:paraId="2147D223" w14:textId="77777777" w:rsidR="00DB2AE8" w:rsidRDefault="00000000">
            <w:pPr>
              <w:pStyle w:val="EdCraftSimpleBody"/>
              <w:spacing w:after="0"/>
            </w:pPr>
            <w:r>
              <w:rPr>
                <w:b/>
                <w:sz w:val="21"/>
              </w:rPr>
              <w:t>Outer value i</w:t>
            </w:r>
          </w:p>
        </w:tc>
        <w:tc>
          <w:tcPr>
            <w:tcW w:w="3888" w:type="dxa"/>
            <w:shd w:val="clear" w:color="auto" w:fill="E6EEF3"/>
            <w:tcMar>
              <w:top w:w="85" w:type="dxa"/>
              <w:left w:w="110" w:type="dxa"/>
              <w:bottom w:w="85" w:type="dxa"/>
              <w:right w:w="110" w:type="dxa"/>
            </w:tcMar>
            <w:vAlign w:val="center"/>
          </w:tcPr>
          <w:p w14:paraId="5B554362" w14:textId="77777777" w:rsidR="00DB2AE8" w:rsidRDefault="00000000">
            <w:pPr>
              <w:pStyle w:val="EdCraftSimpleBody"/>
              <w:spacing w:after="0"/>
            </w:pPr>
            <w:r>
              <w:rPr>
                <w:b/>
                <w:sz w:val="21"/>
              </w:rPr>
              <w:t>New subtotal</w:t>
            </w:r>
          </w:p>
        </w:tc>
        <w:tc>
          <w:tcPr>
            <w:tcW w:w="4320" w:type="dxa"/>
            <w:shd w:val="clear" w:color="auto" w:fill="E6EEF3"/>
            <w:tcMar>
              <w:top w:w="85" w:type="dxa"/>
              <w:left w:w="110" w:type="dxa"/>
              <w:bottom w:w="85" w:type="dxa"/>
              <w:right w:w="110" w:type="dxa"/>
            </w:tcMar>
            <w:vAlign w:val="center"/>
          </w:tcPr>
          <w:p w14:paraId="7106E90E" w14:textId="77777777" w:rsidR="00DB2AE8" w:rsidRDefault="00000000">
            <w:pPr>
              <w:pStyle w:val="EdCraftSimpleBody"/>
              <w:spacing w:after="0"/>
            </w:pPr>
            <w:r>
              <w:rPr>
                <w:b/>
                <w:sz w:val="21"/>
              </w:rPr>
              <w:t>Overall total</w:t>
            </w:r>
          </w:p>
        </w:tc>
      </w:tr>
      <w:tr w:rsidR="00DB2AE8" w14:paraId="5497180F" w14:textId="77777777">
        <w:trPr>
          <w:cantSplit/>
          <w:jc w:val="center"/>
        </w:trPr>
        <w:tc>
          <w:tcPr>
            <w:tcW w:w="2016" w:type="dxa"/>
            <w:tcMar>
              <w:top w:w="85" w:type="dxa"/>
              <w:left w:w="110" w:type="dxa"/>
              <w:bottom w:w="85" w:type="dxa"/>
              <w:right w:w="110" w:type="dxa"/>
            </w:tcMar>
            <w:vAlign w:val="center"/>
          </w:tcPr>
          <w:p w14:paraId="5ADEC419" w14:textId="77777777" w:rsidR="00DB2AE8" w:rsidRDefault="00000000">
            <w:pPr>
              <w:pStyle w:val="EdCraftSimpleBody"/>
              <w:spacing w:after="0"/>
            </w:pPr>
            <w:r>
              <w:rPr>
                <w:sz w:val="21"/>
              </w:rPr>
              <w:t>1</w:t>
            </w:r>
          </w:p>
        </w:tc>
        <w:tc>
          <w:tcPr>
            <w:tcW w:w="3888" w:type="dxa"/>
            <w:tcMar>
              <w:top w:w="85" w:type="dxa"/>
              <w:left w:w="110" w:type="dxa"/>
              <w:bottom w:w="85" w:type="dxa"/>
              <w:right w:w="110" w:type="dxa"/>
            </w:tcMar>
            <w:vAlign w:val="center"/>
          </w:tcPr>
          <w:p w14:paraId="2F15CCFF" w14:textId="77777777" w:rsidR="00DB2AE8" w:rsidRDefault="00000000">
            <w:pPr>
              <w:pStyle w:val="EdCraftSimpleBody"/>
              <w:spacing w:after="0"/>
            </w:pPr>
            <w:r>
              <w:rPr>
                <w:sz w:val="21"/>
              </w:rPr>
              <w:t>1</w:t>
            </w:r>
          </w:p>
        </w:tc>
        <w:tc>
          <w:tcPr>
            <w:tcW w:w="4320" w:type="dxa"/>
            <w:tcMar>
              <w:top w:w="85" w:type="dxa"/>
              <w:left w:w="110" w:type="dxa"/>
              <w:bottom w:w="85" w:type="dxa"/>
              <w:right w:w="110" w:type="dxa"/>
            </w:tcMar>
            <w:vAlign w:val="center"/>
          </w:tcPr>
          <w:p w14:paraId="72662B46" w14:textId="77777777" w:rsidR="00DB2AE8" w:rsidRDefault="00000000">
            <w:pPr>
              <w:pStyle w:val="EdCraftSimpleBody"/>
              <w:spacing w:after="0"/>
            </w:pPr>
            <w:r>
              <w:rPr>
                <w:sz w:val="21"/>
              </w:rPr>
              <w:t>1</w:t>
            </w:r>
          </w:p>
        </w:tc>
      </w:tr>
      <w:tr w:rsidR="00DB2AE8" w14:paraId="7D248B72" w14:textId="77777777">
        <w:trPr>
          <w:cantSplit/>
          <w:jc w:val="center"/>
        </w:trPr>
        <w:tc>
          <w:tcPr>
            <w:tcW w:w="2016" w:type="dxa"/>
            <w:tcMar>
              <w:top w:w="85" w:type="dxa"/>
              <w:left w:w="110" w:type="dxa"/>
              <w:bottom w:w="85" w:type="dxa"/>
              <w:right w:w="110" w:type="dxa"/>
            </w:tcMar>
            <w:vAlign w:val="center"/>
          </w:tcPr>
          <w:p w14:paraId="4382EC6A" w14:textId="77777777" w:rsidR="00DB2AE8" w:rsidRDefault="00000000">
            <w:pPr>
              <w:pStyle w:val="EdCraftSimpleBody"/>
              <w:spacing w:after="0"/>
            </w:pPr>
            <w:r>
              <w:rPr>
                <w:sz w:val="21"/>
              </w:rPr>
              <w:t>2</w:t>
            </w:r>
          </w:p>
        </w:tc>
        <w:tc>
          <w:tcPr>
            <w:tcW w:w="3888" w:type="dxa"/>
            <w:tcMar>
              <w:top w:w="85" w:type="dxa"/>
              <w:left w:w="110" w:type="dxa"/>
              <w:bottom w:w="85" w:type="dxa"/>
              <w:right w:w="110" w:type="dxa"/>
            </w:tcMar>
            <w:vAlign w:val="center"/>
          </w:tcPr>
          <w:p w14:paraId="10B466BE" w14:textId="77777777" w:rsidR="00DB2AE8" w:rsidRDefault="00000000">
            <w:pPr>
              <w:pStyle w:val="EdCraftSimpleBody"/>
              <w:spacing w:after="0"/>
            </w:pPr>
            <w:r>
              <w:rPr>
                <w:sz w:val="21"/>
              </w:rPr>
              <w:t>2 + 3 = 5</w:t>
            </w:r>
          </w:p>
        </w:tc>
        <w:tc>
          <w:tcPr>
            <w:tcW w:w="4320" w:type="dxa"/>
            <w:tcMar>
              <w:top w:w="85" w:type="dxa"/>
              <w:left w:w="110" w:type="dxa"/>
              <w:bottom w:w="85" w:type="dxa"/>
              <w:right w:w="110" w:type="dxa"/>
            </w:tcMar>
            <w:vAlign w:val="center"/>
          </w:tcPr>
          <w:p w14:paraId="73D63E65" w14:textId="77777777" w:rsidR="00DB2AE8" w:rsidRDefault="00000000">
            <w:pPr>
              <w:pStyle w:val="EdCraftSimpleBody"/>
              <w:spacing w:after="0"/>
            </w:pPr>
            <w:r>
              <w:rPr>
                <w:sz w:val="21"/>
              </w:rPr>
              <w:t>6</w:t>
            </w:r>
          </w:p>
        </w:tc>
      </w:tr>
      <w:tr w:rsidR="00DB2AE8" w14:paraId="53B4FE66" w14:textId="77777777">
        <w:trPr>
          <w:cantSplit/>
          <w:jc w:val="center"/>
        </w:trPr>
        <w:tc>
          <w:tcPr>
            <w:tcW w:w="2016" w:type="dxa"/>
            <w:tcMar>
              <w:top w:w="85" w:type="dxa"/>
              <w:left w:w="110" w:type="dxa"/>
              <w:bottom w:w="85" w:type="dxa"/>
              <w:right w:w="110" w:type="dxa"/>
            </w:tcMar>
            <w:vAlign w:val="center"/>
          </w:tcPr>
          <w:p w14:paraId="7E067DAF" w14:textId="77777777" w:rsidR="00DB2AE8" w:rsidRDefault="00000000">
            <w:pPr>
              <w:pStyle w:val="EdCraftSimpleBody"/>
              <w:spacing w:after="0"/>
            </w:pPr>
            <w:r>
              <w:rPr>
                <w:sz w:val="21"/>
              </w:rPr>
              <w:t>3</w:t>
            </w:r>
          </w:p>
        </w:tc>
        <w:tc>
          <w:tcPr>
            <w:tcW w:w="3888" w:type="dxa"/>
            <w:tcMar>
              <w:top w:w="85" w:type="dxa"/>
              <w:left w:w="110" w:type="dxa"/>
              <w:bottom w:w="85" w:type="dxa"/>
              <w:right w:w="110" w:type="dxa"/>
            </w:tcMar>
            <w:vAlign w:val="center"/>
          </w:tcPr>
          <w:p w14:paraId="5A10AAB8" w14:textId="77777777" w:rsidR="00DB2AE8" w:rsidRDefault="00000000">
            <w:pPr>
              <w:pStyle w:val="EdCraftSimpleBody"/>
              <w:spacing w:after="0"/>
            </w:pPr>
            <w:r>
              <w:rPr>
                <w:sz w:val="21"/>
              </w:rPr>
              <w:t>3 + 4 + 5 = 12</w:t>
            </w:r>
          </w:p>
        </w:tc>
        <w:tc>
          <w:tcPr>
            <w:tcW w:w="4320" w:type="dxa"/>
            <w:tcMar>
              <w:top w:w="85" w:type="dxa"/>
              <w:left w:w="110" w:type="dxa"/>
              <w:bottom w:w="85" w:type="dxa"/>
              <w:right w:w="110" w:type="dxa"/>
            </w:tcMar>
            <w:vAlign w:val="center"/>
          </w:tcPr>
          <w:p w14:paraId="4C723055" w14:textId="77777777" w:rsidR="00DB2AE8" w:rsidRDefault="00000000">
            <w:pPr>
              <w:pStyle w:val="EdCraftSimpleBody"/>
              <w:spacing w:after="0"/>
            </w:pPr>
            <w:r>
              <w:rPr>
                <w:sz w:val="21"/>
              </w:rPr>
              <w:t>18</w:t>
            </w:r>
          </w:p>
        </w:tc>
      </w:tr>
    </w:tbl>
    <w:p w14:paraId="619080DE" w14:textId="77777777" w:rsidR="00DB2AE8" w:rsidRDefault="00000000">
      <w:pPr>
        <w:pStyle w:val="EdCraftSimpleBody"/>
        <w:spacing w:after="40" w:line="48" w:lineRule="auto"/>
      </w:pPr>
      <w:r>
        <w:rPr>
          <w:sz w:val="4"/>
        </w:rPr>
        <w:t xml:space="preserve"> </w:t>
      </w:r>
    </w:p>
    <w:p w14:paraId="7FACC17A" w14:textId="77777777" w:rsidR="00DB2AE8" w:rsidRDefault="00000000">
      <w:pPr>
        <w:pStyle w:val="EdCraftSimpleSubheading"/>
      </w:pPr>
      <w:r>
        <w:t>Why this illustrates hard</w:t>
      </w:r>
    </w:p>
    <w:p w14:paraId="218756B0" w14:textId="77777777" w:rsidR="00DB2AE8" w:rsidRDefault="00000000">
      <w:pPr>
        <w:pStyle w:val="EdCraftSimpleBody"/>
      </w:pPr>
      <w:r>
        <w:t>The challenge is coordinating changing inner-loop bounds, the reset of subtotal, and the total that persists. Several dependencies recur together. The wrong options also test these distinctions: 14 omits j from the update, 25 forgets to reset subtotal, and 30 lets the inner loop run one extra time per outer iteration.</w:t>
      </w:r>
    </w:p>
    <w:p w14:paraId="60157108" w14:textId="77777777" w:rsidR="00DB2AE8" w:rsidRDefault="00000000">
      <w:pPr>
        <w:pStyle w:val="EdCraftSimpleBody"/>
      </w:pPr>
      <w:r>
        <w:t>The tracing effort is moderate, while changing state, conceptual interaction and answer discrimination are high. We choose hard because of the combined reasoning required, not simply because the code contains two loops.</w:t>
      </w:r>
    </w:p>
    <w:p w14:paraId="319E2A9B" w14:textId="77777777" w:rsidR="00DB2AE8" w:rsidRDefault="00000000">
      <w:pPr>
        <w:pStyle w:val="EdCraftSimpleSubheading"/>
      </w:pPr>
      <w:r>
        <w:t>The input and the wording still matter</w:t>
      </w:r>
    </w:p>
    <w:p w14:paraId="1BD548F6" w14:textId="77777777" w:rsidR="00DB2AE8" w:rsidRDefault="00000000">
      <w:pPr>
        <w:pStyle w:val="EdCraftSimpleBody"/>
      </w:pPr>
      <w:r>
        <w:t>With n = 0, the outer loop is skipped and the return value is 0. That removes most of the reasoning, and the options would need to be checked again. We rate the exact question, input and options rather than assigning one difficulty to every version of the template.</w:t>
      </w:r>
    </w:p>
    <w:p w14:paraId="605CD83C" w14:textId="77777777" w:rsidR="00DB2AE8" w:rsidRDefault="00000000">
      <w:pPr>
        <w:pStyle w:val="EdCraftSimpleBody"/>
      </w:pPr>
      <w:r>
        <w:t>If we ask for a count, we must say what counts. For n = 3, both loops together perform 9 body iterations, but there are 4 loop invocations: one outer invocation and three inner invocations. Clear wording is part of question quality.</w:t>
      </w:r>
    </w:p>
    <w:p w14:paraId="64E071F3" w14:textId="77777777" w:rsidR="00DB2AE8" w:rsidRDefault="00000000">
      <w:pPr>
        <w:pStyle w:val="EdCraftSimpleHeading"/>
        <w:pageBreakBefore/>
      </w:pPr>
      <w:r>
        <w:lastRenderedPageBreak/>
        <w:t>Checking whether the approach works</w:t>
      </w:r>
    </w:p>
    <w:p w14:paraId="118076A9" w14:textId="77777777" w:rsidR="00DB2AE8" w:rsidRDefault="00000000">
      <w:pPr>
        <w:pStyle w:val="EdCraftSimpleBody"/>
      </w:pPr>
      <w:r>
        <w:t>There are two different checks: the four measures explain an individual question; the results below tell us whether an AI judge agrees with the human reference. Neither replaces execution checks or real learner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252136C6" w14:textId="77777777">
        <w:trPr>
          <w:cantSplit/>
          <w:tblHeader/>
          <w:jc w:val="center"/>
        </w:trPr>
        <w:tc>
          <w:tcPr>
            <w:tcW w:w="2304" w:type="dxa"/>
            <w:shd w:val="clear" w:color="auto" w:fill="E6EEF3"/>
            <w:tcMar>
              <w:top w:w="85" w:type="dxa"/>
              <w:left w:w="110" w:type="dxa"/>
              <w:bottom w:w="85" w:type="dxa"/>
              <w:right w:w="110" w:type="dxa"/>
            </w:tcMar>
            <w:vAlign w:val="center"/>
          </w:tcPr>
          <w:p w14:paraId="0854DCC8" w14:textId="77777777" w:rsidR="00DB2AE8" w:rsidRDefault="00000000">
            <w:pPr>
              <w:pStyle w:val="EdCraftSimpleBody"/>
              <w:spacing w:after="0"/>
            </w:pPr>
            <w:r>
              <w:rPr>
                <w:b/>
                <w:sz w:val="21"/>
              </w:rPr>
              <w:t>Result to report</w:t>
            </w:r>
          </w:p>
        </w:tc>
        <w:tc>
          <w:tcPr>
            <w:tcW w:w="7920" w:type="dxa"/>
            <w:shd w:val="clear" w:color="auto" w:fill="E6EEF3"/>
            <w:tcMar>
              <w:top w:w="85" w:type="dxa"/>
              <w:left w:w="110" w:type="dxa"/>
              <w:bottom w:w="85" w:type="dxa"/>
              <w:right w:w="110" w:type="dxa"/>
            </w:tcMar>
            <w:vAlign w:val="center"/>
          </w:tcPr>
          <w:p w14:paraId="3AA69EA7" w14:textId="77777777" w:rsidR="00DB2AE8" w:rsidRDefault="00000000">
            <w:pPr>
              <w:pStyle w:val="EdCraftSimpleBody"/>
              <w:spacing w:after="0"/>
            </w:pPr>
            <w:r>
              <w:rPr>
                <w:b/>
                <w:sz w:val="21"/>
              </w:rPr>
              <w:t>Plain-language meaning</w:t>
            </w:r>
          </w:p>
        </w:tc>
      </w:tr>
      <w:tr w:rsidR="00DB2AE8" w14:paraId="0F756190" w14:textId="77777777">
        <w:trPr>
          <w:cantSplit/>
          <w:jc w:val="center"/>
        </w:trPr>
        <w:tc>
          <w:tcPr>
            <w:tcW w:w="2304" w:type="dxa"/>
            <w:tcMar>
              <w:top w:w="85" w:type="dxa"/>
              <w:left w:w="110" w:type="dxa"/>
              <w:bottom w:w="85" w:type="dxa"/>
              <w:right w:w="110" w:type="dxa"/>
            </w:tcMar>
            <w:vAlign w:val="center"/>
          </w:tcPr>
          <w:p w14:paraId="063F1610" w14:textId="77777777" w:rsidR="00DB2AE8" w:rsidRDefault="00000000">
            <w:pPr>
              <w:pStyle w:val="EdCraftSimpleBody"/>
              <w:spacing w:after="0"/>
            </w:pPr>
            <w:r>
              <w:rPr>
                <w:sz w:val="21"/>
              </w:rPr>
              <w:t>Matching accuracy</w:t>
            </w:r>
          </w:p>
        </w:tc>
        <w:tc>
          <w:tcPr>
            <w:tcW w:w="7920" w:type="dxa"/>
            <w:tcMar>
              <w:top w:w="85" w:type="dxa"/>
              <w:left w:w="110" w:type="dxa"/>
              <w:bottom w:w="85" w:type="dxa"/>
              <w:right w:w="110" w:type="dxa"/>
            </w:tcMar>
            <w:vAlign w:val="center"/>
          </w:tcPr>
          <w:p w14:paraId="3D3E05E8" w14:textId="77777777" w:rsidR="00DB2AE8" w:rsidRDefault="00000000">
            <w:pPr>
              <w:pStyle w:val="EdCraftSimpleBody"/>
              <w:spacing w:after="0"/>
            </w:pPr>
            <w:r>
              <w:rPr>
                <w:sz w:val="21"/>
              </w:rPr>
              <w:t>How often does the AI give the same outcome as the human: matches, too easy, too hard or uncertain? Use all eligible questions with a human decision. Missing or invalid AI answers count as wrong.</w:t>
            </w:r>
          </w:p>
        </w:tc>
      </w:tr>
      <w:tr w:rsidR="00DB2AE8" w14:paraId="17E0EA82" w14:textId="77777777">
        <w:trPr>
          <w:cantSplit/>
          <w:jc w:val="center"/>
        </w:trPr>
        <w:tc>
          <w:tcPr>
            <w:tcW w:w="2304" w:type="dxa"/>
            <w:tcMar>
              <w:top w:w="85" w:type="dxa"/>
              <w:left w:w="110" w:type="dxa"/>
              <w:bottom w:w="85" w:type="dxa"/>
              <w:right w:w="110" w:type="dxa"/>
            </w:tcMar>
            <w:vAlign w:val="center"/>
          </w:tcPr>
          <w:p w14:paraId="252C8158" w14:textId="77777777" w:rsidR="00DB2AE8" w:rsidRDefault="00000000">
            <w:pPr>
              <w:pStyle w:val="EdCraftSimpleBody"/>
              <w:spacing w:after="0"/>
            </w:pPr>
            <w:r>
              <w:rPr>
                <w:sz w:val="21"/>
              </w:rPr>
              <w:t>False acceptance</w:t>
            </w:r>
          </w:p>
        </w:tc>
        <w:tc>
          <w:tcPr>
            <w:tcW w:w="7920" w:type="dxa"/>
            <w:tcMar>
              <w:top w:w="85" w:type="dxa"/>
              <w:left w:w="110" w:type="dxa"/>
              <w:bottom w:w="85" w:type="dxa"/>
              <w:right w:w="110" w:type="dxa"/>
            </w:tcMar>
            <w:vAlign w:val="center"/>
          </w:tcPr>
          <w:p w14:paraId="376AD101" w14:textId="77777777" w:rsidR="00DB2AE8" w:rsidRDefault="00000000">
            <w:pPr>
              <w:pStyle w:val="EdCraftSimpleBody"/>
              <w:spacing w:after="0"/>
            </w:pPr>
            <w:r>
              <w:rPr>
                <w:sz w:val="21"/>
              </w:rPr>
              <w:t>The AI says the question matches, but the human says it is too easy or too hard. Report the count out of all confirmed human mismatches.</w:t>
            </w:r>
          </w:p>
        </w:tc>
      </w:tr>
      <w:tr w:rsidR="00DB2AE8" w14:paraId="02033652" w14:textId="77777777">
        <w:trPr>
          <w:cantSplit/>
          <w:jc w:val="center"/>
        </w:trPr>
        <w:tc>
          <w:tcPr>
            <w:tcW w:w="2304" w:type="dxa"/>
            <w:tcMar>
              <w:top w:w="85" w:type="dxa"/>
              <w:left w:w="110" w:type="dxa"/>
              <w:bottom w:w="85" w:type="dxa"/>
              <w:right w:w="110" w:type="dxa"/>
            </w:tcMar>
            <w:vAlign w:val="center"/>
          </w:tcPr>
          <w:p w14:paraId="2A913A38" w14:textId="77777777" w:rsidR="00DB2AE8" w:rsidRDefault="00000000">
            <w:pPr>
              <w:pStyle w:val="EdCraftSimpleBody"/>
              <w:spacing w:after="0"/>
            </w:pPr>
            <w:r>
              <w:rPr>
                <w:sz w:val="21"/>
              </w:rPr>
              <w:t>False rejection</w:t>
            </w:r>
          </w:p>
        </w:tc>
        <w:tc>
          <w:tcPr>
            <w:tcW w:w="7920" w:type="dxa"/>
            <w:tcMar>
              <w:top w:w="85" w:type="dxa"/>
              <w:left w:w="110" w:type="dxa"/>
              <w:bottom w:w="85" w:type="dxa"/>
              <w:right w:w="110" w:type="dxa"/>
            </w:tcMar>
            <w:vAlign w:val="center"/>
          </w:tcPr>
          <w:p w14:paraId="20734AA4" w14:textId="77777777" w:rsidR="00DB2AE8" w:rsidRDefault="00000000">
            <w:pPr>
              <w:pStyle w:val="EdCraftSimpleBody"/>
              <w:spacing w:after="0"/>
            </w:pPr>
            <w:r>
              <w:rPr>
                <w:sz w:val="21"/>
              </w:rPr>
              <w:t>The AI says too easy or too hard, but the human says it matches. Report the count out of all confirmed human matches.</w:t>
            </w:r>
          </w:p>
        </w:tc>
      </w:tr>
      <w:tr w:rsidR="00DB2AE8" w14:paraId="1E9D83C5" w14:textId="77777777">
        <w:trPr>
          <w:cantSplit/>
          <w:jc w:val="center"/>
        </w:trPr>
        <w:tc>
          <w:tcPr>
            <w:tcW w:w="2304" w:type="dxa"/>
            <w:tcMar>
              <w:top w:w="85" w:type="dxa"/>
              <w:left w:w="110" w:type="dxa"/>
              <w:bottom w:w="85" w:type="dxa"/>
              <w:right w:w="110" w:type="dxa"/>
            </w:tcMar>
            <w:vAlign w:val="center"/>
          </w:tcPr>
          <w:p w14:paraId="504798DE" w14:textId="77777777" w:rsidR="00DB2AE8" w:rsidRDefault="00000000">
            <w:pPr>
              <w:pStyle w:val="EdCraftSimpleBody"/>
              <w:spacing w:after="0"/>
            </w:pPr>
            <w:r>
              <w:rPr>
                <w:sz w:val="21"/>
              </w:rPr>
              <w:t>Uncertainty and coverage</w:t>
            </w:r>
          </w:p>
        </w:tc>
        <w:tc>
          <w:tcPr>
            <w:tcW w:w="7920" w:type="dxa"/>
            <w:tcMar>
              <w:top w:w="85" w:type="dxa"/>
              <w:left w:w="110" w:type="dxa"/>
              <w:bottom w:w="85" w:type="dxa"/>
              <w:right w:w="110" w:type="dxa"/>
            </w:tcMar>
            <w:vAlign w:val="center"/>
          </w:tcPr>
          <w:p w14:paraId="65C05584" w14:textId="77777777" w:rsidR="00DB2AE8" w:rsidRDefault="00000000">
            <w:pPr>
              <w:pStyle w:val="EdCraftSimpleBody"/>
              <w:spacing w:after="0"/>
            </w:pPr>
            <w:r>
              <w:rPr>
                <w:sz w:val="21"/>
              </w:rPr>
              <w:t>Report uncertain judgments, clear decisions and failed responses separately. Clear-decision coverage is the share of eligible reference questions receiving a valid, non-uncertain AI decision.</w:t>
            </w:r>
          </w:p>
        </w:tc>
      </w:tr>
      <w:tr w:rsidR="00DB2AE8" w14:paraId="79A07433" w14:textId="77777777">
        <w:trPr>
          <w:cantSplit/>
          <w:jc w:val="center"/>
        </w:trPr>
        <w:tc>
          <w:tcPr>
            <w:tcW w:w="2304" w:type="dxa"/>
            <w:tcMar>
              <w:top w:w="85" w:type="dxa"/>
              <w:left w:w="110" w:type="dxa"/>
              <w:bottom w:w="85" w:type="dxa"/>
              <w:right w:w="110" w:type="dxa"/>
            </w:tcMar>
            <w:vAlign w:val="center"/>
          </w:tcPr>
          <w:p w14:paraId="1BD4D5BD" w14:textId="77777777" w:rsidR="00DB2AE8" w:rsidRDefault="00000000">
            <w:pPr>
              <w:pStyle w:val="EdCraftSimpleBody"/>
              <w:spacing w:after="0"/>
            </w:pPr>
            <w:r>
              <w:rPr>
                <w:sz w:val="21"/>
              </w:rPr>
              <w:t>Level agreement</w:t>
            </w:r>
          </w:p>
        </w:tc>
        <w:tc>
          <w:tcPr>
            <w:tcW w:w="7920" w:type="dxa"/>
            <w:tcMar>
              <w:top w:w="85" w:type="dxa"/>
              <w:left w:w="110" w:type="dxa"/>
              <w:bottom w:w="85" w:type="dxa"/>
              <w:right w:w="110" w:type="dxa"/>
            </w:tcMar>
            <w:vAlign w:val="center"/>
          </w:tcPr>
          <w:p w14:paraId="4F187DD7" w14:textId="77777777" w:rsidR="00DB2AE8" w:rsidRDefault="00000000">
            <w:pPr>
              <w:pStyle w:val="EdCraftSimpleBody"/>
              <w:spacing w:after="0"/>
            </w:pPr>
            <w:r>
              <w:rPr>
                <w:sz w:val="21"/>
              </w:rPr>
              <w:t>Report how often estimated easy, medium or hard labels agree. Show disagreements and missing labels; distinguish adjacent disagreements from an easy-versus-hard disagreement.</w:t>
            </w:r>
          </w:p>
        </w:tc>
      </w:tr>
    </w:tbl>
    <w:p w14:paraId="1B96B33A" w14:textId="77777777" w:rsidR="00DB2AE8" w:rsidRDefault="00000000">
      <w:pPr>
        <w:pStyle w:val="EdCraftSimpleBody"/>
        <w:spacing w:after="40" w:line="48" w:lineRule="auto"/>
      </w:pPr>
      <w:r>
        <w:rPr>
          <w:sz w:val="4"/>
        </w:rPr>
        <w:t xml:space="preserve"> </w:t>
      </w:r>
    </w:p>
    <w:p w14:paraId="7F6684B8" w14:textId="77777777" w:rsidR="00DB2AE8" w:rsidRDefault="00000000">
      <w:pPr>
        <w:pStyle w:val="EdCraftSimpleBody"/>
      </w:pPr>
      <w:r>
        <w:t>Keep uncertain human references in matching accuracy. An AI abstention on a confirmed reference is an accuracy error and reduces coverage; it is not automatically a false acceptance or false rejection. If a rate has no relevant cases, report it as unavailable.</w:t>
      </w:r>
    </w:p>
    <w:p w14:paraId="1AFE8015" w14:textId="77777777" w:rsidR="00DB2AE8" w:rsidRDefault="00000000">
      <w:pPr>
        <w:pStyle w:val="EdCraftSimpleSubheading"/>
      </w:pPr>
      <w:r>
        <w:t>The review workflow</w:t>
      </w:r>
    </w:p>
    <w:p w14:paraId="3084550F" w14:textId="77777777" w:rsidR="00DB2AE8" w:rsidRDefault="00000000">
      <w:pPr>
        <w:pStyle w:val="EdCraftSimpleBody"/>
      </w:pPr>
      <w:r>
        <w:rPr>
          <w:b/>
        </w:rPr>
        <w:t xml:space="preserve">1. </w:t>
      </w:r>
      <w:r>
        <w:t>Check the executed answer, distinct options and clear wording first. Repair failed questions before rating their difficulty.</w:t>
      </w:r>
    </w:p>
    <w:p w14:paraId="5FBFF976" w14:textId="77777777" w:rsidR="00DB2AE8" w:rsidRDefault="00000000">
      <w:pPr>
        <w:pStyle w:val="EdCraftSimpleBody"/>
      </w:pPr>
      <w:r>
        <w:rPr>
          <w:b/>
        </w:rPr>
        <w:t xml:space="preserve">2. </w:t>
      </w:r>
      <w:r>
        <w:t>Hide the requested level and question source. Independently record the four measures, estimated level, confidence, reasons, option explanations and any uncertainty.</w:t>
      </w:r>
    </w:p>
    <w:p w14:paraId="62D21BFA" w14:textId="77777777" w:rsidR="00DB2AE8" w:rsidRDefault="00000000">
      <w:pPr>
        <w:pStyle w:val="EdCraftSimpleBody"/>
      </w:pPr>
      <w:r>
        <w:rPr>
          <w:b/>
        </w:rPr>
        <w:t xml:space="preserve">3. </w:t>
      </w:r>
      <w:r>
        <w:t>Save the original rating, then reveal the request and apply the comparison rule. Keep the estimate even when it does not match the request.</w:t>
      </w:r>
    </w:p>
    <w:p w14:paraId="3188262E" w14:textId="77777777" w:rsidR="00DB2AE8" w:rsidRDefault="00000000">
      <w:pPr>
        <w:pStyle w:val="EdCraftSimpleBody"/>
      </w:pPr>
      <w:r>
        <w:rPr>
          <w:b/>
        </w:rPr>
        <w:t xml:space="preserve">4. </w:t>
      </w:r>
      <w:r>
        <w:t>Use the 18 development questions to improve the approach, then test on the 12 reserved questions. Keep variants from the same code family together. Record the human review before comparing with AI judgments.</w:t>
      </w:r>
    </w:p>
    <w:p w14:paraId="4F2D7CD0" w14:textId="77777777" w:rsidR="00DB2AE8" w:rsidRDefault="00000000">
      <w:pPr>
        <w:pStyle w:val="EdCraftSimpleBody"/>
      </w:pPr>
      <w:r>
        <w:t>The 30-question collection is prepared, but human ratings still need to be recorded. With only 12 reserved questions, one outcome changes accuracy by about 8.3 percentage points. Report counts and examples, not just a percentage. There is no validated pass threshold yet.</w:t>
      </w:r>
    </w:p>
    <w:p w14:paraId="1F1A2A0E" w14:textId="77777777" w:rsidR="00DB2AE8" w:rsidRDefault="00000000">
      <w:pPr>
        <w:pStyle w:val="EdCraftSimpleHeading"/>
        <w:pageBreakBefore/>
      </w:pPr>
      <w:r>
        <w:lastRenderedPageBreak/>
        <w:t>References and further reading</w:t>
      </w:r>
    </w:p>
    <w:p w14:paraId="49CC238B" w14:textId="77777777" w:rsidR="00DB2AE8" w:rsidRDefault="00000000">
      <w:pPr>
        <w:pStyle w:val="EdCraftSimpleBody"/>
      </w:pPr>
      <w:r>
        <w:t>The links open the research behind the review choices. The full rubric and reference collection retain the detailed procedures for implementation.</w:t>
      </w:r>
    </w:p>
    <w:p w14:paraId="377C57C6" w14:textId="77777777" w:rsidR="00DB2AE8" w:rsidRDefault="00000000">
      <w:pPr>
        <w:pStyle w:val="EdCraftSimpleBody"/>
        <w:keepNext/>
      </w:pPr>
      <w:r>
        <w:rPr>
          <w:b/>
        </w:rPr>
        <w:t xml:space="preserve">[1] </w:t>
      </w:r>
      <w:r>
        <w:t>Sweller, J. (2010).</w:t>
      </w:r>
    </w:p>
    <w:p w14:paraId="38401D53" w14:textId="77777777" w:rsidR="00DB2AE8" w:rsidRDefault="00DB2AE8">
      <w:pPr>
        <w:pStyle w:val="EdCraftSimpleBody"/>
        <w:keepNext/>
      </w:pPr>
      <w:hyperlink r:id="rId29">
        <w:r>
          <w:rPr>
            <w:color w:val="0563C1"/>
            <w:u w:val="single"/>
          </w:rPr>
          <w:t>Element Interactivity and Intrinsic, Extraneous, and Germane Cognitive Load.</w:t>
        </w:r>
      </w:hyperlink>
    </w:p>
    <w:p w14:paraId="0EB1BD31" w14:textId="77777777" w:rsidR="00DB2AE8" w:rsidRDefault="00000000">
      <w:pPr>
        <w:pStyle w:val="EdCraftSimpleBody"/>
      </w:pPr>
      <w:r>
        <w:t>Educational Psychology Review, 22, 123–138.</w:t>
      </w:r>
    </w:p>
    <w:p w14:paraId="53B3B194" w14:textId="77777777" w:rsidR="00DB2AE8" w:rsidRDefault="00000000">
      <w:pPr>
        <w:pStyle w:val="EdCraftSimpleBody"/>
        <w:keepNext/>
      </w:pPr>
      <w:r>
        <w:rPr>
          <w:b/>
        </w:rPr>
        <w:t xml:space="preserve">[2] </w:t>
      </w:r>
      <w:r>
        <w:t>Xie, B., Nelson, G. L., and Ko, A. J. (2018).</w:t>
      </w:r>
    </w:p>
    <w:p w14:paraId="2FB05E1F" w14:textId="77777777" w:rsidR="00DB2AE8" w:rsidRDefault="00DB2AE8">
      <w:pPr>
        <w:pStyle w:val="EdCraftSimpleBody"/>
        <w:keepNext/>
      </w:pPr>
      <w:hyperlink r:id="rId30">
        <w:r>
          <w:rPr>
            <w:color w:val="0563C1"/>
            <w:u w:val="single"/>
          </w:rPr>
          <w:t>An Explicit Strategy to Scaffold Novice Program Tracing.</w:t>
        </w:r>
      </w:hyperlink>
    </w:p>
    <w:p w14:paraId="1C179F8F" w14:textId="77777777" w:rsidR="00DB2AE8" w:rsidRDefault="00000000">
      <w:pPr>
        <w:pStyle w:val="EdCraftSimpleBody"/>
      </w:pPr>
      <w:r>
        <w:t>SIGCSE 2018. DOI 10.1145/3159450.3159527.</w:t>
      </w:r>
    </w:p>
    <w:p w14:paraId="5150F1B0" w14:textId="77777777" w:rsidR="00DB2AE8" w:rsidRDefault="00000000">
      <w:pPr>
        <w:pStyle w:val="EdCraftSimpleBody"/>
        <w:keepNext/>
      </w:pPr>
      <w:r>
        <w:rPr>
          <w:b/>
        </w:rPr>
        <w:t xml:space="preserve">[3] </w:t>
      </w:r>
      <w:r>
        <w:t>Thomas, A., Stopera, T., Frank-Bolton, P., and Simha, R. (2019).</w:t>
      </w:r>
    </w:p>
    <w:p w14:paraId="2954C461" w14:textId="77777777" w:rsidR="00DB2AE8" w:rsidRDefault="00DB2AE8">
      <w:pPr>
        <w:pStyle w:val="EdCraftSimpleBody"/>
        <w:keepNext/>
      </w:pPr>
      <w:hyperlink r:id="rId31">
        <w:r>
          <w:rPr>
            <w:color w:val="0563C1"/>
            <w:u w:val="single"/>
          </w:rPr>
          <w:t>Stochastic Tree-Based Generation of Program-Tracing Practice Questions.</w:t>
        </w:r>
      </w:hyperlink>
    </w:p>
    <w:p w14:paraId="33FE961B" w14:textId="77777777" w:rsidR="00DB2AE8" w:rsidRDefault="00000000">
      <w:pPr>
        <w:pStyle w:val="EdCraftSimpleBody"/>
      </w:pPr>
      <w:r>
        <w:t>SIGCSE 2019. DOI 10.1145/3287324.3287492.</w:t>
      </w:r>
    </w:p>
    <w:p w14:paraId="48D14D9E" w14:textId="77777777" w:rsidR="00DB2AE8" w:rsidRDefault="00000000">
      <w:pPr>
        <w:pStyle w:val="EdCraftSimpleBody"/>
        <w:keepNext/>
      </w:pPr>
      <w:r>
        <w:rPr>
          <w:b/>
        </w:rPr>
        <w:t xml:space="preserve">[4] </w:t>
      </w:r>
      <w:r>
        <w:t>Li, M., et al. (2026).</w:t>
      </w:r>
    </w:p>
    <w:p w14:paraId="209B8F00" w14:textId="77777777" w:rsidR="00DB2AE8" w:rsidRDefault="00DB2AE8">
      <w:pPr>
        <w:pStyle w:val="EdCraftSimpleBody"/>
        <w:keepNext/>
      </w:pPr>
      <w:hyperlink r:id="rId32">
        <w:r>
          <w:rPr>
            <w:color w:val="0563C1"/>
            <w:u w:val="single"/>
          </w:rPr>
          <w:t>Can LLMs Estimate Student Struggles? Human-AI Difficulty Alignment with Proficiency Simulation for Item Difficulty Prediction.</w:t>
        </w:r>
      </w:hyperlink>
    </w:p>
    <w:p w14:paraId="0AC9BC5C" w14:textId="77777777" w:rsidR="00DB2AE8" w:rsidRDefault="00000000">
      <w:pPr>
        <w:pStyle w:val="EdCraftSimpleBody"/>
      </w:pPr>
      <w:r>
        <w:t>arXiv 2512.18880, version 2, revised 10 May 2026.</w:t>
      </w:r>
    </w:p>
    <w:p w14:paraId="784BC23A" w14:textId="77777777" w:rsidR="00DB2AE8" w:rsidRDefault="00000000">
      <w:pPr>
        <w:pStyle w:val="EdCraftSimpleBody"/>
        <w:keepNext/>
      </w:pPr>
      <w:r>
        <w:rPr>
          <w:b/>
        </w:rPr>
        <w:t xml:space="preserve">[5] </w:t>
      </w:r>
      <w:r>
        <w:t>Hayes, A. F., and Krippendorff, K. (2007).</w:t>
      </w:r>
    </w:p>
    <w:p w14:paraId="0D671CBD" w14:textId="77777777" w:rsidR="00DB2AE8" w:rsidRDefault="00DB2AE8">
      <w:pPr>
        <w:pStyle w:val="EdCraftSimpleBody"/>
        <w:keepNext/>
      </w:pPr>
      <w:hyperlink r:id="rId33">
        <w:r>
          <w:rPr>
            <w:color w:val="0563C1"/>
            <w:u w:val="single"/>
          </w:rPr>
          <w:t>Answering the Call for a Standard Reliability Measure for Coding Data.</w:t>
        </w:r>
      </w:hyperlink>
    </w:p>
    <w:p w14:paraId="47C64744" w14:textId="77777777" w:rsidR="00DB2AE8" w:rsidRDefault="00000000">
      <w:pPr>
        <w:pStyle w:val="EdCraftSimpleBody"/>
      </w:pPr>
      <w:r>
        <w:t>Communication Methods and Measures, 1(1), 77–89. DOI 10.1080/19312450709336664.</w:t>
      </w:r>
    </w:p>
    <w:p w14:paraId="1CA8D5EB" w14:textId="77777777" w:rsidR="00DB2AE8" w:rsidRDefault="00000000">
      <w:pPr>
        <w:pStyle w:val="EdCraftSimpleSubheading"/>
      </w:pPr>
      <w:r>
        <w:t>EdCraft materials</w:t>
      </w:r>
    </w:p>
    <w:p w14:paraId="14236686" w14:textId="77777777" w:rsidR="00DB2AE8" w:rsidRDefault="00000000">
      <w:pPr>
        <w:pStyle w:val="EdCraftSimpleBody"/>
      </w:pPr>
      <w:r>
        <w:t xml:space="preserve">Full difficulty rubric: </w:t>
      </w:r>
      <w:hyperlink r:id="rId34">
        <w:r w:rsidR="00DB2AE8">
          <w:rPr>
            <w:color w:val="0563C1"/>
            <w:u w:val="single"/>
          </w:rPr>
          <w:t>Rubric v0.2</w:t>
        </w:r>
      </w:hyperlink>
    </w:p>
    <w:p w14:paraId="2D20E777" w14:textId="77777777" w:rsidR="00DB2AE8" w:rsidRDefault="00000000">
      <w:pPr>
        <w:pStyle w:val="EdCraftSimpleBody"/>
      </w:pPr>
      <w:r>
        <w:t xml:space="preserve">Reference questions and blinded review: </w:t>
      </w:r>
      <w:hyperlink r:id="rId35">
        <w:r w:rsidR="00DB2AE8">
          <w:rPr>
            <w:color w:val="0563C1"/>
            <w:u w:val="single"/>
          </w:rPr>
          <w:t>Issue 42 reference collection</w:t>
        </w:r>
      </w:hyperlink>
    </w:p>
    <w:p w14:paraId="625C9054" w14:textId="77777777" w:rsidR="00DB2AE8" w:rsidRDefault="00000000">
      <w:pPr>
        <w:pStyle w:val="EdCraftSimpleBody"/>
      </w:pPr>
      <w:r>
        <w:t>The sample questions above come from the rubric, with their answers checked. They are explanatory examples and are not reserved test questions. The rubric gives the full statistical reporting rules when those results become available.</w:t>
      </w:r>
    </w:p>
    <w:p>
      <w:pPr>
        <w:pStyle w:val="EdCraftSimpleHeading"/>
        <w:keepNext/>
        <w:pageBreakBefore/>
      </w:pPr>
      <w:r>
        <w:rPr>
          <w:color w:val="000000"/>
        </w:rPr>
        <w:t>Relevance and quality assessment</w:t>
      </w:r>
    </w:p>
    <w:p>
      <w:pPr>
        <w:pStyle w:val="EdCraftSimpleBody"/>
        <w:spacing w:after="120"/>
      </w:pPr>
      <w:r>
        <w:rPr>
          <w:rFonts w:ascii="Arial" w:hAnsi="Arial"/>
          <w:color w:val="000000"/>
          <w:sz w:val="22"/>
        </w:rPr>
        <w:t>21 October 2026. We assess relevance using embedding similarity and explicit requirements. We reuse quality concerns from an existing difficulty assessment so quality review does not need another generative LLM call.</w:t>
      </w:r>
    </w:p>
    <w:p>
      <w:pPr>
        <w:pStyle w:val="EdCraftSimpleBody"/>
        <w:spacing w:after="120"/>
      </w:pPr>
      <w:r>
        <w:rPr>
          <w:rFonts w:ascii="Arial" w:hAnsi="Arial"/>
          <w:color w:val="000000"/>
          <w:sz w:val="22"/>
        </w:rPr>
        <w:t>Relevance asks whether solving the question exercises the requested concept. Difficulty asks how much reasoning the complete question requires. The two assessments share evidence, but difficulty alone does not establish alignment with the author request.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232"/>
        <w:gridCol w:w="5256"/>
        <w:gridCol w:w="2736"/>
      </w:tblGrid>
      <w:tr>
        <w:trPr>
          <w:tblHeader/>
          <w:cantSplit/>
        </w:trPr>
        <w:tc>
          <w:tcPr>
            <w:tcW w:type="dxa" w:w="2232"/>
            <w:vAlign w:val="center"/>
            <w:shd w:fill="E7E6E6"/>
          </w:tcPr>
          <w:p>
            <w:pPr>
              <w:pStyle w:val="EdCraftSimpleBody"/>
              <w:spacing w:after="0" w:before="0" w:line="252" w:lineRule="auto"/>
              <w:jc w:val="left"/>
            </w:pPr>
            <w:r>
              <w:rPr>
                <w:rFonts w:ascii="Arial" w:hAnsi="Arial"/>
                <w:b/>
                <w:color w:val="000000"/>
                <w:sz w:val="21"/>
              </w:rPr>
              <w:t>Evidence</w:t>
            </w:r>
          </w:p>
        </w:tc>
        <w:tc>
          <w:tcPr>
            <w:tcW w:type="dxa" w:w="5256"/>
            <w:vAlign w:val="center"/>
            <w:shd w:fill="E7E6E6"/>
          </w:tcPr>
          <w:p>
            <w:pPr>
              <w:pStyle w:val="EdCraftSimpleBody"/>
              <w:spacing w:after="0" w:before="0" w:line="252" w:lineRule="auto"/>
              <w:jc w:val="center"/>
            </w:pPr>
            <w:r>
              <w:rPr>
                <w:rFonts w:ascii="Arial" w:hAnsi="Arial"/>
                <w:b/>
                <w:color w:val="000000"/>
                <w:sz w:val="21"/>
              </w:rPr>
              <w:t>What it provides</w:t>
            </w:r>
          </w:p>
        </w:tc>
        <w:tc>
          <w:tcPr>
            <w:tcW w:type="dxa" w:w="2736"/>
            <w:vAlign w:val="center"/>
            <w:shd w:fill="E7E6E6"/>
          </w:tcPr>
          <w:p>
            <w:pPr>
              <w:pStyle w:val="EdCraftSimpleBody"/>
              <w:spacing w:after="0" w:before="0" w:line="252" w:lineRule="auto"/>
              <w:jc w:val="center"/>
            </w:pPr>
            <w:r>
              <w:rPr>
                <w:rFonts w:ascii="Arial" w:hAnsi="Arial"/>
                <w:b/>
                <w:color w:val="000000"/>
                <w:sz w:val="21"/>
              </w:rPr>
              <w:t>New model call</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Embedding similarity</w:t>
            </w:r>
          </w:p>
        </w:tc>
        <w:tc>
          <w:tcPr>
            <w:tcW w:type="dxa" w:w="5256"/>
            <w:vAlign w:val="center"/>
          </w:tcPr>
          <w:p>
            <w:pPr>
              <w:pStyle w:val="EdCraftSimpleBody"/>
              <w:spacing w:after="0" w:before="0" w:line="252" w:lineRule="auto"/>
              <w:jc w:val="left"/>
            </w:pPr>
            <w:r>
              <w:rPr>
                <w:rFonts w:ascii="Arial" w:hAnsi="Arial"/>
                <w:b w:val="0"/>
                <w:color w:val="000000"/>
                <w:sz w:val="21"/>
              </w:rPr>
              <w:t>Relatedness between the request and complete question</w:t>
            </w:r>
          </w:p>
        </w:tc>
        <w:tc>
          <w:tcPr>
            <w:tcW w:type="dxa" w:w="2736"/>
            <w:vAlign w:val="center"/>
          </w:tcPr>
          <w:p>
            <w:pPr>
              <w:pStyle w:val="EdCraftSimpleBody"/>
              <w:spacing w:after="0" w:before="0" w:line="252" w:lineRule="auto"/>
              <w:jc w:val="center"/>
            </w:pPr>
            <w:r>
              <w:rPr>
                <w:rFonts w:ascii="Arial" w:hAnsi="Arial"/>
                <w:b w:val="0"/>
                <w:color w:val="000000"/>
                <w:sz w:val="21"/>
              </w:rPr>
              <w:t>One embedding request</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Explicit requirements</w:t>
            </w:r>
          </w:p>
        </w:tc>
        <w:tc>
          <w:tcPr>
            <w:tcW w:type="dxa" w:w="5256"/>
            <w:vAlign w:val="center"/>
          </w:tcPr>
          <w:p>
            <w:pPr>
              <w:pStyle w:val="EdCraftSimpleBody"/>
              <w:spacing w:after="0" w:before="0" w:line="252" w:lineRule="auto"/>
              <w:jc w:val="left"/>
            </w:pPr>
            <w:r>
              <w:rPr>
                <w:rFonts w:ascii="Arial" w:hAnsi="Arial"/>
                <w:b w:val="0"/>
                <w:color w:val="000000"/>
                <w:sz w:val="21"/>
              </w:rPr>
              <w:t>Required syntax, answer target and distractor count</w:t>
            </w:r>
          </w:p>
        </w:tc>
        <w:tc>
          <w:tcPr>
            <w:tcW w:type="dxa" w:w="2736"/>
            <w:vAlign w:val="center"/>
          </w:tcPr>
          <w:p>
            <w:pPr>
              <w:pStyle w:val="EdCraftSimpleBody"/>
              <w:spacing w:after="0" w:before="0" w:line="252" w:lineRule="auto"/>
              <w:jc w:val="center"/>
            </w:pPr>
            <w:r>
              <w:rPr>
                <w:rFonts w:ascii="Arial" w:hAnsi="Arial"/>
                <w:b w:val="0"/>
                <w:color w:val="000000"/>
                <w:sz w:val="21"/>
              </w:rPr>
              <w:t>None</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Existing difficulty report</w:t>
            </w:r>
          </w:p>
        </w:tc>
        <w:tc>
          <w:tcPr>
            <w:tcW w:type="dxa" w:w="5256"/>
            <w:vAlign w:val="center"/>
          </w:tcPr>
          <w:p>
            <w:pPr>
              <w:pStyle w:val="EdCraftSimpleBody"/>
              <w:spacing w:after="0" w:before="0" w:line="252" w:lineRule="auto"/>
              <w:jc w:val="left"/>
            </w:pPr>
            <w:r>
              <w:rPr>
                <w:rFonts w:ascii="Arial" w:hAnsi="Arial"/>
                <w:b w:val="0"/>
                <w:color w:val="000000"/>
                <w:sz w:val="21"/>
              </w:rPr>
              <w:t>Quality concerns and option reasoning already recorded</w:t>
            </w:r>
          </w:p>
        </w:tc>
        <w:tc>
          <w:tcPr>
            <w:tcW w:type="dxa" w:w="2736"/>
            <w:vAlign w:val="center"/>
          </w:tcPr>
          <w:p>
            <w:pPr>
              <w:pStyle w:val="EdCraftSimpleBody"/>
              <w:spacing w:after="0" w:before="0" w:line="252" w:lineRule="auto"/>
              <w:jc w:val="center"/>
            </w:pPr>
            <w:r>
              <w:rPr>
                <w:rFonts w:ascii="Arial" w:hAnsi="Arial"/>
                <w:b w:val="0"/>
                <w:color w:val="000000"/>
                <w:sz w:val="21"/>
              </w:rPr>
              <w:t>None; reuse only</w:t>
            </w:r>
          </w:p>
        </w:tc>
      </w:tr>
    </w:tbl>
    <w:p>
      <w:pPr>
        <w:pStyle w:val="EdCraftSimpleBody"/>
        <w:spacing w:after="20" w:before="0" w:line="40" w:lineRule="exact"/>
      </w:pPr>
    </w:p>
    <w:p>
      <w:pPr>
        <w:pStyle w:val="EdCraftSimpleSubheading"/>
        <w:keepNext/>
        <w:pageBreakBefore w:val="0"/>
      </w:pPr>
      <w:r>
        <w:rPr>
          <w:color w:val="000000"/>
        </w:rPr>
        <w:t>What the embedding model compares</w:t>
      </w:r>
    </w:p>
    <w:p>
      <w:pPr>
        <w:pStyle w:val="EdCraftSimpleBody"/>
        <w:spacing w:after="120"/>
      </w:pPr>
      <w:r>
        <w:rPr>
          <w:rFonts w:ascii="Arial" w:hAnsi="Arial"/>
          <w:color w:val="000000"/>
          <w:sz w:val="22"/>
        </w:rPr>
        <w:t>We serialize the author request and the full learner-facing question: code, exact inputs, stem, answer target and all options. The embedding text excludes the correct-option designation. We standardize line endings and strip outer whitespace, while retaining comments and code.</w:t>
      </w:r>
    </w:p>
    <w:p>
      <w:pPr>
        <w:pStyle w:val="EdCraftSimpleBody"/>
        <w:spacing w:after="120"/>
      </w:pPr>
      <w:r>
        <w:rPr>
          <w:rFonts w:ascii="Arial" w:hAnsi="Arial"/>
          <w:color w:val="000000"/>
          <w:sz w:val="22"/>
        </w:rPr>
        <w:t>The embedding model is a neural-model API call that returns a vector for each text. We then calculate cosine similarity locally. That calculation is deterministic given the vectors. A score such as 0.625 is not a 62.5 percent probability of relevance, and we use no universal pass threshold.</w:t>
      </w:r>
    </w:p>
    <w:p>
      <w:pPr>
        <w:pStyle w:val="EdCraftSimpleSubheading"/>
        <w:keepNext/>
        <w:pageBreakBefore w:val="0"/>
      </w:pPr>
      <w:r>
        <w:rPr>
          <w:color w:val="000000"/>
        </w:rPr>
        <w:t>How we reuse quality evidence</w:t>
      </w:r>
    </w:p>
    <w:p>
      <w:pPr>
        <w:pStyle w:val="EdCraftSimpleBody"/>
        <w:spacing w:after="120"/>
      </w:pPr>
      <w:r>
        <w:rPr>
          <w:rFonts w:ascii="Arial" w:hAnsi="Arial"/>
          <w:color w:val="000000"/>
          <w:sz w:val="22"/>
        </w:rPr>
        <w:t>The quality tool accepts an existing concrete difficulty report only when its question hash matches the exact code, inputs, wording, options and answer designation. It retains the original rubric, settings, usage and option evidence. Missing or failed evidence stays explicit; the tool never starts a replacement judge call.</w:t>
      </w:r>
    </w:p>
    <w:p>
      <w:pPr>
        <w:pStyle w:val="EdCraftSimpleBody"/>
        <w:spacing w:after="120"/>
      </w:pPr>
      <w:r>
        <w:rPr>
          <w:rFonts w:ascii="Arial" w:hAnsi="Arial"/>
          <w:color w:val="000000"/>
          <w:sz w:val="22"/>
        </w:rPr>
        <w:t>The difficulty judge already examines concepts, dependencies, shortcuts and possible distractor errors. It does not receive the original author request, so its quality concerns do not constitute a separate relevance rating. Template-wide difficulty evidence cannot substitute for an exact concrete-question report.</w:t>
      </w:r>
    </w:p>
    <w:p>
      <w:pPr>
        <w:pStyle w:val="EdCraftSimpleBody"/>
        <w:spacing w:after="120"/>
      </w:pPr>
      <w:r>
        <w:rPr>
          <w:rFonts w:ascii="Arial" w:hAnsi="Arial"/>
          <w:color w:val="000000"/>
          <w:sz w:val="22"/>
        </w:rPr>
        <w:t>Canonical-answer and distinct-wrong-option checks remain mandatory. A high similarity score or favorable quality opinion cannot override a failed answer check or missing explicit requirement. Syntax presence alone also does not prove that a concept is needed to solve the question.</w:t>
      </w:r>
    </w:p>
    <w:p>
      <w:pPr>
        <w:pStyle w:val="EdCraftSimpleHeading"/>
        <w:keepNext/>
        <w:pageBreakBefore/>
      </w:pPr>
      <w:r>
        <w:rPr>
          <w:color w:val="000000"/>
        </w:rPr>
        <w:t>Embedding model comparison</w:t>
      </w:r>
    </w:p>
    <w:p>
      <w:pPr>
        <w:pStyle w:val="EdCraftSimpleBody"/>
        <w:spacing w:after="120"/>
      </w:pPr>
      <w:r>
        <w:rPr>
          <w:rFonts w:ascii="Arial" w:hAnsi="Arial"/>
          <w:color w:val="000000"/>
          <w:sz w:val="22"/>
        </w:rPr>
        <w:t>21 October 2026. We compared published performance for three OpenAI models supported by the existing embedding adapter. The figures below are the vendor-published MTEB comparison, not accuracy measured on EdCraft questions or a current ranking of every available embedding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4392"/>
        <w:gridCol w:w="1656"/>
        <w:gridCol w:w="4176"/>
      </w:tblGrid>
      <w:tr>
        <w:trPr>
          <w:tblHeader/>
          <w:cantSplit/>
        </w:trPr>
        <w:tc>
          <w:tcPr>
            <w:tcW w:type="dxa" w:w="4392"/>
            <w:vAlign w:val="center"/>
            <w:shd w:fill="E7E6E6"/>
          </w:tcPr>
          <w:p>
            <w:pPr>
              <w:pStyle w:val="EdCraftSimpleBody"/>
              <w:spacing w:after="0" w:before="0" w:line="252" w:lineRule="auto"/>
              <w:jc w:val="left"/>
            </w:pPr>
            <w:r>
              <w:rPr>
                <w:rFonts w:ascii="Arial" w:hAnsi="Arial"/>
                <w:b/>
                <w:color w:val="000000"/>
                <w:sz w:val="21"/>
              </w:rPr>
              <w:t>Model</w:t>
            </w:r>
          </w:p>
        </w:tc>
        <w:tc>
          <w:tcPr>
            <w:tcW w:type="dxa" w:w="1656"/>
            <w:vAlign w:val="center"/>
            <w:shd w:fill="E7E6E6"/>
          </w:tcPr>
          <w:p>
            <w:pPr>
              <w:pStyle w:val="EdCraftSimpleBody"/>
              <w:spacing w:after="0" w:before="0" w:line="252" w:lineRule="auto"/>
              <w:jc w:val="center"/>
            </w:pPr>
            <w:r>
              <w:rPr>
                <w:rFonts w:ascii="Arial" w:hAnsi="Arial"/>
                <w:b/>
                <w:color w:val="000000"/>
                <w:sz w:val="21"/>
              </w:rPr>
              <w:t>MTEB score</w:t>
            </w:r>
          </w:p>
        </w:tc>
        <w:tc>
          <w:tcPr>
            <w:tcW w:type="dxa" w:w="4176"/>
            <w:vAlign w:val="center"/>
            <w:shd w:fill="E7E6E6"/>
          </w:tcPr>
          <w:p>
            <w:pPr>
              <w:pStyle w:val="EdCraftSimpleBody"/>
              <w:spacing w:after="0" w:before="0" w:line="252" w:lineRule="auto"/>
              <w:jc w:val="left"/>
            </w:pPr>
            <w:r>
              <w:rPr>
                <w:rFonts w:ascii="Arial" w:hAnsi="Arial"/>
                <w:b/>
                <w:color w:val="000000"/>
                <w:sz w:val="21"/>
              </w:rPr>
              <w:t>Input price per million tokens</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text-embedding-3-large</w:t>
            </w:r>
          </w:p>
        </w:tc>
        <w:tc>
          <w:tcPr>
            <w:tcW w:type="dxa" w:w="1656"/>
            <w:vAlign w:val="center"/>
          </w:tcPr>
          <w:p>
            <w:pPr>
              <w:pStyle w:val="EdCraftSimpleBody"/>
              <w:spacing w:after="0" w:before="0" w:line="252" w:lineRule="auto"/>
              <w:jc w:val="center"/>
            </w:pPr>
            <w:r>
              <w:rPr>
                <w:rFonts w:ascii="Arial" w:hAnsi="Arial"/>
                <w:b w:val="0"/>
                <w:color w:val="000000"/>
                <w:sz w:val="21"/>
              </w:rPr>
              <w:t>64.6</w:t>
            </w:r>
          </w:p>
        </w:tc>
        <w:tc>
          <w:tcPr>
            <w:tcW w:type="dxa" w:w="4176"/>
            <w:vAlign w:val="center"/>
          </w:tcPr>
          <w:p>
            <w:pPr>
              <w:pStyle w:val="EdCraftSimpleBody"/>
              <w:spacing w:after="0" w:before="0" w:line="252" w:lineRule="auto"/>
              <w:jc w:val="center"/>
            </w:pPr>
            <w:r>
              <w:rPr>
                <w:rFonts w:ascii="Arial" w:hAnsi="Arial"/>
                <w:b w:val="0"/>
                <w:color w:val="000000"/>
                <w:sz w:val="21"/>
              </w:rPr>
              <w:t>US$0.13</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text-embedding-3-small</w:t>
            </w:r>
          </w:p>
        </w:tc>
        <w:tc>
          <w:tcPr>
            <w:tcW w:type="dxa" w:w="1656"/>
            <w:vAlign w:val="center"/>
          </w:tcPr>
          <w:p>
            <w:pPr>
              <w:pStyle w:val="EdCraftSimpleBody"/>
              <w:spacing w:after="0" w:before="0" w:line="252" w:lineRule="auto"/>
              <w:jc w:val="center"/>
            </w:pPr>
            <w:r>
              <w:rPr>
                <w:rFonts w:ascii="Arial" w:hAnsi="Arial"/>
                <w:b w:val="0"/>
                <w:color w:val="000000"/>
                <w:sz w:val="21"/>
              </w:rPr>
              <w:t>62.3</w:t>
            </w:r>
          </w:p>
        </w:tc>
        <w:tc>
          <w:tcPr>
            <w:tcW w:type="dxa" w:w="4176"/>
            <w:vAlign w:val="center"/>
          </w:tcPr>
          <w:p>
            <w:pPr>
              <w:pStyle w:val="EdCraftSimpleBody"/>
              <w:spacing w:after="0" w:before="0" w:line="252" w:lineRule="auto"/>
              <w:jc w:val="center"/>
            </w:pPr>
            <w:r>
              <w:rPr>
                <w:rFonts w:ascii="Arial" w:hAnsi="Arial"/>
                <w:b w:val="0"/>
                <w:color w:val="000000"/>
                <w:sz w:val="21"/>
              </w:rPr>
              <w:t>US$0.02</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text-embedding-ada-002</w:t>
            </w:r>
          </w:p>
        </w:tc>
        <w:tc>
          <w:tcPr>
            <w:tcW w:type="dxa" w:w="1656"/>
            <w:vAlign w:val="center"/>
          </w:tcPr>
          <w:p>
            <w:pPr>
              <w:pStyle w:val="EdCraftSimpleBody"/>
              <w:spacing w:after="0" w:before="0" w:line="252" w:lineRule="auto"/>
              <w:jc w:val="center"/>
            </w:pPr>
            <w:r>
              <w:rPr>
                <w:rFonts w:ascii="Arial" w:hAnsi="Arial"/>
                <w:b w:val="0"/>
                <w:color w:val="000000"/>
                <w:sz w:val="21"/>
              </w:rPr>
              <w:t>61.0</w:t>
            </w:r>
          </w:p>
        </w:tc>
        <w:tc>
          <w:tcPr>
            <w:tcW w:type="dxa" w:w="4176"/>
            <w:vAlign w:val="center"/>
          </w:tcPr>
          <w:p>
            <w:pPr>
              <w:pStyle w:val="EdCraftSimpleBody"/>
              <w:spacing w:after="0" w:before="0" w:line="252" w:lineRule="auto"/>
              <w:jc w:val="center"/>
            </w:pPr>
            <w:r>
              <w:rPr>
                <w:rFonts w:ascii="Arial" w:hAnsi="Arial"/>
                <w:b w:val="0"/>
                <w:color w:val="000000"/>
                <w:sz w:val="21"/>
              </w:rPr>
              <w:t>US$0.10</w:t>
            </w:r>
          </w:p>
        </w:tc>
      </w:tr>
    </w:tbl>
    <w:p>
      <w:pPr>
        <w:pStyle w:val="EdCraftSimpleBody"/>
        <w:spacing w:after="20" w:before="0" w:line="40" w:lineRule="exact"/>
      </w:pPr>
    </w:p>
    <w:p>
      <w:pPr>
        <w:pStyle w:val="EdCraftSimpleSubheading"/>
        <w:keepNext/>
        <w:pageBreakBefore w:val="0"/>
      </w:pPr>
      <w:r>
        <w:rPr>
          <w:color w:val="000000"/>
        </w:rPr>
        <w:t>Why large is the provisional default</w:t>
      </w:r>
    </w:p>
    <w:p>
      <w:pPr>
        <w:pStyle w:val="EdCraftSimpleBody"/>
        <w:spacing w:after="120"/>
      </w:pPr>
      <w:r>
        <w:rPr>
          <w:rFonts w:ascii="Arial" w:hAnsi="Arial"/>
          <w:color w:val="000000"/>
          <w:sz w:val="22"/>
        </w:rPr>
        <w:t>We selected text-embedding-3-large because it has the highest published score in this comparable set and works through the existing adapter. Its score is 2.3 points above small. Large returns 3,072 dimensions by default; small returns 1,536. The assessment records the dimension actually returned.</w:t>
      </w:r>
    </w:p>
    <w:p>
      <w:pPr>
        <w:pStyle w:val="EdCraftSimpleBody"/>
        <w:spacing w:after="120"/>
      </w:pPr>
      <w:r>
        <w:rPr>
          <w:rFonts w:ascii="Arial" w:hAnsi="Arial"/>
          <w:color w:val="000000"/>
          <w:sz w:val="22"/>
        </w:rPr>
        <w:t>Large costs 6.5 times as much per input token. For scale, the earlier 19-case run used 4,892 embedding input tokens. At the published rates, equal token volume would cost about US$0.000636 with large or US$0.000098 with small. These are estimates, not charges from a new comparison run.</w:t>
      </w:r>
    </w:p>
    <w:p>
      <w:pPr>
        <w:pStyle w:val="EdCraftSimpleBody"/>
        <w:spacing w:after="120"/>
      </w:pPr>
      <w:r>
        <w:rPr>
          <w:rFonts w:ascii="Arial" w:hAnsi="Arial"/>
          <w:color w:val="000000"/>
          <w:sz w:val="22"/>
        </w:rPr>
        <w:t>The default and example configuration now use large. Setting EDCRAFT_EMBEDDING_MODEL to text-embedding-3-small keeps the lower-cost option. Ada-002 has a lower published score and a higher price than small, so it offers no advantage on those two measures.</w:t>
      </w:r>
    </w:p>
    <w:p>
      <w:pPr>
        <w:pStyle w:val="EdCraftSimpleSubheading"/>
        <w:keepNext/>
        <w:pageBreakBefore w:val="0"/>
      </w:pPr>
      <w:r>
        <w:rPr>
          <w:color w:val="000000"/>
        </w:rPr>
        <w:t>What the comparison does not establish</w:t>
      </w:r>
    </w:p>
    <w:p>
      <w:pPr>
        <w:pStyle w:val="EdCraftSimpleBody"/>
        <w:spacing w:after="120"/>
      </w:pPr>
      <w:r>
        <w:rPr>
          <w:rFonts w:ascii="Arial" w:hAnsi="Arial"/>
          <w:color w:val="000000"/>
          <w:sz w:val="22"/>
        </w:rPr>
        <w:t>MTEB results do not measure whether a Python MCQ covers a requested learning objective. A larger embedding model may still rate shared topic words highly when the required reasoning is absent. We have not measured an improvement on EdCraft relevance or a latency benefit from this model change.</w:t>
      </w:r>
    </w:p>
    <w:p>
      <w:pPr>
        <w:pStyle w:val="EdCraftSimpleBody"/>
        <w:spacing w:after="120"/>
      </w:pPr>
      <w:r>
        <w:rPr>
          <w:rFonts w:ascii="Arial" w:hAnsi="Arial"/>
          <w:color w:val="000000"/>
          <w:sz w:val="22"/>
        </w:rPr>
        <w:t>The frozen set has human difficulty labels but no human relevance labels. A future comparison needs independently recorded relevance judgments and controls for off-topic content, missing concepts and ambiguous wording. Scores from different embedding models should not share an assumed pass cutoff.</w:t>
      </w:r>
    </w:p>
    <w:p>
      <w:pPr>
        <w:pStyle w:val="EdCraftSimpleSubheading"/>
        <w:keepNext/>
        <w:pageBreakBefore w:val="0"/>
      </w:pPr>
      <w:r>
        <w:rPr>
          <w:color w:val="000000"/>
        </w:rPr>
        <w:t>Published sources</w:t>
      </w:r>
    </w:p>
    <w:p>
      <w:pPr>
        <w:pStyle w:val="EdCraftSimpleBody"/>
        <w:spacing w:after="120"/>
      </w:pPr>
      <w:hyperlink r:id="rId39">
        <w:r>
          <w:rPr>
            <w:color w:val="0563C1"/>
            <w:u w:val="single"/>
            <w:sz w:val="20"/>
          </w:rPr>
          <w:t>OpenAI embedding guide and MTEB comparison</w:t>
        </w:r>
      </w:hyperlink>
    </w:p>
    <w:p>
      <w:pPr>
        <w:pStyle w:val="EdCraftSimpleBody"/>
        <w:spacing w:after="120"/>
      </w:pPr>
      <w:r>
        <w:rPr>
          <w:rFonts w:ascii="Arial" w:hAnsi="Arial"/>
          <w:color w:val="000000"/>
          <w:sz w:val="22"/>
        </w:rPr>
        <w:t xml:space="preserve">Model pricing: </w:t>
      </w:r>
      <w:hyperlink r:id="rId40">
        <w:r>
          <w:rPr>
            <w:color w:val="0563C1"/>
            <w:u w:val="single"/>
            <w:sz w:val="20"/>
          </w:rPr>
          <w:t>large</w:t>
        </w:r>
      </w:hyperlink>
      <w:r>
        <w:t xml:space="preserve"> | </w:t>
      </w:r>
      <w:hyperlink r:id="rId41">
        <w:r>
          <w:rPr>
            <w:color w:val="0563C1"/>
            <w:u w:val="single"/>
            <w:sz w:val="20"/>
          </w:rPr>
          <w:t>small</w:t>
        </w:r>
      </w:hyperlink>
      <w:r>
        <w:t xml:space="preserve"> | </w:t>
      </w:r>
      <w:hyperlink r:id="rId42">
        <w:r>
          <w:rPr>
            <w:color w:val="0563C1"/>
            <w:u w:val="single"/>
            <w:sz w:val="20"/>
          </w:rPr>
          <w:t>ada-002</w:t>
        </w:r>
      </w:hyperlink>
    </w:p>
    <w:p>
      <w:pPr>
        <w:pStyle w:val="EdCraftSimpleHeading"/>
        <w:keepNext/>
        <w:pageBreakBefore/>
      </w:pPr>
      <w:r>
        <w:rPr>
          <w:color w:val="000000"/>
        </w:rPr>
        <w:t>Evaluation findings and implementation status</w:t>
      </w:r>
    </w:p>
    <w:p>
      <w:pPr>
        <w:pStyle w:val="EdCraftSimpleBody"/>
        <w:spacing w:after="120"/>
      </w:pPr>
      <w:r>
        <w:rPr>
          <w:rFonts w:ascii="Arial" w:hAnsi="Arial"/>
          <w:color w:val="000000"/>
          <w:sz w:val="22"/>
        </w:rPr>
        <w:t>21 October 2026. The original live review used text-embedding-3-small and a separate SocLaas quality judge. We froze 12 reserved questions and seven engineering controls before the first call. All 19 assessments completed with no service errors or settings drift.</w:t>
      </w:r>
    </w:p>
    <w:p>
      <w:pPr>
        <w:pStyle w:val="EdCraftSimpleBody"/>
        <w:spacing w:after="120"/>
      </w:pPr>
      <w:r>
        <w:rPr>
          <w:rFonts w:ascii="Arial" w:hAnsi="Arial"/>
          <w:color w:val="000000"/>
          <w:sz w:val="22"/>
        </w:rPr>
        <w:t>All 12 reserved questions passed the execution-backed correctness checks. The wrong-answer and duplicate-distractor controls failed those checks. Explicit checks caught all three missing-requirement controls. These technical results remain separate from semantic quality judgments.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888"/>
        <w:gridCol w:w="1080"/>
        <w:gridCol w:w="1944"/>
        <w:gridCol w:w="3312"/>
      </w:tblGrid>
      <w:tr>
        <w:trPr>
          <w:tblHeader/>
          <w:cantSplit/>
        </w:trPr>
        <w:tc>
          <w:tcPr>
            <w:tcW w:type="dxa" w:w="3888"/>
            <w:vAlign w:val="center"/>
            <w:shd w:fill="E7E6E6"/>
          </w:tcPr>
          <w:p>
            <w:pPr>
              <w:pStyle w:val="EdCraftSimpleBody"/>
              <w:spacing w:after="0" w:before="0" w:line="252" w:lineRule="auto"/>
              <w:jc w:val="left"/>
            </w:pPr>
            <w:r>
              <w:rPr>
                <w:rFonts w:ascii="Arial" w:hAnsi="Arial"/>
                <w:b/>
                <w:color w:val="000000"/>
                <w:sz w:val="21"/>
              </w:rPr>
              <w:t>Original control</w:t>
            </w:r>
          </w:p>
        </w:tc>
        <w:tc>
          <w:tcPr>
            <w:tcW w:type="dxa" w:w="1080"/>
            <w:vAlign w:val="center"/>
            <w:shd w:fill="E7E6E6"/>
          </w:tcPr>
          <w:p>
            <w:pPr>
              <w:pStyle w:val="EdCraftSimpleBody"/>
              <w:spacing w:after="0" w:before="0" w:line="252" w:lineRule="auto"/>
              <w:jc w:val="center"/>
            </w:pPr>
            <w:r>
              <w:rPr>
                <w:rFonts w:ascii="Arial" w:hAnsi="Arial"/>
                <w:b/>
                <w:color w:val="000000"/>
                <w:sz w:val="21"/>
              </w:rPr>
              <w:t>Cosine</w:t>
            </w:r>
          </w:p>
        </w:tc>
        <w:tc>
          <w:tcPr>
            <w:tcW w:type="dxa" w:w="1944"/>
            <w:vAlign w:val="center"/>
            <w:shd w:fill="E7E6E6"/>
          </w:tcPr>
          <w:p>
            <w:pPr>
              <w:pStyle w:val="EdCraftSimpleBody"/>
              <w:spacing w:after="0" w:before="0" w:line="252" w:lineRule="auto"/>
              <w:jc w:val="center"/>
            </w:pPr>
            <w:r>
              <w:rPr>
                <w:rFonts w:ascii="Arial" w:hAnsi="Arial"/>
                <w:b/>
                <w:color w:val="000000"/>
                <w:sz w:val="21"/>
              </w:rPr>
              <w:t>Explicit checks</w:t>
            </w:r>
          </w:p>
        </w:tc>
        <w:tc>
          <w:tcPr>
            <w:tcW w:type="dxa" w:w="3312"/>
            <w:vAlign w:val="center"/>
            <w:shd w:fill="E7E6E6"/>
          </w:tcPr>
          <w:p>
            <w:pPr>
              <w:pStyle w:val="EdCraftSimpleBody"/>
              <w:spacing w:after="0" w:before="0" w:line="252" w:lineRule="auto"/>
              <w:jc w:val="center"/>
            </w:pPr>
            <w:r>
              <w:rPr>
                <w:rFonts w:ascii="Arial" w:hAnsi="Arial"/>
                <w:b/>
                <w:color w:val="000000"/>
                <w:sz w:val="21"/>
              </w:rPr>
              <w:t>Judge relevance</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Relevant arithmetic question</w:t>
            </w:r>
          </w:p>
        </w:tc>
        <w:tc>
          <w:tcPr>
            <w:tcW w:type="dxa" w:w="1080"/>
            <w:vAlign w:val="center"/>
          </w:tcPr>
          <w:p>
            <w:pPr>
              <w:pStyle w:val="EdCraftSimpleBody"/>
              <w:spacing w:after="0" w:before="0" w:line="252" w:lineRule="auto"/>
              <w:jc w:val="center"/>
            </w:pPr>
            <w:r>
              <w:rPr>
                <w:rFonts w:ascii="Arial" w:hAnsi="Arial"/>
                <w:b w:val="0"/>
                <w:color w:val="000000"/>
                <w:sz w:val="21"/>
              </w:rPr>
              <w:t>0.625</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Arithmetic when sorting was requested</w:t>
            </w:r>
          </w:p>
        </w:tc>
        <w:tc>
          <w:tcPr>
            <w:tcW w:type="dxa" w:w="1080"/>
            <w:vAlign w:val="center"/>
          </w:tcPr>
          <w:p>
            <w:pPr>
              <w:pStyle w:val="EdCraftSimpleBody"/>
              <w:spacing w:after="0" w:before="0" w:line="252" w:lineRule="auto"/>
              <w:jc w:val="center"/>
            </w:pPr>
            <w:r>
              <w:rPr>
                <w:rFonts w:ascii="Arial" w:hAnsi="Arial"/>
                <w:b w:val="0"/>
                <w:color w:val="000000"/>
                <w:sz w:val="21"/>
              </w:rPr>
              <w:t>0.580</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Unknown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Three distractors when two were requested</w:t>
            </w:r>
          </w:p>
        </w:tc>
        <w:tc>
          <w:tcPr>
            <w:tcW w:type="dxa" w:w="1080"/>
            <w:vAlign w:val="center"/>
          </w:tcPr>
          <w:p>
            <w:pPr>
              <w:pStyle w:val="EdCraftSimpleBody"/>
              <w:spacing w:after="0" w:before="0" w:line="252" w:lineRule="auto"/>
              <w:jc w:val="center"/>
            </w:pPr>
            <w:r>
              <w:rPr>
                <w:rFonts w:ascii="Arial" w:hAnsi="Arial"/>
                <w:b w:val="0"/>
                <w:color w:val="000000"/>
                <w:sz w:val="21"/>
              </w:rPr>
              <w:t>0.623</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Nested-loop words in a comment but no loops</w:t>
            </w:r>
          </w:p>
        </w:tc>
        <w:tc>
          <w:tcPr>
            <w:tcW w:type="dxa" w:w="1080"/>
            <w:vAlign w:val="center"/>
          </w:tcPr>
          <w:p>
            <w:pPr>
              <w:pStyle w:val="EdCraftSimpleBody"/>
              <w:spacing w:after="0" w:before="0" w:line="252" w:lineRule="auto"/>
              <w:jc w:val="center"/>
            </w:pPr>
            <w:r>
              <w:rPr>
                <w:rFonts w:ascii="Arial" w:hAnsi="Arial"/>
                <w:b w:val="0"/>
                <w:color w:val="000000"/>
                <w:sz w:val="21"/>
              </w:rPr>
              <w:t>0.685</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Ambiguous question wording</w:t>
            </w:r>
          </w:p>
        </w:tc>
        <w:tc>
          <w:tcPr>
            <w:tcW w:type="dxa" w:w="1080"/>
            <w:vAlign w:val="center"/>
          </w:tcPr>
          <w:p>
            <w:pPr>
              <w:pStyle w:val="EdCraftSimpleBody"/>
              <w:spacing w:after="0" w:before="0" w:line="252" w:lineRule="auto"/>
              <w:jc w:val="center"/>
            </w:pPr>
            <w:r>
              <w:rPr>
                <w:rFonts w:ascii="Arial" w:hAnsi="Arial"/>
                <w:b w:val="0"/>
                <w:color w:val="000000"/>
                <w:sz w:val="21"/>
              </w:rPr>
              <w:t>0.651</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bl>
    <w:p>
      <w:pPr>
        <w:pStyle w:val="EdCraftSimpleBody"/>
        <w:spacing w:after="20" w:before="0" w:line="40" w:lineRule="exact"/>
      </w:pPr>
    </w:p>
    <w:p>
      <w:pPr>
        <w:pStyle w:val="EdCraftSimpleSubheading"/>
        <w:keepNext/>
        <w:pageBreakBefore w:val="0"/>
      </w:pPr>
      <w:r>
        <w:rPr>
          <w:color w:val="000000"/>
        </w:rPr>
        <w:t>What we learned</w:t>
      </w:r>
    </w:p>
    <w:p>
      <w:pPr>
        <w:pStyle w:val="EdCraftSimpleBody"/>
        <w:spacing w:after="120"/>
      </w:pPr>
      <w:r>
        <w:rPr>
          <w:rFonts w:ascii="Arial" w:hAnsi="Arial"/>
          <w:color w:val="000000"/>
          <w:sz w:val="22"/>
        </w:rPr>
        <w:t>The topic-words control scored higher than the relevant question despite lacking the requested loops. These are different request-question pairs, so this does not isolate the effect of the comment alone. It does show that similarity can give a misleading relevance ordering.</w:t>
      </w:r>
    </w:p>
    <w:p>
      <w:pPr>
        <w:pStyle w:val="EdCraftSimpleBody"/>
        <w:spacing w:after="120"/>
      </w:pPr>
      <w:r>
        <w:rPr>
          <w:rFonts w:ascii="Arial" w:hAnsi="Arial"/>
          <w:color w:val="000000"/>
          <w:sz w:val="22"/>
        </w:rPr>
        <w:t>The original judge missed the requested distractor count in its relevance rating, and returned unknown for the off-topic question despite explaining the mismatch. Some reserved-question judgments also confused tracing effort with answerability or treated supplied inputs as hidden metadata. The recorded disagreements remain unchanged.</w:t>
      </w:r>
    </w:p>
    <w:p>
      <w:pPr>
        <w:pStyle w:val="EdCraftSimpleSubheading"/>
        <w:keepNext/>
        <w:pageBreakBefore w:val="0"/>
      </w:pPr>
      <w:r>
        <w:rPr>
          <w:color w:val="000000"/>
        </w:rPr>
        <w:t>Current implementation and verification</w:t>
      </w:r>
    </w:p>
    <w:p>
      <w:pPr>
        <w:pStyle w:val="EdCraftSimpleBody"/>
        <w:spacing w:after="120"/>
      </w:pPr>
      <w:r>
        <w:rPr>
          <w:rFonts w:ascii="Arial" w:hAnsi="Arial"/>
          <w:color w:val="000000"/>
          <w:sz w:val="22"/>
        </w:rPr>
        <w:t>We removed the extra quality judge call and its separate rubric. The revised tool performs local correctness and requirement checks, makes one embedding request, and optionally reuses an existing difficulty report. Earlier live results remain historical evidence for the original design and small model.</w:t>
      </w:r>
    </w:p>
    <w:p>
      <w:pPr>
        <w:pStyle w:val="EdCraftSimpleBody"/>
        <w:spacing w:after="120"/>
      </w:pPr>
      <w:r>
        <w:rPr>
          <w:rFonts w:ascii="Arial" w:hAnsi="Arial"/>
          <w:color w:val="000000"/>
          <w:sz w:val="22"/>
        </w:rPr>
        <w:t>The revised backend passed 582 tests, with two existing opt-in live workflow tests skipped. Lint, formatting, dependency-lock, package-build and whitespace checks passed. The 19-case regression used scripted embeddings and existing scripted difficulty evidence with real bounded execution; it verified zero additional judge calls. No new live model comparison was run for this refactor.</w:t>
      </w:r>
    </w:p>
    <w:p>
      <w:pPr>
        <w:pStyle w:val="EdCraftSimpleBody"/>
        <w:spacing w:after="120"/>
      </w:pPr>
      <w:r>
        <w:rPr>
          <w:rFonts w:ascii="Arial" w:hAnsi="Arial"/>
          <w:color w:val="000000"/>
          <w:sz w:val="22"/>
        </w:rPr>
        <w:t>The implementation is committed locally on codex/issue-44-relevance-quality at revision 1e2c4ca. The frozen dataset, control content and original live records are unchanged. Detailed evaluation evidence is recorded in docs/evaluation-history.md; embedding model sources are linked above. Raw records remain under .artifacts/issue-44.</w:t>
      </w:r>
    </w:p>
    <w:p>
      <w:pPr>
        <w:pStyle w:val="EdCraftSimpleBody"/>
        <w:spacing w:after="120"/>
      </w:pPr>
      <w:r>
        <w:rPr>
          <w:rFonts w:ascii="Arial" w:hAnsi="Arial"/>
          <w:color w:val="000000"/>
          <w:sz w:val="22"/>
        </w:rPr>
        <w:t xml:space="preserve">Related work: </w:t>
      </w:r>
      <w:hyperlink r:id="rId43">
        <w:r>
          <w:rPr>
            <w:color w:val="0563C1"/>
            <w:u w:val="single"/>
            <w:sz w:val="20"/>
          </w:rPr>
          <w:t>Issue 44 relevance and question quality</w:t>
        </w:r>
      </w:hyperlink>
    </w:p>
    <w:sectPr w:rsidR="00DB2AE8" w:rsidSect="00034616">
      <w:footerReference w:type="default" r:id="rId36"/>
      <w:pgSz w:w="12240" w:h="15840"/>
      <w:pgMar w:top="936" w:right="1008" w:bottom="936"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BE2BD" w14:textId="77777777" w:rsidR="001F2174" w:rsidRDefault="001F2174">
      <w:pPr>
        <w:spacing w:after="0" w:line="240" w:lineRule="auto"/>
      </w:pPr>
      <w:r>
        <w:separator/>
      </w:r>
    </w:p>
  </w:endnote>
  <w:endnote w:type="continuationSeparator" w:id="0">
    <w:p w14:paraId="18ED9BC1" w14:textId="77777777" w:rsidR="001F2174" w:rsidRDefault="001F2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Liberation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C5A13" w14:textId="77777777" w:rsidR="0005774C" w:rsidRDefault="00000000">
    <w:pPr>
      <w:pStyle w:val="Footer"/>
      <w:jc w:val="right"/>
    </w:pPr>
    <w:r>
      <w:fldChar w:fldCharType="begin"/>
    </w:r>
    <w:r>
      <w:instrText>PAGE</w:instrText>
    </w:r>
    <w:r>
      <w:fldChar w:fldCharType="separate"/>
    </w:r>
    <w:r w:rsidR="008602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11049A" w14:textId="77777777" w:rsidR="001F2174" w:rsidRDefault="001F2174">
      <w:pPr>
        <w:spacing w:after="0" w:line="240" w:lineRule="auto"/>
      </w:pPr>
      <w:r>
        <w:separator/>
      </w:r>
    </w:p>
  </w:footnote>
  <w:footnote w:type="continuationSeparator" w:id="0">
    <w:p w14:paraId="0482F28E" w14:textId="77777777" w:rsidR="001F2174" w:rsidRDefault="001F21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6025536">
    <w:abstractNumId w:val="8"/>
  </w:num>
  <w:num w:numId="2" w16cid:durableId="1654287499">
    <w:abstractNumId w:val="6"/>
  </w:num>
  <w:num w:numId="3" w16cid:durableId="2049915420">
    <w:abstractNumId w:val="5"/>
  </w:num>
  <w:num w:numId="4" w16cid:durableId="2109503811">
    <w:abstractNumId w:val="4"/>
  </w:num>
  <w:num w:numId="5" w16cid:durableId="916521149">
    <w:abstractNumId w:val="7"/>
  </w:num>
  <w:num w:numId="6" w16cid:durableId="181553137">
    <w:abstractNumId w:val="3"/>
  </w:num>
  <w:num w:numId="7" w16cid:durableId="2131892899">
    <w:abstractNumId w:val="2"/>
  </w:num>
  <w:num w:numId="8" w16cid:durableId="1010982751">
    <w:abstractNumId w:val="1"/>
  </w:num>
  <w:num w:numId="9" w16cid:durableId="1967811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96"/>
    <w:rsid w:val="00034616"/>
    <w:rsid w:val="0005774C"/>
    <w:rsid w:val="0006063C"/>
    <w:rsid w:val="000E5429"/>
    <w:rsid w:val="0015074B"/>
    <w:rsid w:val="001509DA"/>
    <w:rsid w:val="001F2174"/>
    <w:rsid w:val="00233AC8"/>
    <w:rsid w:val="0029639D"/>
    <w:rsid w:val="00301653"/>
    <w:rsid w:val="00326F90"/>
    <w:rsid w:val="003679EC"/>
    <w:rsid w:val="003707DD"/>
    <w:rsid w:val="003B5CE1"/>
    <w:rsid w:val="003C0520"/>
    <w:rsid w:val="003F4199"/>
    <w:rsid w:val="00475F40"/>
    <w:rsid w:val="004B4A80"/>
    <w:rsid w:val="004D3C68"/>
    <w:rsid w:val="004F02C9"/>
    <w:rsid w:val="005674F8"/>
    <w:rsid w:val="005D6006"/>
    <w:rsid w:val="00611456"/>
    <w:rsid w:val="007833A0"/>
    <w:rsid w:val="00860290"/>
    <w:rsid w:val="008F6D95"/>
    <w:rsid w:val="00983290"/>
    <w:rsid w:val="009F3462"/>
    <w:rsid w:val="00A075F2"/>
    <w:rsid w:val="00A81AB6"/>
    <w:rsid w:val="00AA1D8D"/>
    <w:rsid w:val="00AA3C89"/>
    <w:rsid w:val="00B47730"/>
    <w:rsid w:val="00C04415"/>
    <w:rsid w:val="00CB0664"/>
    <w:rsid w:val="00D4148F"/>
    <w:rsid w:val="00DB2AE8"/>
    <w:rsid w:val="00DC0ABC"/>
    <w:rsid w:val="00E05ECF"/>
    <w:rsid w:val="00E6731F"/>
    <w:rsid w:val="00EC1D06"/>
    <w:rsid w:val="00EE4741"/>
    <w:rsid w:val="00F45BF0"/>
    <w:rsid w:val="00F565F2"/>
    <w:rsid w:val="00FC693F"/>
    <w:rsid w:val="00FF3F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53ABCE"/>
  <w14:defaultImageDpi w14:val="300"/>
  <w15:docId w15:val="{A6F727A7-3F0F-1446-93AA-EA5DC63C7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679EC"/>
    <w:rPr>
      <w:rFonts w:ascii="Courier New" w:eastAsia="Times New Roman" w:hAnsi="Courier New" w:cs="Courier New"/>
      <w:sz w:val="20"/>
      <w:szCs w:val="20"/>
    </w:rPr>
  </w:style>
  <w:style w:type="paragraph" w:customStyle="1" w:styleId="EdCraftRubricBody">
    <w:name w:val="EdCraft Rubric Body"/>
    <w:basedOn w:val="Normal"/>
    <w:pPr>
      <w:spacing w:line="252" w:lineRule="auto"/>
    </w:pPr>
  </w:style>
  <w:style w:type="paragraph" w:customStyle="1" w:styleId="EdCraftRubricCode">
    <w:name w:val="EdCraft Rubric Code"/>
    <w:basedOn w:val="EdCraftRubricBody"/>
    <w:pPr>
      <w:keepLines/>
      <w:spacing w:before="100" w:after="140" w:line="240" w:lineRule="auto"/>
      <w:ind w:left="230"/>
    </w:pPr>
    <w:rPr>
      <w:rFonts w:ascii="Courier New" w:hAnsi="Courier New"/>
      <w:sz w:val="19"/>
    </w:rPr>
  </w:style>
  <w:style w:type="paragraph" w:customStyle="1" w:styleId="EdCraftRubricHeading1">
    <w:name w:val="EdCraft Rubric Heading 1"/>
    <w:basedOn w:val="Heading1"/>
    <w:pPr>
      <w:spacing w:before="200" w:after="100"/>
    </w:pPr>
    <w:rPr>
      <w:rFonts w:ascii="Arial" w:hAnsi="Arial"/>
    </w:rPr>
  </w:style>
  <w:style w:type="paragraph" w:customStyle="1" w:styleId="EdCraftRubricHeading2">
    <w:name w:val="EdCraft Rubric Heading 2"/>
    <w:basedOn w:val="Heading2"/>
    <w:pPr>
      <w:spacing w:before="200" w:after="100"/>
    </w:pPr>
    <w:rPr>
      <w:rFonts w:ascii="Arial" w:hAnsi="Arial"/>
    </w:rPr>
  </w:style>
  <w:style w:type="paragraph" w:customStyle="1" w:styleId="EdCraftRubricHeading3">
    <w:name w:val="EdCraft Rubric Heading 3"/>
    <w:basedOn w:val="Heading3"/>
    <w:pPr>
      <w:spacing w:before="160" w:after="100"/>
    </w:pPr>
    <w:rPr>
      <w:rFonts w:ascii="Arial" w:hAnsi="Arial"/>
      <w:color w:val="000000"/>
    </w:rPr>
  </w:style>
  <w:style w:type="paragraph" w:customStyle="1" w:styleId="EdCraftSimpleBody">
    <w:name w:val="EdCraft Simple Body"/>
    <w:basedOn w:val="Normal"/>
    <w:pPr>
      <w:spacing w:line="252" w:lineRule="auto"/>
    </w:pPr>
  </w:style>
  <w:style w:type="paragraph" w:customStyle="1" w:styleId="EdCraftSimpleHeading">
    <w:name w:val="EdCraft Simple Heading"/>
    <w:basedOn w:val="Heading1"/>
    <w:pPr>
      <w:spacing w:after="100"/>
    </w:pPr>
    <w:rPr>
      <w:rFonts w:ascii="Arial" w:hAnsi="Arial"/>
    </w:rPr>
  </w:style>
  <w:style w:type="paragraph" w:customStyle="1" w:styleId="EdCraftSimpleSubheading">
    <w:name w:val="EdCraft Simple Subheading"/>
    <w:basedOn w:val="Heading2"/>
    <w:pPr>
      <w:spacing w:before="180" w:after="100"/>
    </w:pPr>
    <w:rPr>
      <w:rFonts w:ascii="Arial" w:hAnsi="Arial"/>
    </w:rPr>
  </w:style>
  <w:style w:type="paragraph" w:customStyle="1" w:styleId="EdCraftSimpleCode">
    <w:name w:val="EdCraft Simple Code"/>
    <w:basedOn w:val="EdCraftSimpleBody"/>
    <w:pPr>
      <w:keepLines/>
      <w:spacing w:before="80" w:after="140" w:line="240" w:lineRule="auto"/>
      <w:ind w:left="216"/>
    </w:pPr>
    <w:rPr>
      <w:rFonts w:ascii="Courier New" w:hAnsi="Courier New"/>
      <w:sz w:val="2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prairielearn.com/c-grader/" TargetMode="External"/><Relationship Id="rId18" Type="http://schemas.openxmlformats.org/officeDocument/2006/relationships/hyperlink" Target="https://github.com/PrairieLearn/PrairieLearn/blob/28bfa3dc9f9e027f8353ce91ace3636f02a205cf/apps/prairielearn/src/ee/lib/ai-grading/ai-grading-util.ts" TargetMode="External"/><Relationship Id="rId26" Type="http://schemas.openxmlformats.org/officeDocument/2006/relationships/hyperlink" Target="https://www2.seas.gwu.edu/~simha/research/andy-sigcse.pdf" TargetMode="External"/><Relationship Id="rId21" Type="http://schemas.openxmlformats.org/officeDocument/2006/relationships/hyperlink" Target="https://docs.prairielearn.com/importingContent/" TargetMode="External"/><Relationship Id="rId34" Type="http://schemas.openxmlformats.org/officeDocument/2006/relationships/hyperlink" Target="https://github.com/edcraft-org/ai/blob/3d5d97f/docs/difficulty-rubric.md" TargetMode="External"/><Relationship Id="rId7" Type="http://schemas.openxmlformats.org/officeDocument/2006/relationships/endnotes" Target="endnotes.xml"/><Relationship Id="rId12" Type="http://schemas.openxmlformats.org/officeDocument/2006/relationships/hyperlink" Target="https://docs.prairielearn.com/python-grader/" TargetMode="External"/><Relationship Id="rId17" Type="http://schemas.openxmlformats.org/officeDocument/2006/relationships/hyperlink" Target="https://github.com/PrairieLearn/PrairieLearn/blob/28bfa3dc9f9e027f8353ce91ace3636f02a205cf/apps/prairielearn/src/ee/lib/ai-grading/ai-grading-models.shared.ts" TargetMode="External"/><Relationship Id="rId25" Type="http://schemas.openxmlformats.org/officeDocument/2006/relationships/hyperlink" Target="https://www.benjixie.com/publication/sigcse-2018/sigcse-2018.pdf" TargetMode="External"/><Relationship Id="rId33" Type="http://schemas.openxmlformats.org/officeDocument/2006/relationships/hyperlink" Target="https://doi.org/10.1080/1931245070933666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PrairieLearn/PrairieLearn/blob/28bfa3dc9f9e027f8353ce91ace3636f02a205cf/apps/prairielearn/src/ee/lib/ai-question-generation-benchmark.ts" TargetMode="External"/><Relationship Id="rId20" Type="http://schemas.openxmlformats.org/officeDocument/2006/relationships/hyperlink" Target="https://docs.prairielearn.com/question/ai-generation/" TargetMode="External"/><Relationship Id="rId29" Type="http://schemas.openxmlformats.org/officeDocument/2006/relationships/hyperlink" Target="https://doi.org/10.1007/s10648-010-912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irieLearn/PrairieLearn/blob/28bfa3dc9f9e027f8353ce91ace3636f02a205cf/apps/prairielearn/src/lib/question-testing.ts" TargetMode="External"/><Relationship Id="rId24" Type="http://schemas.openxmlformats.org/officeDocument/2006/relationships/hyperlink" Target="https://doi.org/10.1007/s10648-010-9128-5" TargetMode="External"/><Relationship Id="rId32" Type="http://schemas.openxmlformats.org/officeDocument/2006/relationships/hyperlink" Target="https://arxiv.org/abs/2512.18880v2"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rairieLearn/PrairieLearn/blob/28bfa3dc9f9e027f8353ce91ace3636f02a205cf/apps/prairielearn/src/ee/lib/aiQuestionGeneration.ts" TargetMode="External"/><Relationship Id="rId23" Type="http://schemas.openxmlformats.org/officeDocument/2006/relationships/hyperlink" Target="https://github.com/edcraft-org/ai/blob/3d5d97fd324b023cc1e59ff615d9e4abe63712eb/src/edcraft_validator/domains/code/prompt_builder.py" TargetMode="External"/><Relationship Id="rId28" Type="http://schemas.openxmlformats.org/officeDocument/2006/relationships/hyperlink" Target="https://doi.org/10.1080/19312450709336664" TargetMode="External"/><Relationship Id="rId36" Type="http://schemas.openxmlformats.org/officeDocument/2006/relationships/footer" Target="footer1.xml"/><Relationship Id="rId10" Type="http://schemas.openxmlformats.org/officeDocument/2006/relationships/hyperlink" Target="https://github.com/PrairieLearn/PrairieLearn/blob/28bfa3dc9f9e027f8353ce91ace3636f02a205cf/apps/prairielearn/src/ee/lib/ai-question-generation/agent.ts" TargetMode="External"/><Relationship Id="rId19" Type="http://schemas.openxmlformats.org/officeDocument/2006/relationships/hyperlink" Target="https://github.com/PrairieLearn/PrairieLearn/blob/28bfa3dc9f9e027f8353ce91ace3636f02a205cf/apps/prairielearn/src/ee/lib/ai-question-generation/agent.ts" TargetMode="External"/><Relationship Id="rId31" Type="http://schemas.openxmlformats.org/officeDocument/2006/relationships/hyperlink" Target="https://www2.seas.gwu.edu/~simha/research/andy-sigcse.pdf" TargetMode="External"/><Relationship Id="rId4" Type="http://schemas.openxmlformats.org/officeDocument/2006/relationships/settings" Target="settings.xml"/><Relationship Id="rId9" Type="http://schemas.openxmlformats.org/officeDocument/2006/relationships/hyperlink" Target="https://docs.prairielearn.com/question/ai-generation/" TargetMode="External"/><Relationship Id="rId14" Type="http://schemas.openxmlformats.org/officeDocument/2006/relationships/hyperlink" Target="https://docs.prairielearn.com/java-grader/" TargetMode="External"/><Relationship Id="rId22" Type="http://schemas.openxmlformats.org/officeDocument/2006/relationships/hyperlink" Target="https://github.com/PrairieLearn/PrairieLearn/blob/28bfa3dc9f9e027f8353ce91ace3636f02a205cf/apps/prairielearn/src/ee/lib/ai-question-generation/agent.ts" TargetMode="External"/><Relationship Id="rId27" Type="http://schemas.openxmlformats.org/officeDocument/2006/relationships/hyperlink" Target="https://arxiv.org/abs/2512.18880v2" TargetMode="External"/><Relationship Id="rId30" Type="http://schemas.openxmlformats.org/officeDocument/2006/relationships/hyperlink" Target="https://www.benjixie.com/publication/sigcse-2018/sigcse-2018.pdf" TargetMode="External"/><Relationship Id="rId35" Type="http://schemas.openxmlformats.org/officeDocument/2006/relationships/hyperlink" Target="https://github.com/edcraft-org/ai/pull/83"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hyperlink" Target="https://developers.openai.com/api/docs/guides/embeddings#embedding-models" TargetMode="External"/><Relationship Id="rId40" Type="http://schemas.openxmlformats.org/officeDocument/2006/relationships/hyperlink" Target="https://developers.openai.com/api/docs/models/text-embedding-3-large" TargetMode="External"/><Relationship Id="rId41" Type="http://schemas.openxmlformats.org/officeDocument/2006/relationships/hyperlink" Target="https://developers.openai.com/api/docs/models/text-embedding-3-small" TargetMode="External"/><Relationship Id="rId42" Type="http://schemas.openxmlformats.org/officeDocument/2006/relationships/hyperlink" Target="https://developers.openai.com/api/docs/models/text-embedding-ada-002" TargetMode="External"/><Relationship Id="rId43" Type="http://schemas.openxmlformats.org/officeDocument/2006/relationships/hyperlink" Target="https://github.com/edcraft-org/ai/issues/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5748</Words>
  <Characters>32765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EdCraft Template Workflow and Decisions</vt:lpstr>
    </vt:vector>
  </TitlesOfParts>
  <Manager/>
  <Company/>
  <LinksUpToDate>false</LinksUpToDate>
  <CharactersWithSpaces>38437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EdCraft Template Workflow and Decisions</dc:title>
  <dc:subject>Current workflow and evidence from provider testing</dc:subject>
  <dc:creator>Keith</dc:creator>
  <cp:keywords/>
  <dc:description>generated by python-docx</dc:description>
  <cp:lastModifiedBy>Ong Hong Xun Keith</cp:lastModifiedBy>
  <cp:revision>3</cp:revision>
  <dcterms:created xsi:type="dcterms:W3CDTF">2026-10-15T02:57:00Z</dcterms:created>
  <dcterms:modified xsi:type="dcterms:W3CDTF">2026-10-15T03:03:00Z</dcterms:modified>
  <cp:category/>
</cp:coreProperties>
</file>