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8603C" w14:textId="047F1612" w:rsidR="009112DB" w:rsidRDefault="0090413C" w:rsidP="0090413C">
      <w:pPr>
        <w:pStyle w:val="Heading1"/>
      </w:pPr>
      <w:r>
        <w:t>Project Risk Register</w:t>
      </w:r>
    </w:p>
    <w:p w14:paraId="143CA8BE" w14:textId="25D45C7F" w:rsidR="007C7208" w:rsidRPr="007C7208" w:rsidRDefault="0090413C" w:rsidP="007C7208">
      <w:pPr>
        <w:pStyle w:val="Heading2"/>
      </w:pPr>
      <w:r>
        <w:t>Risk Statement</w:t>
      </w:r>
    </w:p>
    <w:p w14:paraId="1E7F8AE3" w14:textId="41A1C116" w:rsidR="0090413C" w:rsidRPr="004A45CF" w:rsidRDefault="004A45CF" w:rsidP="0090413C">
      <w:pPr>
        <w:rPr>
          <w:rFonts w:ascii="Arial" w:hAnsi="Arial" w:cs="Arial"/>
          <w:sz w:val="24"/>
          <w:szCs w:val="24"/>
        </w:rPr>
      </w:pPr>
      <w:r w:rsidRPr="004A45CF">
        <w:rPr>
          <w:rFonts w:ascii="Arial" w:hAnsi="Arial" w:cs="Arial"/>
          <w:sz w:val="24"/>
          <w:szCs w:val="24"/>
        </w:rPr>
        <w:t>The implementation of a real-time learner marks tracking system carries potential risks related to data privacy, system availability, teacher adoption, data entry errors, and device accessibility that could hinder parents' ability to monitor academic progress effectively.</w:t>
      </w:r>
    </w:p>
    <w:tbl>
      <w:tblPr>
        <w:tblStyle w:val="TableGrid"/>
        <w:tblW w:w="14034" w:type="dxa"/>
        <w:tblInd w:w="-5" w:type="dxa"/>
        <w:tblLayout w:type="fixed"/>
        <w:tblLook w:val="04A0" w:firstRow="1" w:lastRow="0" w:firstColumn="1" w:lastColumn="0" w:noHBand="0" w:noVBand="1"/>
      </w:tblPr>
      <w:tblGrid>
        <w:gridCol w:w="851"/>
        <w:gridCol w:w="1559"/>
        <w:gridCol w:w="1418"/>
        <w:gridCol w:w="1275"/>
        <w:gridCol w:w="2694"/>
        <w:gridCol w:w="1559"/>
        <w:gridCol w:w="1417"/>
        <w:gridCol w:w="3261"/>
      </w:tblGrid>
      <w:tr w:rsidR="0090413C" w14:paraId="2F1C56C0" w14:textId="48847243" w:rsidTr="005B7238">
        <w:tc>
          <w:tcPr>
            <w:tcW w:w="851" w:type="dxa"/>
          </w:tcPr>
          <w:p w14:paraId="73AB7BFA" w14:textId="6244BA2F" w:rsidR="0090413C" w:rsidRPr="005B7238" w:rsidRDefault="0090413C" w:rsidP="0090413C">
            <w:pPr>
              <w:pStyle w:val="Heading3"/>
              <w:rPr>
                <w:rFonts w:ascii="Arial" w:hAnsi="Arial" w:cs="Arial"/>
                <w:sz w:val="22"/>
                <w:szCs w:val="22"/>
              </w:rPr>
            </w:pPr>
            <w:r w:rsidRPr="005B7238">
              <w:rPr>
                <w:rFonts w:ascii="Arial" w:hAnsi="Arial" w:cs="Arial"/>
                <w:sz w:val="22"/>
                <w:szCs w:val="22"/>
              </w:rPr>
              <w:t>Risk ID</w:t>
            </w:r>
          </w:p>
        </w:tc>
        <w:tc>
          <w:tcPr>
            <w:tcW w:w="1559" w:type="dxa"/>
          </w:tcPr>
          <w:p w14:paraId="14C02B6C" w14:textId="5BA669F7" w:rsidR="0090413C" w:rsidRPr="005B7238" w:rsidRDefault="0090413C" w:rsidP="0090413C">
            <w:pPr>
              <w:pStyle w:val="Heading3"/>
              <w:rPr>
                <w:rFonts w:ascii="Arial" w:hAnsi="Arial" w:cs="Arial"/>
                <w:sz w:val="22"/>
                <w:szCs w:val="22"/>
              </w:rPr>
            </w:pPr>
            <w:r w:rsidRPr="005B7238">
              <w:rPr>
                <w:rFonts w:ascii="Arial" w:hAnsi="Arial" w:cs="Arial"/>
                <w:sz w:val="22"/>
                <w:szCs w:val="22"/>
              </w:rPr>
              <w:t>Risk Category</w:t>
            </w:r>
          </w:p>
        </w:tc>
        <w:tc>
          <w:tcPr>
            <w:tcW w:w="1418" w:type="dxa"/>
          </w:tcPr>
          <w:p w14:paraId="2B4E7C9E" w14:textId="4279156E" w:rsidR="0090413C" w:rsidRPr="005B7238" w:rsidRDefault="0090413C" w:rsidP="0090413C">
            <w:pPr>
              <w:pStyle w:val="Heading3"/>
              <w:rPr>
                <w:rFonts w:ascii="Arial" w:hAnsi="Arial" w:cs="Arial"/>
                <w:sz w:val="22"/>
                <w:szCs w:val="22"/>
              </w:rPr>
            </w:pPr>
            <w:r w:rsidRPr="005B7238">
              <w:rPr>
                <w:rFonts w:ascii="Arial" w:hAnsi="Arial" w:cs="Arial"/>
                <w:sz w:val="22"/>
                <w:szCs w:val="22"/>
              </w:rPr>
              <w:t>Probability</w:t>
            </w:r>
          </w:p>
        </w:tc>
        <w:tc>
          <w:tcPr>
            <w:tcW w:w="1275" w:type="dxa"/>
          </w:tcPr>
          <w:p w14:paraId="7D0F7D94" w14:textId="32545E16" w:rsidR="0090413C" w:rsidRPr="005B7238" w:rsidRDefault="0090413C" w:rsidP="0090413C">
            <w:pPr>
              <w:pStyle w:val="Heading3"/>
              <w:rPr>
                <w:rFonts w:ascii="Arial" w:hAnsi="Arial" w:cs="Arial"/>
                <w:sz w:val="22"/>
                <w:szCs w:val="22"/>
              </w:rPr>
            </w:pPr>
            <w:r w:rsidRPr="005B7238">
              <w:rPr>
                <w:rFonts w:ascii="Arial" w:hAnsi="Arial" w:cs="Arial"/>
                <w:sz w:val="22"/>
                <w:szCs w:val="22"/>
              </w:rPr>
              <w:t>Impact</w:t>
            </w:r>
          </w:p>
        </w:tc>
        <w:tc>
          <w:tcPr>
            <w:tcW w:w="2694" w:type="dxa"/>
          </w:tcPr>
          <w:p w14:paraId="5651A235" w14:textId="4B0DF7F9" w:rsidR="0090413C" w:rsidRPr="005B7238" w:rsidRDefault="0090413C" w:rsidP="0090413C">
            <w:pPr>
              <w:pStyle w:val="Heading3"/>
              <w:rPr>
                <w:rFonts w:ascii="Arial" w:hAnsi="Arial" w:cs="Arial"/>
                <w:sz w:val="22"/>
                <w:szCs w:val="22"/>
              </w:rPr>
            </w:pPr>
            <w:r w:rsidRPr="005B7238">
              <w:rPr>
                <w:rFonts w:ascii="Arial" w:hAnsi="Arial" w:cs="Arial"/>
                <w:sz w:val="22"/>
                <w:szCs w:val="22"/>
              </w:rPr>
              <w:t>Contingency action</w:t>
            </w:r>
          </w:p>
        </w:tc>
        <w:tc>
          <w:tcPr>
            <w:tcW w:w="1559" w:type="dxa"/>
          </w:tcPr>
          <w:p w14:paraId="14C8A672" w14:textId="5BD9D7AC" w:rsidR="0090413C" w:rsidRPr="005B7238" w:rsidRDefault="0090413C" w:rsidP="0090413C">
            <w:pPr>
              <w:pStyle w:val="Heading3"/>
              <w:rPr>
                <w:rFonts w:ascii="Arial" w:hAnsi="Arial" w:cs="Arial"/>
                <w:sz w:val="22"/>
                <w:szCs w:val="22"/>
              </w:rPr>
            </w:pPr>
            <w:r w:rsidRPr="005B7238">
              <w:rPr>
                <w:rFonts w:ascii="Arial" w:hAnsi="Arial" w:cs="Arial"/>
                <w:sz w:val="22"/>
                <w:szCs w:val="22"/>
              </w:rPr>
              <w:t>Risk owner</w:t>
            </w:r>
          </w:p>
        </w:tc>
        <w:tc>
          <w:tcPr>
            <w:tcW w:w="1417" w:type="dxa"/>
          </w:tcPr>
          <w:p w14:paraId="70A6190F" w14:textId="4C8A4CFB" w:rsidR="0090413C" w:rsidRPr="005B7238" w:rsidRDefault="0090413C" w:rsidP="0090413C">
            <w:pPr>
              <w:pStyle w:val="Heading3"/>
              <w:rPr>
                <w:rFonts w:ascii="Arial" w:hAnsi="Arial" w:cs="Arial"/>
                <w:sz w:val="22"/>
                <w:szCs w:val="22"/>
              </w:rPr>
            </w:pPr>
            <w:r w:rsidRPr="005B7238">
              <w:rPr>
                <w:rFonts w:ascii="Arial" w:hAnsi="Arial" w:cs="Arial"/>
                <w:sz w:val="22"/>
                <w:szCs w:val="22"/>
              </w:rPr>
              <w:t>Current risk status</w:t>
            </w:r>
          </w:p>
        </w:tc>
        <w:tc>
          <w:tcPr>
            <w:tcW w:w="3261" w:type="dxa"/>
          </w:tcPr>
          <w:p w14:paraId="1C204D48" w14:textId="495DFD00" w:rsidR="0090413C" w:rsidRPr="005B7238" w:rsidRDefault="0090413C" w:rsidP="0090413C">
            <w:pPr>
              <w:pStyle w:val="Heading3"/>
              <w:rPr>
                <w:rFonts w:ascii="Arial" w:hAnsi="Arial" w:cs="Arial"/>
                <w:sz w:val="22"/>
                <w:szCs w:val="22"/>
              </w:rPr>
            </w:pPr>
            <w:r w:rsidRPr="005B7238">
              <w:rPr>
                <w:rFonts w:ascii="Arial" w:hAnsi="Arial" w:cs="Arial"/>
                <w:sz w:val="22"/>
                <w:szCs w:val="22"/>
              </w:rPr>
              <w:t>Mitigation Action</w:t>
            </w:r>
          </w:p>
        </w:tc>
      </w:tr>
      <w:tr w:rsidR="0090413C" w14:paraId="6218762B" w14:textId="1E418DF0" w:rsidTr="005B7238">
        <w:tc>
          <w:tcPr>
            <w:tcW w:w="851" w:type="dxa"/>
          </w:tcPr>
          <w:p w14:paraId="4C1B86D9" w14:textId="3DDF3D24" w:rsidR="0090413C" w:rsidRPr="005B7238" w:rsidRDefault="004A45CF" w:rsidP="0095394E">
            <w:pPr>
              <w:rPr>
                <w:rFonts w:ascii="Arial" w:hAnsi="Arial" w:cs="Arial"/>
              </w:rPr>
            </w:pPr>
            <w:r w:rsidRPr="005B7238">
              <w:rPr>
                <w:rFonts w:ascii="Arial" w:hAnsi="Arial" w:cs="Arial"/>
              </w:rPr>
              <w:t>R01</w:t>
            </w:r>
          </w:p>
        </w:tc>
        <w:tc>
          <w:tcPr>
            <w:tcW w:w="1559" w:type="dxa"/>
          </w:tcPr>
          <w:p w14:paraId="57111AE8" w14:textId="0EB1F813" w:rsidR="0090413C" w:rsidRPr="005B7238" w:rsidRDefault="004A45CF" w:rsidP="0095394E">
            <w:pPr>
              <w:rPr>
                <w:rFonts w:ascii="Arial" w:hAnsi="Arial" w:cs="Arial"/>
              </w:rPr>
            </w:pPr>
            <w:r w:rsidRPr="005B7238">
              <w:rPr>
                <w:rFonts w:ascii="Arial" w:hAnsi="Arial" w:cs="Arial"/>
              </w:rPr>
              <w:t>Security &amp; Privacy</w:t>
            </w:r>
          </w:p>
        </w:tc>
        <w:tc>
          <w:tcPr>
            <w:tcW w:w="1418" w:type="dxa"/>
          </w:tcPr>
          <w:p w14:paraId="46421B96" w14:textId="2A02D546" w:rsidR="0090413C" w:rsidRPr="005B7238" w:rsidRDefault="004A45CF" w:rsidP="0095394E">
            <w:pPr>
              <w:rPr>
                <w:rFonts w:ascii="Arial" w:hAnsi="Arial" w:cs="Arial"/>
              </w:rPr>
            </w:pPr>
            <w:r w:rsidRPr="005B7238">
              <w:rPr>
                <w:rFonts w:ascii="Arial" w:hAnsi="Arial" w:cs="Arial"/>
              </w:rPr>
              <w:t>High</w:t>
            </w:r>
          </w:p>
        </w:tc>
        <w:tc>
          <w:tcPr>
            <w:tcW w:w="1275" w:type="dxa"/>
          </w:tcPr>
          <w:p w14:paraId="71291325" w14:textId="3C182DA8" w:rsidR="0090413C" w:rsidRPr="005B7238" w:rsidRDefault="004A45CF" w:rsidP="0095394E">
            <w:pPr>
              <w:rPr>
                <w:rFonts w:ascii="Arial" w:hAnsi="Arial" w:cs="Arial"/>
              </w:rPr>
            </w:pPr>
            <w:r w:rsidRPr="005B7238">
              <w:rPr>
                <w:rFonts w:ascii="Arial" w:hAnsi="Arial" w:cs="Arial"/>
              </w:rPr>
              <w:t>High</w:t>
            </w:r>
          </w:p>
        </w:tc>
        <w:tc>
          <w:tcPr>
            <w:tcW w:w="2694" w:type="dxa"/>
          </w:tcPr>
          <w:p w14:paraId="4FD0617C" w14:textId="4422D20F" w:rsidR="0090413C" w:rsidRPr="005B7238" w:rsidRDefault="004A45CF" w:rsidP="0095394E">
            <w:pPr>
              <w:rPr>
                <w:rFonts w:ascii="Arial" w:hAnsi="Arial" w:cs="Arial"/>
              </w:rPr>
            </w:pPr>
            <w:r w:rsidRPr="005B7238">
              <w:rPr>
                <w:rFonts w:ascii="Arial" w:hAnsi="Arial" w:cs="Arial"/>
              </w:rPr>
              <w:t>Implement immediate role-based access control patches and lock compromised accounts.</w:t>
            </w:r>
          </w:p>
        </w:tc>
        <w:tc>
          <w:tcPr>
            <w:tcW w:w="1559" w:type="dxa"/>
          </w:tcPr>
          <w:p w14:paraId="0838B362" w14:textId="42CC6DA7" w:rsidR="0090413C" w:rsidRPr="005B7238" w:rsidRDefault="004A45CF" w:rsidP="0095394E">
            <w:pPr>
              <w:rPr>
                <w:rFonts w:ascii="Arial" w:hAnsi="Arial" w:cs="Arial"/>
              </w:rPr>
            </w:pPr>
            <w:r w:rsidRPr="005B7238">
              <w:rPr>
                <w:rFonts w:ascii="Arial" w:hAnsi="Arial" w:cs="Arial"/>
              </w:rPr>
              <w:t>Lead Developer</w:t>
            </w:r>
          </w:p>
        </w:tc>
        <w:tc>
          <w:tcPr>
            <w:tcW w:w="1417" w:type="dxa"/>
          </w:tcPr>
          <w:p w14:paraId="02466835" w14:textId="50E94E49" w:rsidR="004A45CF" w:rsidRPr="005B7238" w:rsidRDefault="004A45CF" w:rsidP="0095394E">
            <w:pPr>
              <w:rPr>
                <w:rFonts w:ascii="Arial" w:hAnsi="Arial" w:cs="Arial"/>
              </w:rPr>
            </w:pPr>
            <w:r w:rsidRPr="005B7238">
              <w:rPr>
                <w:rFonts w:ascii="Arial" w:hAnsi="Arial" w:cs="Arial"/>
              </w:rPr>
              <w:t>Open</w:t>
            </w:r>
          </w:p>
        </w:tc>
        <w:tc>
          <w:tcPr>
            <w:tcW w:w="3261" w:type="dxa"/>
          </w:tcPr>
          <w:p w14:paraId="53EEEE4D" w14:textId="4F571AF1" w:rsidR="004A45CF" w:rsidRPr="005B7238" w:rsidRDefault="004A45CF" w:rsidP="0095394E">
            <w:pPr>
              <w:rPr>
                <w:rFonts w:ascii="Arial" w:hAnsi="Arial" w:cs="Arial"/>
              </w:rPr>
            </w:pPr>
            <w:r w:rsidRPr="005B7238">
              <w:rPr>
                <w:rFonts w:ascii="Arial" w:hAnsi="Arial" w:cs="Arial"/>
              </w:rPr>
              <w:t>Enforce strong authentication and encrypt student mark data in transit and at rest.</w:t>
            </w:r>
          </w:p>
        </w:tc>
      </w:tr>
      <w:tr w:rsidR="0090413C" w14:paraId="0AFD3087" w14:textId="1038F012" w:rsidTr="005B7238">
        <w:tc>
          <w:tcPr>
            <w:tcW w:w="851" w:type="dxa"/>
          </w:tcPr>
          <w:p w14:paraId="68AE06F3" w14:textId="747EBD8C" w:rsidR="0090413C" w:rsidRPr="005B7238" w:rsidRDefault="004A45CF" w:rsidP="0095394E">
            <w:pPr>
              <w:rPr>
                <w:rFonts w:ascii="Arial" w:hAnsi="Arial" w:cs="Arial"/>
              </w:rPr>
            </w:pPr>
            <w:r w:rsidRPr="005B7238">
              <w:rPr>
                <w:rFonts w:ascii="Arial" w:hAnsi="Arial" w:cs="Arial"/>
              </w:rPr>
              <w:t>R02</w:t>
            </w:r>
          </w:p>
        </w:tc>
        <w:tc>
          <w:tcPr>
            <w:tcW w:w="1559" w:type="dxa"/>
          </w:tcPr>
          <w:p w14:paraId="774D8F1C" w14:textId="1F8BF609" w:rsidR="0090413C" w:rsidRPr="005B7238" w:rsidRDefault="004A45CF" w:rsidP="0095394E">
            <w:pPr>
              <w:rPr>
                <w:rFonts w:ascii="Arial" w:hAnsi="Arial" w:cs="Arial"/>
              </w:rPr>
            </w:pPr>
            <w:r w:rsidRPr="005B7238">
              <w:rPr>
                <w:rFonts w:ascii="Arial" w:hAnsi="Arial" w:cs="Arial"/>
              </w:rPr>
              <w:t>User Adoption</w:t>
            </w:r>
          </w:p>
        </w:tc>
        <w:tc>
          <w:tcPr>
            <w:tcW w:w="1418" w:type="dxa"/>
          </w:tcPr>
          <w:p w14:paraId="75782885" w14:textId="78B9D0A8" w:rsidR="0090413C" w:rsidRPr="005B7238" w:rsidRDefault="004A45CF" w:rsidP="0095394E">
            <w:pPr>
              <w:rPr>
                <w:rFonts w:ascii="Arial" w:hAnsi="Arial" w:cs="Arial"/>
              </w:rPr>
            </w:pPr>
            <w:r w:rsidRPr="005B7238">
              <w:rPr>
                <w:rFonts w:ascii="Arial" w:hAnsi="Arial" w:cs="Arial"/>
              </w:rPr>
              <w:t>High</w:t>
            </w:r>
          </w:p>
        </w:tc>
        <w:tc>
          <w:tcPr>
            <w:tcW w:w="1275" w:type="dxa"/>
          </w:tcPr>
          <w:p w14:paraId="1DB76031" w14:textId="5871F42E" w:rsidR="0090413C" w:rsidRPr="005B7238" w:rsidRDefault="004A45CF" w:rsidP="0095394E">
            <w:pPr>
              <w:rPr>
                <w:rFonts w:ascii="Arial" w:hAnsi="Arial" w:cs="Arial"/>
              </w:rPr>
            </w:pPr>
            <w:r w:rsidRPr="005B7238">
              <w:rPr>
                <w:rFonts w:ascii="Arial" w:hAnsi="Arial" w:cs="Arial"/>
              </w:rPr>
              <w:t>High</w:t>
            </w:r>
          </w:p>
        </w:tc>
        <w:tc>
          <w:tcPr>
            <w:tcW w:w="2694" w:type="dxa"/>
          </w:tcPr>
          <w:p w14:paraId="1EF2049B" w14:textId="01AE4877" w:rsidR="0090413C" w:rsidRPr="005B7238" w:rsidRDefault="004A45CF" w:rsidP="0095394E">
            <w:pPr>
              <w:rPr>
                <w:rFonts w:ascii="Arial" w:hAnsi="Arial" w:cs="Arial"/>
              </w:rPr>
            </w:pPr>
            <w:r w:rsidRPr="005B7238">
              <w:rPr>
                <w:rFonts w:ascii="Arial" w:hAnsi="Arial" w:cs="Arial"/>
              </w:rPr>
              <w:t>Conduct mandatory training sessions and simplify the grade submission interface.</w:t>
            </w:r>
          </w:p>
        </w:tc>
        <w:tc>
          <w:tcPr>
            <w:tcW w:w="1559" w:type="dxa"/>
          </w:tcPr>
          <w:p w14:paraId="45A768C1" w14:textId="42DCE7F4" w:rsidR="004A45CF" w:rsidRPr="005B7238" w:rsidRDefault="004A45CF" w:rsidP="0095394E">
            <w:pPr>
              <w:rPr>
                <w:rFonts w:ascii="Arial" w:hAnsi="Arial" w:cs="Arial"/>
              </w:rPr>
            </w:pPr>
            <w:r w:rsidRPr="005B7238">
              <w:rPr>
                <w:rFonts w:ascii="Arial" w:hAnsi="Arial" w:cs="Arial"/>
              </w:rPr>
              <w:t>Project Manager</w:t>
            </w:r>
          </w:p>
        </w:tc>
        <w:tc>
          <w:tcPr>
            <w:tcW w:w="1417" w:type="dxa"/>
          </w:tcPr>
          <w:p w14:paraId="426A81AA" w14:textId="08A5C381" w:rsidR="0090413C" w:rsidRPr="005B7238" w:rsidRDefault="004A45CF" w:rsidP="0095394E">
            <w:pPr>
              <w:rPr>
                <w:rFonts w:ascii="Arial" w:hAnsi="Arial" w:cs="Arial"/>
              </w:rPr>
            </w:pPr>
            <w:r w:rsidRPr="005B7238">
              <w:rPr>
                <w:rFonts w:ascii="Arial" w:hAnsi="Arial" w:cs="Arial"/>
              </w:rPr>
              <w:t>Open</w:t>
            </w:r>
          </w:p>
        </w:tc>
        <w:tc>
          <w:tcPr>
            <w:tcW w:w="3261" w:type="dxa"/>
          </w:tcPr>
          <w:p w14:paraId="735E8BD2" w14:textId="23FD48D9" w:rsidR="0090413C" w:rsidRPr="005B7238" w:rsidRDefault="0095394E" w:rsidP="0095394E">
            <w:pPr>
              <w:rPr>
                <w:rFonts w:ascii="Arial" w:hAnsi="Arial" w:cs="Arial"/>
              </w:rPr>
            </w:pPr>
            <w:r w:rsidRPr="005B7238">
              <w:rPr>
                <w:rFonts w:ascii="Arial" w:hAnsi="Arial" w:cs="Arial"/>
              </w:rPr>
              <w:t>Involve teachers early in user testing and design a streamlined, low-effort grade entry workflow.</w:t>
            </w:r>
          </w:p>
        </w:tc>
      </w:tr>
      <w:tr w:rsidR="0090413C" w14:paraId="20A8CFDF" w14:textId="0D26FAB7" w:rsidTr="005B7238">
        <w:tc>
          <w:tcPr>
            <w:tcW w:w="851" w:type="dxa"/>
          </w:tcPr>
          <w:p w14:paraId="70E37D19" w14:textId="26871186" w:rsidR="0090413C" w:rsidRPr="005B7238" w:rsidRDefault="0095394E" w:rsidP="0095394E">
            <w:pPr>
              <w:rPr>
                <w:rFonts w:ascii="Arial" w:hAnsi="Arial" w:cs="Arial"/>
              </w:rPr>
            </w:pPr>
            <w:r w:rsidRPr="005B7238">
              <w:rPr>
                <w:rFonts w:ascii="Arial" w:hAnsi="Arial" w:cs="Arial"/>
              </w:rPr>
              <w:t>R03</w:t>
            </w:r>
          </w:p>
        </w:tc>
        <w:tc>
          <w:tcPr>
            <w:tcW w:w="1559" w:type="dxa"/>
          </w:tcPr>
          <w:p w14:paraId="62430A89" w14:textId="5298F6E3" w:rsidR="0090413C" w:rsidRPr="005B7238" w:rsidRDefault="0095394E" w:rsidP="0095394E">
            <w:pPr>
              <w:rPr>
                <w:rFonts w:ascii="Arial" w:hAnsi="Arial" w:cs="Arial"/>
              </w:rPr>
            </w:pPr>
            <w:r w:rsidRPr="005B7238">
              <w:rPr>
                <w:rFonts w:ascii="Arial" w:hAnsi="Arial" w:cs="Arial"/>
              </w:rPr>
              <w:t>Data Integrity</w:t>
            </w:r>
          </w:p>
        </w:tc>
        <w:tc>
          <w:tcPr>
            <w:tcW w:w="1418" w:type="dxa"/>
          </w:tcPr>
          <w:p w14:paraId="40F81DAF" w14:textId="79164D33" w:rsidR="0090413C" w:rsidRPr="005B7238" w:rsidRDefault="0095394E" w:rsidP="0095394E">
            <w:pPr>
              <w:rPr>
                <w:rFonts w:ascii="Arial" w:hAnsi="Arial" w:cs="Arial"/>
              </w:rPr>
            </w:pPr>
            <w:r w:rsidRPr="005B7238">
              <w:rPr>
                <w:rFonts w:ascii="Arial" w:hAnsi="Arial" w:cs="Arial"/>
              </w:rPr>
              <w:t>Medium</w:t>
            </w:r>
          </w:p>
        </w:tc>
        <w:tc>
          <w:tcPr>
            <w:tcW w:w="1275" w:type="dxa"/>
          </w:tcPr>
          <w:p w14:paraId="09979C58" w14:textId="73E9B3CD" w:rsidR="0090413C" w:rsidRPr="005B7238" w:rsidRDefault="0095394E" w:rsidP="0095394E">
            <w:pPr>
              <w:rPr>
                <w:rFonts w:ascii="Arial" w:hAnsi="Arial" w:cs="Arial"/>
              </w:rPr>
            </w:pPr>
            <w:r w:rsidRPr="005B7238">
              <w:rPr>
                <w:rFonts w:ascii="Arial" w:hAnsi="Arial" w:cs="Arial"/>
              </w:rPr>
              <w:t>High</w:t>
            </w:r>
          </w:p>
        </w:tc>
        <w:tc>
          <w:tcPr>
            <w:tcW w:w="2694" w:type="dxa"/>
          </w:tcPr>
          <w:p w14:paraId="18558050" w14:textId="77466E98" w:rsidR="0090413C" w:rsidRPr="005B7238" w:rsidRDefault="0095394E" w:rsidP="0095394E">
            <w:pPr>
              <w:rPr>
                <w:rFonts w:ascii="Arial" w:hAnsi="Arial" w:cs="Arial"/>
              </w:rPr>
            </w:pPr>
            <w:r w:rsidRPr="005B7238">
              <w:rPr>
                <w:rFonts w:ascii="Arial" w:hAnsi="Arial" w:cs="Arial"/>
              </w:rPr>
              <w:t>Allow teachers to send correction requests and notify parents of mark revisions.</w:t>
            </w:r>
          </w:p>
        </w:tc>
        <w:tc>
          <w:tcPr>
            <w:tcW w:w="1559" w:type="dxa"/>
          </w:tcPr>
          <w:p w14:paraId="23283436" w14:textId="7A81AD78" w:rsidR="0090413C" w:rsidRPr="005B7238" w:rsidRDefault="0095394E" w:rsidP="0095394E">
            <w:pPr>
              <w:rPr>
                <w:rFonts w:ascii="Arial" w:hAnsi="Arial" w:cs="Arial"/>
              </w:rPr>
            </w:pPr>
            <w:r w:rsidRPr="005B7238">
              <w:rPr>
                <w:rFonts w:ascii="Arial" w:hAnsi="Arial" w:cs="Arial"/>
              </w:rPr>
              <w:t>Database Admin</w:t>
            </w:r>
          </w:p>
        </w:tc>
        <w:tc>
          <w:tcPr>
            <w:tcW w:w="1417" w:type="dxa"/>
          </w:tcPr>
          <w:p w14:paraId="5867C977" w14:textId="14823A9B" w:rsidR="0090413C" w:rsidRPr="005B7238" w:rsidRDefault="0095394E" w:rsidP="0095394E">
            <w:pPr>
              <w:rPr>
                <w:rFonts w:ascii="Arial" w:hAnsi="Arial" w:cs="Arial"/>
              </w:rPr>
            </w:pPr>
            <w:r w:rsidRPr="005B7238">
              <w:rPr>
                <w:rFonts w:ascii="Arial" w:hAnsi="Arial" w:cs="Arial"/>
              </w:rPr>
              <w:t>Open</w:t>
            </w:r>
          </w:p>
        </w:tc>
        <w:tc>
          <w:tcPr>
            <w:tcW w:w="3261" w:type="dxa"/>
          </w:tcPr>
          <w:p w14:paraId="2B6D0909" w14:textId="7BBF1054" w:rsidR="0090413C" w:rsidRPr="005B7238" w:rsidRDefault="0095394E" w:rsidP="0095394E">
            <w:pPr>
              <w:rPr>
                <w:rFonts w:ascii="Arial" w:hAnsi="Arial" w:cs="Arial"/>
              </w:rPr>
            </w:pPr>
            <w:r w:rsidRPr="005B7238">
              <w:rPr>
                <w:rFonts w:ascii="Arial" w:hAnsi="Arial" w:cs="Arial"/>
              </w:rPr>
              <w:t>Add input validation checks (e.g., mark limits 0–100) and confirmation prompts before publishing.</w:t>
            </w:r>
          </w:p>
        </w:tc>
      </w:tr>
      <w:tr w:rsidR="0090413C" w14:paraId="235D3E87" w14:textId="11006DD9" w:rsidTr="005B7238">
        <w:tc>
          <w:tcPr>
            <w:tcW w:w="851" w:type="dxa"/>
          </w:tcPr>
          <w:p w14:paraId="6D38D8CB" w14:textId="7A7511FA" w:rsidR="0090413C" w:rsidRPr="005B7238" w:rsidRDefault="0095394E" w:rsidP="0095394E">
            <w:pPr>
              <w:rPr>
                <w:rFonts w:ascii="Arial" w:hAnsi="Arial" w:cs="Arial"/>
              </w:rPr>
            </w:pPr>
            <w:r w:rsidRPr="005B7238">
              <w:rPr>
                <w:rFonts w:ascii="Arial" w:hAnsi="Arial" w:cs="Arial"/>
              </w:rPr>
              <w:t>R04</w:t>
            </w:r>
          </w:p>
        </w:tc>
        <w:tc>
          <w:tcPr>
            <w:tcW w:w="1559" w:type="dxa"/>
          </w:tcPr>
          <w:p w14:paraId="38E1C3CE" w14:textId="67BC9661" w:rsidR="0090413C" w:rsidRPr="005B7238" w:rsidRDefault="0095394E" w:rsidP="0095394E">
            <w:pPr>
              <w:rPr>
                <w:rFonts w:ascii="Arial" w:hAnsi="Arial" w:cs="Arial"/>
              </w:rPr>
            </w:pPr>
            <w:r w:rsidRPr="005B7238">
              <w:rPr>
                <w:rFonts w:ascii="Arial" w:hAnsi="Arial" w:cs="Arial"/>
              </w:rPr>
              <w:t>Infrastructure / System Availability</w:t>
            </w:r>
          </w:p>
        </w:tc>
        <w:tc>
          <w:tcPr>
            <w:tcW w:w="1418" w:type="dxa"/>
          </w:tcPr>
          <w:p w14:paraId="78060D59" w14:textId="77777777" w:rsidR="0090413C" w:rsidRPr="005B7238" w:rsidRDefault="0090413C" w:rsidP="0095394E">
            <w:pPr>
              <w:rPr>
                <w:rFonts w:ascii="Arial" w:hAnsi="Arial" w:cs="Arial"/>
              </w:rPr>
            </w:pPr>
          </w:p>
          <w:p w14:paraId="48218A94" w14:textId="4D9B4C23" w:rsidR="0095394E" w:rsidRPr="005B7238" w:rsidRDefault="0095394E" w:rsidP="0095394E">
            <w:pPr>
              <w:rPr>
                <w:rFonts w:ascii="Arial" w:hAnsi="Arial" w:cs="Arial"/>
              </w:rPr>
            </w:pPr>
            <w:r w:rsidRPr="005B7238">
              <w:rPr>
                <w:rFonts w:ascii="Arial" w:hAnsi="Arial" w:cs="Arial"/>
              </w:rPr>
              <w:t>Medium</w:t>
            </w:r>
          </w:p>
        </w:tc>
        <w:tc>
          <w:tcPr>
            <w:tcW w:w="1275" w:type="dxa"/>
          </w:tcPr>
          <w:p w14:paraId="68A8F044" w14:textId="77777777" w:rsidR="0090413C" w:rsidRPr="005B7238" w:rsidRDefault="0090413C" w:rsidP="0095394E">
            <w:pPr>
              <w:rPr>
                <w:rFonts w:ascii="Arial" w:hAnsi="Arial" w:cs="Arial"/>
              </w:rPr>
            </w:pPr>
          </w:p>
          <w:p w14:paraId="49CE3A50" w14:textId="1988072E" w:rsidR="0095394E" w:rsidRPr="005B7238" w:rsidRDefault="0095394E" w:rsidP="0095394E">
            <w:pPr>
              <w:rPr>
                <w:rFonts w:ascii="Arial" w:hAnsi="Arial" w:cs="Arial"/>
              </w:rPr>
            </w:pPr>
            <w:r w:rsidRPr="005B7238">
              <w:rPr>
                <w:rFonts w:ascii="Arial" w:hAnsi="Arial" w:cs="Arial"/>
              </w:rPr>
              <w:t>Medium</w:t>
            </w:r>
          </w:p>
        </w:tc>
        <w:tc>
          <w:tcPr>
            <w:tcW w:w="2694" w:type="dxa"/>
          </w:tcPr>
          <w:p w14:paraId="079FF425" w14:textId="57EA6D2D" w:rsidR="0090413C" w:rsidRPr="005B7238" w:rsidRDefault="0095394E" w:rsidP="0095394E">
            <w:pPr>
              <w:rPr>
                <w:rFonts w:ascii="Arial" w:hAnsi="Arial" w:cs="Arial"/>
              </w:rPr>
            </w:pPr>
            <w:r w:rsidRPr="005B7238">
              <w:rPr>
                <w:rFonts w:ascii="Arial" w:hAnsi="Arial" w:cs="Arial"/>
              </w:rPr>
              <w:t>Provide offline mark entry caching that syncs automatically once back online.</w:t>
            </w:r>
          </w:p>
        </w:tc>
        <w:tc>
          <w:tcPr>
            <w:tcW w:w="1559" w:type="dxa"/>
          </w:tcPr>
          <w:p w14:paraId="1E65E431" w14:textId="278B6E69" w:rsidR="0090413C" w:rsidRPr="005B7238" w:rsidRDefault="0095394E" w:rsidP="0095394E">
            <w:pPr>
              <w:rPr>
                <w:rFonts w:ascii="Arial" w:hAnsi="Arial" w:cs="Arial"/>
              </w:rPr>
            </w:pPr>
            <w:r w:rsidRPr="005B7238">
              <w:rPr>
                <w:rFonts w:ascii="Arial" w:hAnsi="Arial" w:cs="Arial"/>
              </w:rPr>
              <w:t>Backend Developer</w:t>
            </w:r>
          </w:p>
        </w:tc>
        <w:tc>
          <w:tcPr>
            <w:tcW w:w="1417" w:type="dxa"/>
          </w:tcPr>
          <w:p w14:paraId="45F000D8" w14:textId="3D19D82F" w:rsidR="0090413C" w:rsidRPr="005B7238" w:rsidRDefault="0095394E" w:rsidP="0095394E">
            <w:pPr>
              <w:rPr>
                <w:rFonts w:ascii="Arial" w:hAnsi="Arial" w:cs="Arial"/>
              </w:rPr>
            </w:pPr>
            <w:r w:rsidRPr="005B7238">
              <w:rPr>
                <w:rFonts w:ascii="Arial" w:hAnsi="Arial" w:cs="Arial"/>
              </w:rPr>
              <w:t>Open</w:t>
            </w:r>
          </w:p>
        </w:tc>
        <w:tc>
          <w:tcPr>
            <w:tcW w:w="3261" w:type="dxa"/>
          </w:tcPr>
          <w:p w14:paraId="5882CD8F" w14:textId="53305710" w:rsidR="0090413C" w:rsidRPr="005B7238" w:rsidRDefault="0095394E" w:rsidP="0095394E">
            <w:pPr>
              <w:rPr>
                <w:rFonts w:ascii="Arial" w:hAnsi="Arial" w:cs="Arial"/>
              </w:rPr>
            </w:pPr>
            <w:r w:rsidRPr="005B7238">
              <w:rPr>
                <w:rFonts w:ascii="Arial" w:hAnsi="Arial" w:cs="Arial"/>
              </w:rPr>
              <w:t>Host system on scalable cloud architecture with database backup redu</w:t>
            </w:r>
            <w:r w:rsidRPr="005B7238">
              <w:rPr>
                <w:rFonts w:ascii="Arial" w:hAnsi="Arial" w:cs="Arial"/>
              </w:rPr>
              <w:t>n</w:t>
            </w:r>
            <w:r w:rsidRPr="005B7238">
              <w:rPr>
                <w:rFonts w:ascii="Arial" w:hAnsi="Arial" w:cs="Arial"/>
              </w:rPr>
              <w:t>dancies.</w:t>
            </w:r>
          </w:p>
        </w:tc>
      </w:tr>
      <w:tr w:rsidR="0090413C" w14:paraId="5DC35767" w14:textId="2D14DBD7" w:rsidTr="005B7238">
        <w:tc>
          <w:tcPr>
            <w:tcW w:w="851" w:type="dxa"/>
          </w:tcPr>
          <w:p w14:paraId="4B3495A3" w14:textId="1D3FF8DA" w:rsidR="0090413C" w:rsidRPr="005B7238" w:rsidRDefault="0095394E" w:rsidP="0095394E">
            <w:pPr>
              <w:rPr>
                <w:rFonts w:ascii="Arial" w:hAnsi="Arial" w:cs="Arial"/>
              </w:rPr>
            </w:pPr>
            <w:r w:rsidRPr="005B7238">
              <w:rPr>
                <w:rFonts w:ascii="Arial" w:hAnsi="Arial" w:cs="Arial"/>
              </w:rPr>
              <w:t>R05</w:t>
            </w:r>
          </w:p>
        </w:tc>
        <w:tc>
          <w:tcPr>
            <w:tcW w:w="1559" w:type="dxa"/>
          </w:tcPr>
          <w:p w14:paraId="3B5D6AD4" w14:textId="705ADA6C" w:rsidR="0090413C" w:rsidRPr="005B7238" w:rsidRDefault="0095394E" w:rsidP="0095394E">
            <w:pPr>
              <w:rPr>
                <w:rFonts w:ascii="Arial" w:hAnsi="Arial" w:cs="Arial"/>
              </w:rPr>
            </w:pPr>
            <w:r w:rsidRPr="005B7238">
              <w:rPr>
                <w:rFonts w:ascii="Arial" w:hAnsi="Arial" w:cs="Arial"/>
              </w:rPr>
              <w:t>Accessibility</w:t>
            </w:r>
          </w:p>
        </w:tc>
        <w:tc>
          <w:tcPr>
            <w:tcW w:w="1418" w:type="dxa"/>
          </w:tcPr>
          <w:p w14:paraId="09D80DFA" w14:textId="285DA924" w:rsidR="0090413C" w:rsidRPr="005B7238" w:rsidRDefault="0095394E" w:rsidP="0095394E">
            <w:pPr>
              <w:rPr>
                <w:rFonts w:ascii="Arial" w:hAnsi="Arial" w:cs="Arial"/>
              </w:rPr>
            </w:pPr>
            <w:r w:rsidRPr="005B7238">
              <w:rPr>
                <w:rFonts w:ascii="Arial" w:hAnsi="Arial" w:cs="Arial"/>
              </w:rPr>
              <w:t>Medium</w:t>
            </w:r>
          </w:p>
        </w:tc>
        <w:tc>
          <w:tcPr>
            <w:tcW w:w="1275" w:type="dxa"/>
          </w:tcPr>
          <w:p w14:paraId="409CE3D2" w14:textId="63970876" w:rsidR="0090413C" w:rsidRPr="005B7238" w:rsidRDefault="0095394E" w:rsidP="0095394E">
            <w:pPr>
              <w:rPr>
                <w:rFonts w:ascii="Arial" w:hAnsi="Arial" w:cs="Arial"/>
              </w:rPr>
            </w:pPr>
            <w:r w:rsidRPr="005B7238">
              <w:rPr>
                <w:rFonts w:ascii="Arial" w:hAnsi="Arial" w:cs="Arial"/>
              </w:rPr>
              <w:t>Medium</w:t>
            </w:r>
          </w:p>
        </w:tc>
        <w:tc>
          <w:tcPr>
            <w:tcW w:w="2694" w:type="dxa"/>
          </w:tcPr>
          <w:p w14:paraId="5DDCCB60" w14:textId="012C809A" w:rsidR="0090413C" w:rsidRPr="005B7238" w:rsidRDefault="0095394E" w:rsidP="0095394E">
            <w:pPr>
              <w:rPr>
                <w:rFonts w:ascii="Arial" w:hAnsi="Arial" w:cs="Arial"/>
              </w:rPr>
            </w:pPr>
            <w:r w:rsidRPr="005B7238">
              <w:rPr>
                <w:rFonts w:ascii="Arial" w:hAnsi="Arial" w:cs="Arial"/>
              </w:rPr>
              <w:t>Develop a lightweight mobile view optimized for low-bandwidth cellular data.</w:t>
            </w:r>
          </w:p>
        </w:tc>
        <w:tc>
          <w:tcPr>
            <w:tcW w:w="1559" w:type="dxa"/>
          </w:tcPr>
          <w:p w14:paraId="7A7304C7" w14:textId="67B3F1F7" w:rsidR="0090413C" w:rsidRPr="005B7238" w:rsidRDefault="0095394E" w:rsidP="0095394E">
            <w:pPr>
              <w:rPr>
                <w:rFonts w:ascii="Arial" w:hAnsi="Arial" w:cs="Arial"/>
              </w:rPr>
            </w:pPr>
            <w:r w:rsidRPr="005B7238">
              <w:rPr>
                <w:rFonts w:ascii="Arial" w:hAnsi="Arial" w:cs="Arial"/>
              </w:rPr>
              <w:t>UI/UX Designer</w:t>
            </w:r>
          </w:p>
        </w:tc>
        <w:tc>
          <w:tcPr>
            <w:tcW w:w="1417" w:type="dxa"/>
          </w:tcPr>
          <w:p w14:paraId="298B3D81" w14:textId="5396AACC" w:rsidR="0090413C" w:rsidRPr="005B7238" w:rsidRDefault="0095394E" w:rsidP="0095394E">
            <w:pPr>
              <w:rPr>
                <w:rFonts w:ascii="Arial" w:hAnsi="Arial" w:cs="Arial"/>
              </w:rPr>
            </w:pPr>
            <w:r w:rsidRPr="005B7238">
              <w:rPr>
                <w:rFonts w:ascii="Arial" w:hAnsi="Arial" w:cs="Arial"/>
              </w:rPr>
              <w:t>Open</w:t>
            </w:r>
          </w:p>
        </w:tc>
        <w:tc>
          <w:tcPr>
            <w:tcW w:w="3261" w:type="dxa"/>
          </w:tcPr>
          <w:p w14:paraId="1442885F" w14:textId="32F229B1" w:rsidR="0090413C" w:rsidRPr="005B7238" w:rsidRDefault="0095394E" w:rsidP="0095394E">
            <w:pPr>
              <w:rPr>
                <w:rFonts w:ascii="Arial" w:hAnsi="Arial" w:cs="Arial"/>
              </w:rPr>
            </w:pPr>
            <w:r w:rsidRPr="005B7238">
              <w:rPr>
                <w:rFonts w:ascii="Arial" w:hAnsi="Arial" w:cs="Arial"/>
              </w:rPr>
              <w:t>Implement responsive web design so parents can log in easily on low-end smartphones.</w:t>
            </w:r>
          </w:p>
        </w:tc>
      </w:tr>
    </w:tbl>
    <w:p w14:paraId="598BCBD5" w14:textId="1B68854A" w:rsidR="005B7238" w:rsidRPr="005B7238" w:rsidRDefault="007C7208" w:rsidP="005B7238">
      <w:pPr>
        <w:pStyle w:val="Heading3"/>
        <w:rPr>
          <w:rFonts w:ascii="Arial" w:hAnsi="Arial" w:cs="Arial"/>
        </w:rPr>
      </w:pPr>
      <w:r w:rsidRPr="005B7238">
        <w:rPr>
          <w:rFonts w:ascii="Arial" w:hAnsi="Arial" w:cs="Arial"/>
        </w:rPr>
        <w:lastRenderedPageBreak/>
        <w:t>Three highest project risks</w:t>
      </w:r>
      <w:r w:rsidR="005B7238">
        <w:rPr>
          <w:rFonts w:ascii="Arial" w:hAnsi="Arial" w:cs="Arial"/>
        </w:rPr>
        <w:br/>
      </w:r>
    </w:p>
    <w:p w14:paraId="14120A6A" w14:textId="23F7F87C" w:rsidR="007C7208" w:rsidRPr="005B7238" w:rsidRDefault="007C7208" w:rsidP="007C7208">
      <w:pPr>
        <w:rPr>
          <w:rFonts w:ascii="Arial" w:hAnsi="Arial" w:cs="Arial"/>
          <w:sz w:val="24"/>
          <w:szCs w:val="24"/>
        </w:rPr>
      </w:pPr>
      <w:r w:rsidRPr="004A45CF">
        <w:rPr>
          <w:rFonts w:ascii="Arial" w:hAnsi="Arial" w:cs="Arial"/>
          <w:sz w:val="24"/>
          <w:szCs w:val="24"/>
        </w:rPr>
        <w:t>​</w:t>
      </w:r>
      <w:r w:rsidRPr="005B7238">
        <w:rPr>
          <w:rFonts w:ascii="Arial" w:hAnsi="Arial" w:cs="Arial"/>
          <w:sz w:val="24"/>
          <w:szCs w:val="24"/>
        </w:rPr>
        <w:t>R01 – Data Privacy Breach (Security Risk): Unauthorized access to confidential student marks could violate learner privacy rights and break trust between parents and the school.</w:t>
      </w:r>
    </w:p>
    <w:p w14:paraId="3F9FC94B" w14:textId="7B0466D0" w:rsidR="007C7208" w:rsidRPr="005B7238" w:rsidRDefault="007C7208" w:rsidP="007C7208">
      <w:pPr>
        <w:rPr>
          <w:rFonts w:ascii="Arial" w:hAnsi="Arial" w:cs="Arial"/>
          <w:sz w:val="24"/>
          <w:szCs w:val="24"/>
        </w:rPr>
      </w:pPr>
      <w:r w:rsidRPr="005B7238">
        <w:rPr>
          <w:rFonts w:ascii="Arial" w:hAnsi="Arial" w:cs="Arial"/>
          <w:sz w:val="24"/>
          <w:szCs w:val="24"/>
        </w:rPr>
        <w:t>​R02 – Teacher Resistance &amp; Low Adoption (Operational Risk): If teachers find real-time mark uploading burdensome, data will not be updated promptly, rendering the system ineffective for parents.</w:t>
      </w:r>
    </w:p>
    <w:p w14:paraId="19039501" w14:textId="6FFA0ED2" w:rsidR="0090413C" w:rsidRPr="005B7238" w:rsidRDefault="007C7208" w:rsidP="007C7208">
      <w:pPr>
        <w:rPr>
          <w:rFonts w:ascii="Arial" w:hAnsi="Arial" w:cs="Arial"/>
          <w:sz w:val="24"/>
          <w:szCs w:val="24"/>
        </w:rPr>
      </w:pPr>
      <w:r w:rsidRPr="005B7238">
        <w:rPr>
          <w:rFonts w:ascii="Arial" w:hAnsi="Arial" w:cs="Arial"/>
          <w:sz w:val="24"/>
          <w:szCs w:val="24"/>
        </w:rPr>
        <w:t>​R03 – Incorrect Mark Entry (Data Quality Risk): Inaccurate assessment entries create unnecessary distress for parents and students, reducing confidence in system reliability.</w:t>
      </w:r>
    </w:p>
    <w:sectPr w:rsidR="0090413C" w:rsidRPr="005B7238" w:rsidSect="0095394E">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E6F66"/>
    <w:multiLevelType w:val="hybridMultilevel"/>
    <w:tmpl w:val="C6A2E60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7EB94561"/>
    <w:multiLevelType w:val="hybridMultilevel"/>
    <w:tmpl w:val="C31A647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46672346">
    <w:abstractNumId w:val="0"/>
  </w:num>
  <w:num w:numId="2" w16cid:durableId="21204426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13C"/>
    <w:rsid w:val="00077759"/>
    <w:rsid w:val="004A45CF"/>
    <w:rsid w:val="005B7238"/>
    <w:rsid w:val="007C7208"/>
    <w:rsid w:val="0090413C"/>
    <w:rsid w:val="009112DB"/>
    <w:rsid w:val="0095394E"/>
    <w:rsid w:val="00E21867"/>
    <w:rsid w:val="00FF11A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36B80"/>
  <w15:chartTrackingRefBased/>
  <w15:docId w15:val="{27A5E232-E81F-474E-9AB5-578485EF4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41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041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041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41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41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41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41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41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41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41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041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041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41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41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41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41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41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413C"/>
    <w:rPr>
      <w:rFonts w:eastAsiaTheme="majorEastAsia" w:cstheme="majorBidi"/>
      <w:color w:val="272727" w:themeColor="text1" w:themeTint="D8"/>
    </w:rPr>
  </w:style>
  <w:style w:type="paragraph" w:styleId="Title">
    <w:name w:val="Title"/>
    <w:basedOn w:val="Normal"/>
    <w:next w:val="Normal"/>
    <w:link w:val="TitleChar"/>
    <w:uiPriority w:val="10"/>
    <w:qFormat/>
    <w:rsid w:val="009041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41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41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41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413C"/>
    <w:pPr>
      <w:spacing w:before="160"/>
      <w:jc w:val="center"/>
    </w:pPr>
    <w:rPr>
      <w:i/>
      <w:iCs/>
      <w:color w:val="404040" w:themeColor="text1" w:themeTint="BF"/>
    </w:rPr>
  </w:style>
  <w:style w:type="character" w:customStyle="1" w:styleId="QuoteChar">
    <w:name w:val="Quote Char"/>
    <w:basedOn w:val="DefaultParagraphFont"/>
    <w:link w:val="Quote"/>
    <w:uiPriority w:val="29"/>
    <w:rsid w:val="0090413C"/>
    <w:rPr>
      <w:i/>
      <w:iCs/>
      <w:color w:val="404040" w:themeColor="text1" w:themeTint="BF"/>
    </w:rPr>
  </w:style>
  <w:style w:type="paragraph" w:styleId="ListParagraph">
    <w:name w:val="List Paragraph"/>
    <w:basedOn w:val="Normal"/>
    <w:uiPriority w:val="34"/>
    <w:qFormat/>
    <w:rsid w:val="0090413C"/>
    <w:pPr>
      <w:ind w:left="720"/>
      <w:contextualSpacing/>
    </w:pPr>
  </w:style>
  <w:style w:type="character" w:styleId="IntenseEmphasis">
    <w:name w:val="Intense Emphasis"/>
    <w:basedOn w:val="DefaultParagraphFont"/>
    <w:uiPriority w:val="21"/>
    <w:qFormat/>
    <w:rsid w:val="0090413C"/>
    <w:rPr>
      <w:i/>
      <w:iCs/>
      <w:color w:val="0F4761" w:themeColor="accent1" w:themeShade="BF"/>
    </w:rPr>
  </w:style>
  <w:style w:type="paragraph" w:styleId="IntenseQuote">
    <w:name w:val="Intense Quote"/>
    <w:basedOn w:val="Normal"/>
    <w:next w:val="Normal"/>
    <w:link w:val="IntenseQuoteChar"/>
    <w:uiPriority w:val="30"/>
    <w:qFormat/>
    <w:rsid w:val="009041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413C"/>
    <w:rPr>
      <w:i/>
      <w:iCs/>
      <w:color w:val="0F4761" w:themeColor="accent1" w:themeShade="BF"/>
    </w:rPr>
  </w:style>
  <w:style w:type="character" w:styleId="IntenseReference">
    <w:name w:val="Intense Reference"/>
    <w:basedOn w:val="DefaultParagraphFont"/>
    <w:uiPriority w:val="32"/>
    <w:qFormat/>
    <w:rsid w:val="0090413C"/>
    <w:rPr>
      <w:b/>
      <w:bCs/>
      <w:smallCaps/>
      <w:color w:val="0F4761" w:themeColor="accent1" w:themeShade="BF"/>
      <w:spacing w:val="5"/>
    </w:rPr>
  </w:style>
  <w:style w:type="table" w:styleId="TableGrid">
    <w:name w:val="Table Grid"/>
    <w:basedOn w:val="TableNormal"/>
    <w:uiPriority w:val="39"/>
    <w:rsid w:val="009041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25A7C211A90D749AA7F63884E1E0855" ma:contentTypeVersion="4" ma:contentTypeDescription="Create a new document." ma:contentTypeScope="" ma:versionID="33ffe8162ee66afbd535d8f665c0c913">
  <xsd:schema xmlns:xsd="http://www.w3.org/2001/XMLSchema" xmlns:xs="http://www.w3.org/2001/XMLSchema" xmlns:p="http://schemas.microsoft.com/office/2006/metadata/properties" xmlns:ns3="aba3fdd3-32d4-4039-b246-1337eeeb58f4" targetNamespace="http://schemas.microsoft.com/office/2006/metadata/properties" ma:root="true" ma:fieldsID="21becff66d4b275d0c92e741b97658c2" ns3:_="">
    <xsd:import namespace="aba3fdd3-32d4-4039-b246-1337eeeb58f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a3fdd3-32d4-4039-b246-1337eeeb58f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A2F1820-2D09-4BE9-A050-633BC65FD82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F33A1AF-93AB-41A0-A351-B8398D00582D}">
  <ds:schemaRefs>
    <ds:schemaRef ds:uri="http://schemas.microsoft.com/sharepoint/v3/contenttype/forms"/>
  </ds:schemaRefs>
</ds:datastoreItem>
</file>

<file path=customXml/itemProps3.xml><?xml version="1.0" encoding="utf-8"?>
<ds:datastoreItem xmlns:ds="http://schemas.openxmlformats.org/officeDocument/2006/customXml" ds:itemID="{57DF6F20-AEA2-4580-887D-7514598CBC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a3fdd3-32d4-4039-b246-1337eeeb58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2</Pages>
  <Words>318</Words>
  <Characters>1817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Ramohloki Ntsoaki</dc:creator>
  <cp:keywords/>
  <dc:description/>
  <cp:lastModifiedBy>Ramohloki Ntsoaki</cp:lastModifiedBy>
  <cp:revision>3</cp:revision>
  <dcterms:created xsi:type="dcterms:W3CDTF">2026-08-20T12:47:00Z</dcterms:created>
  <dcterms:modified xsi:type="dcterms:W3CDTF">2026-08-23T19:03:00Z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0x010100825A7C211A90D749AA7F63884E1E0855</vt:lpwstr>
  </property>
</Properties>
</file>