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EA1C5A"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Elliott, Kristian</w:t>
            </w:r>
          </w:p>
        </w:tc>
        <w:tc>
          <w:tcPr>
            <w:tcW w:w="5094" w:type="dxa"/>
          </w:tcPr>
          <w:p w:rsidR="00EE3597" w:rsidRPr="00EE3597" w:rsidRDefault="00EA1C5A"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EA1C5A"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EA1C5A"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Chan, Yun Chak</w:t>
            </w:r>
          </w:p>
        </w:tc>
        <w:tc>
          <w:tcPr>
            <w:tcW w:w="5094" w:type="dxa"/>
          </w:tcPr>
          <w:p w:rsidR="00EE3597" w:rsidRDefault="00EA1C5A"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02741"/>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3402742"/>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02743"/>
      <w:r>
        <w:lastRenderedPageBreak/>
        <w:t>Table of Contents</w:t>
      </w:r>
      <w:bookmarkEnd w:id="2"/>
    </w:p>
    <w:p w:rsidR="00624626" w:rsidRPr="00624626" w:rsidRDefault="00624626" w:rsidP="006E78AB">
      <w:pPr>
        <w:spacing w:line="240" w:lineRule="auto"/>
      </w:pPr>
    </w:p>
    <w:p w:rsidR="002B66DA"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2B66DA">
        <w:rPr>
          <w:noProof/>
        </w:rPr>
        <w:t>Notes to the Authors:</w:t>
      </w:r>
      <w:r w:rsidR="002B66DA">
        <w:rPr>
          <w:noProof/>
        </w:rPr>
        <w:tab/>
      </w:r>
      <w:r w:rsidR="002B66DA">
        <w:rPr>
          <w:noProof/>
        </w:rPr>
        <w:fldChar w:fldCharType="begin"/>
      </w:r>
      <w:r w:rsidR="002B66DA">
        <w:rPr>
          <w:noProof/>
        </w:rPr>
        <w:instrText xml:space="preserve"> PAGEREF _Toc323402741 \h </w:instrText>
      </w:r>
      <w:r w:rsidR="002B66DA">
        <w:rPr>
          <w:noProof/>
        </w:rPr>
      </w:r>
      <w:r w:rsidR="002B66DA">
        <w:rPr>
          <w:noProof/>
        </w:rPr>
        <w:fldChar w:fldCharType="separate"/>
      </w:r>
      <w:r w:rsidR="002B66DA">
        <w:rPr>
          <w:noProof/>
        </w:rPr>
        <w:t>1</w:t>
      </w:r>
      <w:r w:rsidR="002B66DA">
        <w:rPr>
          <w:noProof/>
        </w:rPr>
        <w:fldChar w:fldCharType="end"/>
      </w:r>
    </w:p>
    <w:p w:rsidR="002B66DA" w:rsidRDefault="002B66DA">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_Toc323402742 \h </w:instrText>
      </w:r>
      <w:r>
        <w:rPr>
          <w:noProof/>
        </w:rPr>
      </w:r>
      <w:r>
        <w:rPr>
          <w:noProof/>
        </w:rPr>
        <w:fldChar w:fldCharType="separate"/>
      </w:r>
      <w:r>
        <w:rPr>
          <w:noProof/>
        </w:rPr>
        <w:t>2</w:t>
      </w:r>
      <w:r>
        <w:rPr>
          <w:noProof/>
        </w:rPr>
        <w:fldChar w:fldCharType="end"/>
      </w:r>
    </w:p>
    <w:p w:rsidR="002B66DA" w:rsidRDefault="002B66DA">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_Toc323402743 \h </w:instrText>
      </w:r>
      <w:r>
        <w:rPr>
          <w:noProof/>
        </w:rPr>
      </w:r>
      <w:r>
        <w:rPr>
          <w:noProof/>
        </w:rPr>
        <w:fldChar w:fldCharType="separate"/>
      </w:r>
      <w:r>
        <w:rPr>
          <w:noProof/>
        </w:rPr>
        <w:t>3</w:t>
      </w:r>
      <w:r>
        <w:rPr>
          <w:noProof/>
        </w:rPr>
        <w:fldChar w:fldCharType="end"/>
      </w:r>
    </w:p>
    <w:p w:rsidR="002B66DA" w:rsidRDefault="002B66DA">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_Toc323402744 \h </w:instrText>
      </w:r>
      <w:r>
        <w:rPr>
          <w:noProof/>
        </w:rPr>
      </w:r>
      <w:r>
        <w:rPr>
          <w:noProof/>
        </w:rPr>
        <w:fldChar w:fldCharType="separate"/>
      </w:r>
      <w:r>
        <w:rPr>
          <w:noProof/>
        </w:rPr>
        <w:t>4</w:t>
      </w:r>
      <w:r>
        <w:rPr>
          <w:noProof/>
        </w:rPr>
        <w:fldChar w:fldCharType="end"/>
      </w:r>
    </w:p>
    <w:p w:rsidR="002B66DA" w:rsidRDefault="002B66DA">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_Toc323402745 \h </w:instrText>
      </w:r>
      <w:r>
        <w:rPr>
          <w:noProof/>
        </w:rPr>
      </w:r>
      <w:r>
        <w:rPr>
          <w:noProof/>
        </w:rPr>
        <w:fldChar w:fldCharType="separate"/>
      </w:r>
      <w:r>
        <w:rPr>
          <w:noProof/>
        </w:rPr>
        <w:t>4</w:t>
      </w:r>
      <w:r>
        <w:rPr>
          <w:noProof/>
        </w:rPr>
        <w:fldChar w:fldCharType="end"/>
      </w:r>
    </w:p>
    <w:p w:rsidR="002B66DA" w:rsidRDefault="002B66DA">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_Toc323402746 \h </w:instrText>
      </w:r>
      <w:r>
        <w:rPr>
          <w:noProof/>
        </w:rPr>
      </w:r>
      <w:r>
        <w:rPr>
          <w:noProof/>
        </w:rPr>
        <w:fldChar w:fldCharType="separate"/>
      </w:r>
      <w:r>
        <w:rPr>
          <w:noProof/>
        </w:rPr>
        <w:t>5</w:t>
      </w:r>
      <w:r>
        <w:rPr>
          <w:noProof/>
        </w:rPr>
        <w:fldChar w:fldCharType="end"/>
      </w:r>
    </w:p>
    <w:p w:rsidR="002B66DA" w:rsidRDefault="002B66DA">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_Toc323402747 \h </w:instrText>
      </w:r>
      <w:r>
        <w:rPr>
          <w:noProof/>
        </w:rPr>
      </w:r>
      <w:r>
        <w:rPr>
          <w:noProof/>
        </w:rPr>
        <w:fldChar w:fldCharType="separate"/>
      </w:r>
      <w:r>
        <w:rPr>
          <w:noProof/>
        </w:rPr>
        <w:t>6</w:t>
      </w:r>
      <w:r>
        <w:rPr>
          <w:noProof/>
        </w:rPr>
        <w:fldChar w:fldCharType="end"/>
      </w:r>
    </w:p>
    <w:p w:rsidR="002B66DA" w:rsidRDefault="002B66DA">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_Toc323402748 \h </w:instrText>
      </w:r>
      <w:r>
        <w:rPr>
          <w:noProof/>
        </w:rPr>
      </w:r>
      <w:r>
        <w:rPr>
          <w:noProof/>
        </w:rPr>
        <w:fldChar w:fldCharType="separate"/>
      </w:r>
      <w:r>
        <w:rPr>
          <w:noProof/>
        </w:rPr>
        <w:t>6</w:t>
      </w:r>
      <w:r>
        <w:rPr>
          <w:noProof/>
        </w:rPr>
        <w:fldChar w:fldCharType="end"/>
      </w:r>
    </w:p>
    <w:p w:rsidR="002B66DA" w:rsidRDefault="002B66DA">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_Toc323402749 \h </w:instrText>
      </w:r>
      <w:r>
        <w:rPr>
          <w:noProof/>
        </w:rPr>
      </w:r>
      <w:r>
        <w:rPr>
          <w:noProof/>
        </w:rPr>
        <w:fldChar w:fldCharType="separate"/>
      </w:r>
      <w:r>
        <w:rPr>
          <w:noProof/>
        </w:rPr>
        <w:t>6</w:t>
      </w:r>
      <w:r>
        <w:rPr>
          <w:noProof/>
        </w:rPr>
        <w:fldChar w:fldCharType="end"/>
      </w:r>
    </w:p>
    <w:p w:rsidR="002B66DA" w:rsidRDefault="002B66DA">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_Toc323402750 \h </w:instrText>
      </w:r>
      <w:r>
        <w:rPr>
          <w:noProof/>
        </w:rPr>
      </w:r>
      <w:r>
        <w:rPr>
          <w:noProof/>
        </w:rPr>
        <w:fldChar w:fldCharType="separate"/>
      </w:r>
      <w:r>
        <w:rPr>
          <w:noProof/>
        </w:rPr>
        <w:t>6</w:t>
      </w:r>
      <w:r>
        <w:rPr>
          <w:noProof/>
        </w:rPr>
        <w:fldChar w:fldCharType="end"/>
      </w:r>
    </w:p>
    <w:p w:rsidR="002B66DA" w:rsidRDefault="002B66DA">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_Toc323402751 \h </w:instrText>
      </w:r>
      <w:r>
        <w:rPr>
          <w:noProof/>
        </w:rPr>
      </w:r>
      <w:r>
        <w:rPr>
          <w:noProof/>
        </w:rPr>
        <w:fldChar w:fldCharType="separate"/>
      </w:r>
      <w:r>
        <w:rPr>
          <w:noProof/>
        </w:rPr>
        <w:t>6</w:t>
      </w:r>
      <w:r>
        <w:rPr>
          <w:noProof/>
        </w:rPr>
        <w:fldChar w:fldCharType="end"/>
      </w:r>
    </w:p>
    <w:p w:rsidR="002B66DA" w:rsidRDefault="002B66DA">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_Toc323402752 \h </w:instrText>
      </w:r>
      <w:r>
        <w:rPr>
          <w:noProof/>
        </w:rPr>
      </w:r>
      <w:r>
        <w:rPr>
          <w:noProof/>
        </w:rPr>
        <w:fldChar w:fldCharType="separate"/>
      </w:r>
      <w:r>
        <w:rPr>
          <w:noProof/>
        </w:rPr>
        <w:t>6</w:t>
      </w:r>
      <w:r>
        <w:rPr>
          <w:noProof/>
        </w:rPr>
        <w:fldChar w:fldCharType="end"/>
      </w:r>
    </w:p>
    <w:p w:rsidR="002B66DA" w:rsidRDefault="002B66DA">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_Toc323402753 \h </w:instrText>
      </w:r>
      <w:r>
        <w:rPr>
          <w:noProof/>
        </w:rPr>
      </w:r>
      <w:r>
        <w:rPr>
          <w:noProof/>
        </w:rPr>
        <w:fldChar w:fldCharType="separate"/>
      </w:r>
      <w:r>
        <w:rPr>
          <w:noProof/>
        </w:rPr>
        <w:t>6</w:t>
      </w:r>
      <w:r>
        <w:rPr>
          <w:noProof/>
        </w:rPr>
        <w:fldChar w:fldCharType="end"/>
      </w:r>
    </w:p>
    <w:p w:rsidR="002B66DA" w:rsidRDefault="002B66DA">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_Toc323402754 \h </w:instrText>
      </w:r>
      <w:r>
        <w:rPr>
          <w:noProof/>
        </w:rPr>
      </w:r>
      <w:r>
        <w:rPr>
          <w:noProof/>
        </w:rPr>
        <w:fldChar w:fldCharType="separate"/>
      </w:r>
      <w:r>
        <w:rPr>
          <w:noProof/>
        </w:rPr>
        <w:t>7</w:t>
      </w:r>
      <w:r>
        <w:rPr>
          <w:noProof/>
        </w:rPr>
        <w:fldChar w:fldCharType="end"/>
      </w:r>
    </w:p>
    <w:p w:rsidR="002B66DA" w:rsidRDefault="002B66DA">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_Toc323402755 \h </w:instrText>
      </w:r>
      <w:r>
        <w:rPr>
          <w:noProof/>
        </w:rPr>
      </w:r>
      <w:r>
        <w:rPr>
          <w:noProof/>
        </w:rPr>
        <w:fldChar w:fldCharType="separate"/>
      </w:r>
      <w:r>
        <w:rPr>
          <w:noProof/>
        </w:rPr>
        <w:t>7</w:t>
      </w:r>
      <w:r>
        <w:rPr>
          <w:noProof/>
        </w:rPr>
        <w:fldChar w:fldCharType="end"/>
      </w:r>
    </w:p>
    <w:p w:rsidR="002B66DA" w:rsidRDefault="002B66DA">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_Toc323402756 \h </w:instrText>
      </w:r>
      <w:r>
        <w:rPr>
          <w:noProof/>
        </w:rPr>
      </w:r>
      <w:r>
        <w:rPr>
          <w:noProof/>
        </w:rPr>
        <w:fldChar w:fldCharType="separate"/>
      </w:r>
      <w:r>
        <w:rPr>
          <w:noProof/>
        </w:rPr>
        <w:t>7</w:t>
      </w:r>
      <w:r>
        <w:rPr>
          <w:noProof/>
        </w:rPr>
        <w:fldChar w:fldCharType="end"/>
      </w:r>
    </w:p>
    <w:p w:rsidR="002B66DA" w:rsidRDefault="002B66DA">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_Toc323402757 \h </w:instrText>
      </w:r>
      <w:r>
        <w:rPr>
          <w:noProof/>
        </w:rPr>
      </w:r>
      <w:r>
        <w:rPr>
          <w:noProof/>
        </w:rPr>
        <w:fldChar w:fldCharType="separate"/>
      </w:r>
      <w:r>
        <w:rPr>
          <w:noProof/>
        </w:rPr>
        <w:t>8</w:t>
      </w:r>
      <w:r>
        <w:rPr>
          <w:noProof/>
        </w:rPr>
        <w:fldChar w:fldCharType="end"/>
      </w:r>
    </w:p>
    <w:p w:rsidR="002B66DA" w:rsidRDefault="002B66DA">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_Toc323402758 \h </w:instrText>
      </w:r>
      <w:r>
        <w:rPr>
          <w:noProof/>
        </w:rPr>
      </w:r>
      <w:r>
        <w:rPr>
          <w:noProof/>
        </w:rPr>
        <w:fldChar w:fldCharType="separate"/>
      </w:r>
      <w:r>
        <w:rPr>
          <w:noProof/>
        </w:rPr>
        <w:t>8</w:t>
      </w:r>
      <w:r>
        <w:rPr>
          <w:noProof/>
        </w:rPr>
        <w:fldChar w:fldCharType="end"/>
      </w:r>
    </w:p>
    <w:p w:rsidR="002B66DA" w:rsidRDefault="002B66DA">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_Toc323402759 \h </w:instrText>
      </w:r>
      <w:r>
        <w:rPr>
          <w:noProof/>
        </w:rPr>
      </w:r>
      <w:r>
        <w:rPr>
          <w:noProof/>
        </w:rPr>
        <w:fldChar w:fldCharType="separate"/>
      </w:r>
      <w:r>
        <w:rPr>
          <w:noProof/>
        </w:rPr>
        <w:t>8</w:t>
      </w:r>
      <w:r>
        <w:rPr>
          <w:noProof/>
        </w:rPr>
        <w:fldChar w:fldCharType="end"/>
      </w:r>
    </w:p>
    <w:p w:rsidR="002B66DA" w:rsidRDefault="002B66DA">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_Toc323402760 \h </w:instrText>
      </w:r>
      <w:r>
        <w:rPr>
          <w:noProof/>
        </w:rPr>
      </w:r>
      <w:r>
        <w:rPr>
          <w:noProof/>
        </w:rPr>
        <w:fldChar w:fldCharType="separate"/>
      </w:r>
      <w:r>
        <w:rPr>
          <w:noProof/>
        </w:rPr>
        <w:t>9</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02744"/>
      <w:r>
        <w:lastRenderedPageBreak/>
        <w:t xml:space="preserve">1 </w:t>
      </w:r>
      <w:r w:rsidR="002E457D">
        <w:t>Approach Taken</w:t>
      </w:r>
      <w:bookmarkEnd w:id="3"/>
    </w:p>
    <w:p w:rsidR="00AE160C" w:rsidRDefault="004E60C4" w:rsidP="006E78AB">
      <w:pPr>
        <w:pStyle w:val="Heading2"/>
        <w:spacing w:line="240" w:lineRule="auto"/>
      </w:pPr>
      <w:bookmarkStart w:id="4" w:name="_Toc323402745"/>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r w:rsidRPr="00B20344">
        <w:rPr>
          <w:b/>
        </w:rPr>
        <w:t xml:space="preserve">JUnit </w:t>
      </w:r>
      <w:r w:rsidR="001072BD">
        <w:t>– we will create</w:t>
      </w:r>
      <w:r>
        <w:t xml:space="preserve"> tests for our application in JUnit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pgSz w:w="12240" w:h="15840"/>
          <w:pgMar w:top="1134" w:right="1134" w:bottom="1693" w:left="1134" w:header="0" w:footer="1134" w:gutter="0"/>
          <w:cols w:space="720"/>
          <w:formProt w:val="0"/>
        </w:sectPr>
      </w:pPr>
    </w:p>
    <w:p w:rsidR="00AE160C" w:rsidRDefault="00D358E8" w:rsidP="006E78AB">
      <w:pPr>
        <w:pStyle w:val="Heading2"/>
        <w:spacing w:line="240" w:lineRule="auto"/>
      </w:pPr>
      <w:bookmarkStart w:id="5" w:name="_Toc323402746"/>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5A01F5">
        <w:t xml:space="preserve"> screen. In java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r w:rsidR="00A62E90">
        <w:t>them,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t xml:space="preserve"> extensive use of the iterator </w:t>
      </w:r>
      <w:r w:rsidR="004E2D22">
        <w:t xml:space="preserve">pattern </w:t>
      </w:r>
      <w:r w:rsidR="000A1331">
        <w:t xml:space="preserve"> t</w:t>
      </w:r>
      <w:r w:rsidR="004E2D22">
        <w:t xml:space="preserve">hrough the use of the java enhanced </w:t>
      </w:r>
      <w:r w:rsidR="000A1331">
        <w:t>for loop. This construct allows</w:t>
      </w:r>
      <w:r w:rsidR="004E2D22">
        <w:t xml:space="preserve"> us to easily </w:t>
      </w:r>
      <w:r w:rsidR="002A5B32">
        <w:t>iterate over elements of containe</w:t>
      </w:r>
      <w:r w:rsidR="000A1331">
        <w:t>r classes consisting of lists of</w:t>
      </w:r>
      <w:r w:rsidR="002A5B32">
        <w:t xml:space="preserve"> airports, runways and other classes.</w:t>
      </w:r>
    </w:p>
    <w:p w:rsidR="000A1331" w:rsidRDefault="000A1331" w:rsidP="00B20344">
      <w:pPr>
        <w:pStyle w:val="ListParagraph"/>
        <w:spacing w:after="0" w:line="120" w:lineRule="exact"/>
        <w:ind w:left="357"/>
      </w:pPr>
    </w:p>
    <w:p w:rsidR="00320425" w:rsidRDefault="000A1331" w:rsidP="00320425">
      <w:pPr>
        <w:pStyle w:val="ListParagraph"/>
        <w:numPr>
          <w:ilvl w:val="0"/>
          <w:numId w:val="19"/>
        </w:numPr>
        <w:spacing w:line="240" w:lineRule="auto"/>
      </w:pPr>
      <w:r>
        <w:t>The Observer pattern will be used to ensure that every object that is concerned with the values of Airport will be kept consistent when a new Airport is loaded in from a file. An interface AirportObserver shall be imp</w:t>
      </w:r>
      <w:r w:rsidR="00EB24B4">
        <w:t>lemented by these classes, completing a m</w:t>
      </w:r>
      <w:r>
        <w:t xml:space="preserve">ethod notify(Airport) </w:t>
      </w:r>
      <w:r w:rsidR="00EB24B4">
        <w:t>that performs</w:t>
      </w:r>
      <w:r>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The Runway class is based on the abstract declaration of a runway and, along with another instance of the same class, is contained inside a PhysicalRunway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section of our program everything is wrapped up in classes. The functionality of sending an email, is contai</w:t>
      </w:r>
      <w:r w:rsidR="00634AD2">
        <w:t>ned within a class called email. This makes it easy for other objects to call on this function without in depth knowledge of how it must be set up. To ease sending emails to commonly used email addresses, the classes Contact, and it’s container AddressBook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6" w:name="_Toc323402747"/>
      <w:r>
        <w:lastRenderedPageBreak/>
        <w:t>2 Analysis Documentation</w:t>
      </w:r>
      <w:bookmarkEnd w:id="6"/>
    </w:p>
    <w:p w:rsidR="002E457D" w:rsidRDefault="00F068C2" w:rsidP="006E78AB">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E9111F">
      <w:pPr>
        <w:pStyle w:val="Heading2"/>
        <w:spacing w:line="240" w:lineRule="auto"/>
      </w:pPr>
      <w:bookmarkStart w:id="7" w:name="_Toc323402748"/>
      <w:r>
        <w:t>2.1 Requirements Analysis</w:t>
      </w:r>
      <w:bookmarkEnd w:id="7"/>
    </w:p>
    <w:p w:rsidR="00E9111F" w:rsidRDefault="00E9111F" w:rsidP="00E9111F">
      <w:r>
        <w:t>The first thing we needed to do was understand the problem that we had been given. We started by reading the specification and various pieces of background information provided by the CAA (Civil Aviation Association). In our early meetings, we discussed what we had read and came to agreements on our interpretations of the information.</w:t>
      </w:r>
    </w:p>
    <w:p w:rsidR="00D923CE" w:rsidRPr="00E9111F" w:rsidRDefault="00D923CE" w:rsidP="00E9111F">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5E16E1" w:rsidRDefault="00FE04AB" w:rsidP="006E78AB">
      <w:pPr>
        <w:tabs>
          <w:tab w:val="left" w:pos="720"/>
        </w:tabs>
        <w:spacing w:line="240" w:lineRule="auto"/>
        <w:rPr>
          <w:color w:val="FF0000"/>
          <w:sz w:val="28"/>
        </w:rPr>
      </w:pPr>
      <w:r w:rsidRPr="005E16E1">
        <w:rPr>
          <w:color w:val="FF0000"/>
          <w:sz w:val="28"/>
        </w:rPr>
        <w:t>We identified the extensions we would be doing</w:t>
      </w:r>
      <w:r w:rsidR="005E16E1">
        <w:rPr>
          <w:color w:val="FF0000"/>
          <w:sz w:val="28"/>
        </w:rPr>
        <w:t>. We chose to do x y z</w:t>
      </w:r>
      <w:r w:rsidR="00DA5C52">
        <w:rPr>
          <w:color w:val="FF0000"/>
          <w:sz w:val="28"/>
        </w:rPr>
        <w:t>. I guess addressbook, and help?</w:t>
      </w:r>
    </w:p>
    <w:p w:rsidR="009E0331" w:rsidRDefault="008D7508" w:rsidP="00F068C2">
      <w:pPr>
        <w:pStyle w:val="Heading2"/>
        <w:spacing w:line="240" w:lineRule="auto"/>
      </w:pPr>
      <w:bookmarkStart w:id="8" w:name="_Toc323402749"/>
      <w:r>
        <w:t>2.2 Design Analysis</w:t>
      </w:r>
      <w:bookmarkEnd w:id="8"/>
    </w:p>
    <w:p w:rsidR="00F068C2" w:rsidRPr="00F068C2" w:rsidRDefault="00B01B52" w:rsidP="00F068C2">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3"/>
      </w:r>
    </w:p>
    <w:p w:rsidR="00FE04AB" w:rsidRDefault="00FE04AB" w:rsidP="00FE04AB">
      <w:pPr>
        <w:pStyle w:val="Heading3"/>
      </w:pPr>
      <w:bookmarkStart w:id="9" w:name="_Toc323402750"/>
      <w:r>
        <w:t>2.2.1 Model</w:t>
      </w:r>
      <w:bookmarkEnd w:id="9"/>
    </w:p>
    <w:p w:rsidR="00B01B52" w:rsidRDefault="00B01B52" w:rsidP="006E78AB">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A73CB6">
      <w:pPr>
        <w:pStyle w:val="Heading4"/>
      </w:pPr>
      <w:bookmarkStart w:id="10" w:name="_Toc323402751"/>
      <w:r>
        <w:t>2.2.1.1 Airport</w:t>
      </w:r>
      <w:bookmarkEnd w:id="10"/>
    </w:p>
    <w:p w:rsidR="00FE04AB" w:rsidRDefault="00E81D8D" w:rsidP="006E78AB">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E78AB">
      <w:pPr>
        <w:spacing w:line="240" w:lineRule="auto"/>
      </w:pPr>
      <w:r>
        <w:t xml:space="preserve">Since the calculations always require the values for both declared runways that take up one piece of concrete (e.g. 09L and 27R), we created a class PhysicalRunway to represent a real life runway. This class contains two Runway objects. It also </w:t>
      </w:r>
      <w:r w:rsidR="00671879">
        <w:t>contains a</w:t>
      </w:r>
      <w:r>
        <w:t xml:space="preserve">n Obstacle object. </w:t>
      </w:r>
      <w:r w:rsidR="00671879">
        <w:t>The PhysicalRunway class aims to contain all of the common features of the two runways to reduce redundancy and increase code reuse.</w:t>
      </w:r>
      <w:r w:rsidR="00A135F0">
        <w:t xml:space="preserve"> All of the methods that calculate the redeclared runway parameters are in PhysicalRunway.</w:t>
      </w:r>
    </w:p>
    <w:p w:rsidR="00A135F0" w:rsidRDefault="00A135F0" w:rsidP="006E78AB">
      <w:pPr>
        <w:spacing w:line="240" w:lineRule="auto"/>
      </w:pPr>
      <w:r>
        <w:t xml:space="preserve">As an airport can consist of multiple runways (e.g. Heathrow) we the class Airport was designed to contain as many runways as required – A List was chosen as the container for the runways, an ArrayList was chosen as the concrete implementation for this list as it is very fast and items never need to be inserted. </w:t>
      </w:r>
    </w:p>
    <w:p w:rsidR="00A135F0" w:rsidRDefault="00A135F0" w:rsidP="006E78AB">
      <w:pPr>
        <w:spacing w:line="240" w:lineRule="auto"/>
      </w:pPr>
      <w:r>
        <w:t>The Airport class also acts as a single point of access for other packages to this part of the model; A class needs only instantiate an airport to obtain access to all of this functionality. This single access point reduces coupling and ensures consistency throughout the application.</w:t>
      </w:r>
    </w:p>
    <w:p w:rsidR="006D52FC" w:rsidRDefault="006D52FC" w:rsidP="006E78AB">
      <w:pPr>
        <w:spacing w:line="240" w:lineRule="auto"/>
      </w:pPr>
      <w:r>
        <w:t xml:space="preserve">The final class in the core business logic section of the model is the Obstacle class. As previously mentioned, it lives inside a PhysicalRunway object. When an obstacle is placed on a PhysicalRunway, using the method placeNewObstacle, the redeclared parameters are calculated. </w:t>
      </w:r>
    </w:p>
    <w:p w:rsidR="00FE04AB" w:rsidRDefault="00FE04AB" w:rsidP="00F068C2">
      <w:pPr>
        <w:pStyle w:val="Heading4"/>
      </w:pPr>
      <w:bookmarkStart w:id="11" w:name="_Toc323402752"/>
      <w:r>
        <w:t>2.2.1.2 Email</w:t>
      </w:r>
      <w:bookmarkEnd w:id="11"/>
      <w:r>
        <w:t xml:space="preserve"> </w:t>
      </w:r>
    </w:p>
    <w:p w:rsidR="00A73CB6" w:rsidRDefault="00CF2642" w:rsidP="006E78AB">
      <w:pPr>
        <w:spacing w:line="240" w:lineRule="auto"/>
      </w:pPr>
      <w:r>
        <w:t>The email sendi</w:t>
      </w:r>
      <w:r w:rsidR="00DA5C52">
        <w:t xml:space="preserve">ng </w:t>
      </w:r>
      <w:r>
        <w:t xml:space="preserve">is performed using Java EE’s JavaMail API. However, since it was felt that JavaMail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E78AB">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stores the users email address and their </w:t>
      </w:r>
      <w:r w:rsidR="00B60448">
        <w:t>Full Name.</w:t>
      </w:r>
      <w:bookmarkStart w:id="12" w:name="_GoBack"/>
      <w:bookmarkEnd w:id="12"/>
    </w:p>
    <w:p w:rsidR="00FE04AB" w:rsidRDefault="00FE04AB" w:rsidP="00F068C2">
      <w:pPr>
        <w:pStyle w:val="Heading4"/>
      </w:pPr>
      <w:bookmarkStart w:id="13" w:name="_Toc323402753"/>
      <w:r>
        <w:t xml:space="preserve">2.2.1.3 </w:t>
      </w:r>
      <w:r w:rsidR="00E9111F">
        <w:t xml:space="preserve">Loading and </w:t>
      </w:r>
      <w:r>
        <w:t>Saving XML</w:t>
      </w:r>
      <w:bookmarkEnd w:id="13"/>
    </w:p>
    <w:p w:rsidR="00A73CB6" w:rsidRDefault="00A73CB6" w:rsidP="006E78AB">
      <w:pPr>
        <w:spacing w:line="240" w:lineRule="auto"/>
      </w:pPr>
      <w:r>
        <w:t>Discuss</w:t>
      </w:r>
    </w:p>
    <w:p w:rsidR="00FE04AB" w:rsidRPr="00FE04AB" w:rsidRDefault="00FE04AB" w:rsidP="00FE04AB">
      <w:pPr>
        <w:pStyle w:val="Heading3"/>
      </w:pPr>
      <w:bookmarkStart w:id="14" w:name="_Toc323402754"/>
      <w:r>
        <w:t>2.2.2 View</w:t>
      </w:r>
      <w:bookmarkEnd w:id="14"/>
    </w:p>
    <w:p w:rsidR="00FE04AB" w:rsidRDefault="00FE04AB" w:rsidP="006E78AB">
      <w:pPr>
        <w:spacing w:line="240" w:lineRule="auto"/>
      </w:pPr>
      <w:r>
        <w:t>Just java swing.</w:t>
      </w:r>
    </w:p>
    <w:p w:rsidR="00FE04AB" w:rsidRDefault="00FE04AB" w:rsidP="006E78AB">
      <w:pPr>
        <w:spacing w:line="240" w:lineRule="auto"/>
      </w:pPr>
      <w:r>
        <w:t xml:space="preserve">Initially built using GWBp </w:t>
      </w:r>
    </w:p>
    <w:p w:rsidR="00FE04AB" w:rsidRDefault="00FE04AB" w:rsidP="006E78AB">
      <w:pPr>
        <w:spacing w:line="240" w:lineRule="auto"/>
      </w:pPr>
      <w:r>
        <w:t xml:space="preserve">Extended swing components e.g. </w:t>
      </w:r>
    </w:p>
    <w:p w:rsidR="00FE04AB" w:rsidRDefault="00FE04AB" w:rsidP="00FE04AB">
      <w:pPr>
        <w:pStyle w:val="Heading3"/>
      </w:pPr>
      <w:bookmarkStart w:id="15" w:name="_Toc323402755"/>
      <w:r>
        <w:t>2.2.3 Controller</w:t>
      </w:r>
      <w:bookmarkEnd w:id="15"/>
    </w:p>
    <w:p w:rsidR="00FE04AB" w:rsidRPr="00FE04AB" w:rsidRDefault="00FE04AB" w:rsidP="00FE04AB">
      <w:r>
        <w:t xml:space="preserve">Created </w:t>
      </w:r>
      <w:r w:rsidR="00F068C2">
        <w:t>listener classes</w:t>
      </w:r>
    </w:p>
    <w:p w:rsidR="008D5586" w:rsidRDefault="008D5586" w:rsidP="008D5586">
      <w:pPr>
        <w:pStyle w:val="Heading2"/>
      </w:pPr>
      <w:bookmarkStart w:id="16" w:name="_Toc323402756"/>
      <w:r>
        <w:t>2.3 Interface Design</w:t>
      </w:r>
      <w:bookmarkEnd w:id="16"/>
      <w:r>
        <w:t xml:space="preserve"> </w:t>
      </w:r>
    </w:p>
    <w:p w:rsidR="00200B7F" w:rsidRPr="00200B7F" w:rsidRDefault="00200B7F" w:rsidP="00D7048E">
      <w:pPr>
        <w:spacing w:line="240" w:lineRule="auto"/>
        <w:rPr>
          <w:b/>
          <w:color w:val="FF0000"/>
        </w:rPr>
      </w:pPr>
      <w:r w:rsidRPr="00200B7F">
        <w:rPr>
          <w:b/>
          <w:color w:val="FF0000"/>
        </w:rPr>
        <w:t>This section has been flagged for a rewrite because I haven’t read it but it looks a bit smelly:</w:t>
      </w:r>
    </w:p>
    <w:p w:rsidR="00E9111F" w:rsidRDefault="00E9111F" w:rsidP="00D7048E">
      <w:pPr>
        <w:spacing w:line="240" w:lineRule="auto"/>
      </w:pPr>
      <w:r>
        <w:lastRenderedPageBreak/>
        <w:t>The user interface is important. Needs to be easy to use etc.</w:t>
      </w:r>
    </w:p>
    <w:p w:rsidR="009E0331" w:rsidRDefault="009E0331" w:rsidP="00D7048E">
      <w:pPr>
        <w:spacing w:line="240" w:lineRule="auto"/>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D7048E">
      <w:pPr>
        <w:spacing w:line="240" w:lineRule="auto"/>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D7048E">
      <w:pPr>
        <w:spacing w:line="240" w:lineRule="auto"/>
      </w:pPr>
      <w:r>
        <w:t>While designing this system, the following usability goals will be regarded as most important:</w:t>
      </w:r>
    </w:p>
    <w:p w:rsidR="009E0331" w:rsidRPr="00D7048E" w:rsidRDefault="009E0331" w:rsidP="00D7048E">
      <w:pPr>
        <w:spacing w:line="240" w:lineRule="auto"/>
      </w:pPr>
      <w:r>
        <w:t xml:space="preserve">‘Effective to use’; the aim is to build a set of tools that effectively ‘solve the problem’. </w:t>
      </w:r>
    </w:p>
    <w:p w:rsidR="009E0331" w:rsidRPr="00D7048E" w:rsidRDefault="009E0331" w:rsidP="00D7048E">
      <w:pPr>
        <w:spacing w:line="240" w:lineRule="auto"/>
      </w:pPr>
      <w:r>
        <w:t>‘Safe to use’; the aim is a system with low error rate and easy recovery.</w:t>
      </w:r>
    </w:p>
    <w:p w:rsidR="009E0331" w:rsidRDefault="009E0331" w:rsidP="00D7048E">
      <w:pPr>
        <w:spacing w:line="240" w:lineRule="auto"/>
      </w:pPr>
      <w:r>
        <w:t>‘Good utility’; the system will count with a very appropriate set of functions to aid the customer when dealing with obstacles in a runway.</w:t>
      </w:r>
    </w:p>
    <w:p w:rsidR="009E0331" w:rsidRDefault="009E0331" w:rsidP="00D7048E">
      <w:pPr>
        <w:spacing w:line="240" w:lineRule="auto"/>
      </w:pPr>
      <w:r>
        <w:t xml:space="preserve">The system assumes a set of users familiarized with the concepts that they will be exposed to, including CAA’s (UK Civil Aviation Authority) rules and regulations, runway redeclaration, and runway parameters, including TORA (Take-off run available), ASDA (Accelerate Stop Distance Available), TODA (Take-Off Distance Available) and LDA (Landing Distance Available). </w:t>
      </w:r>
    </w:p>
    <w:p w:rsidR="009E0331" w:rsidRDefault="009E0331" w:rsidP="00D7048E">
      <w:pPr>
        <w:spacing w:line="240" w:lineRule="auto"/>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02757"/>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8" w:name="_Toc323402758"/>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02759"/>
      <w:r>
        <w:t xml:space="preserve">3.2 </w:t>
      </w:r>
      <w:r w:rsidR="002E457D">
        <w:t>Test Report</w:t>
      </w:r>
      <w:bookmarkEnd w:id="19"/>
    </w:p>
    <w:p w:rsidR="002E457D" w:rsidRPr="002B66DA" w:rsidRDefault="002E457D" w:rsidP="006E78AB">
      <w:pPr>
        <w:spacing w:line="240" w:lineRule="auto"/>
        <w:rPr>
          <w:color w:val="76923C" w:themeColor="accent3" w:themeShade="BF"/>
        </w:rPr>
      </w:pPr>
      <w:r w:rsidRPr="002B66DA">
        <w:rPr>
          <w:color w:val="76923C" w:themeColor="accent3" w:themeShade="BF"/>
        </w:rPr>
        <w:t>Partial test report including a good representative selection of test results, including UAT. We understand that it is difficult to complete your testing by this date but expect coverage of at least 75% of plan. Ideally, this and the test plan will be combined in tabular format.</w:t>
      </w:r>
    </w:p>
    <w:p w:rsidR="00591B75" w:rsidRPr="002B66DA" w:rsidRDefault="00591B75" w:rsidP="006E78AB">
      <w:pPr>
        <w:spacing w:line="240" w:lineRule="auto"/>
        <w:rPr>
          <w:color w:val="76923C" w:themeColor="accent3" w:themeShade="BF"/>
        </w:rPr>
      </w:pPr>
      <w:r w:rsidRPr="002B66DA">
        <w:rPr>
          <w:color w:val="76923C" w:themeColor="accent3" w:themeShade="BF"/>
        </w:rPr>
        <w:t>A table might look like</w:t>
      </w:r>
      <w:r w:rsidR="006A6A41" w:rsidRPr="002B66DA">
        <w:rPr>
          <w:color w:val="76923C" w:themeColor="accent3" w:themeShade="BF"/>
        </w:rPr>
        <w:t xml:space="preserve">, this one doesn’t have any legs </w:t>
      </w:r>
      <w:r w:rsidR="006A6A41" w:rsidRPr="002B66DA">
        <w:rPr>
          <w:color w:val="76923C" w:themeColor="accent3" w:themeShade="BF"/>
        </w:rPr>
        <w:sym w:font="Wingdings" w:char="F04C"/>
      </w:r>
      <w:r w:rsidR="006A6A41" w:rsidRPr="002B66DA">
        <w:rPr>
          <w:color w:val="76923C" w:themeColor="accent3" w:themeShade="BF"/>
        </w:rPr>
        <w:t xml:space="preserve"> </w:t>
      </w:r>
      <w:r w:rsidRPr="002B66DA">
        <w:rPr>
          <w:color w:val="76923C" w:themeColor="accent3" w:themeShade="BF"/>
        </w:rP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es la  </w:t>
            </w:r>
            <w:r w:rsidRPr="00591B75">
              <w:t>muñeca</w:t>
            </w: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20" w:name="_Toc323402760"/>
      <w:r>
        <w:rPr>
          <w:lang w:eastAsia="zh-TW"/>
        </w:rPr>
        <w:lastRenderedPageBreak/>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This section has been flagged for renaming. The final document shall include this section as a short narrative, possibly integrated into the rest of the document, that will reference screenies in the appendix.</w:t>
      </w:r>
    </w:p>
    <w:p w:rsidR="002E457D" w:rsidRDefault="002E457D" w:rsidP="006E78AB">
      <w:pPr>
        <w:tabs>
          <w:tab w:val="left" w:pos="720"/>
        </w:tabs>
        <w:spacing w:line="240" w:lineRule="auto"/>
      </w:pPr>
      <w:r w:rsidRPr="002E457D">
        <w:t>A small number of screenshots to enable your examiner to make the link between your demonstrated and your paper submissions (as an appendix).</w:t>
      </w:r>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C5A" w:rsidRDefault="00EA1C5A">
      <w:pPr>
        <w:spacing w:after="0" w:line="240" w:lineRule="auto"/>
      </w:pPr>
      <w:r>
        <w:separator/>
      </w:r>
    </w:p>
  </w:endnote>
  <w:endnote w:type="continuationSeparator" w:id="0">
    <w:p w:rsidR="00EA1C5A" w:rsidRDefault="00EA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B60448">
      <w:rPr>
        <w:noProof/>
      </w:rPr>
      <w:t>7</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C5A" w:rsidRDefault="00EA1C5A">
      <w:pPr>
        <w:spacing w:after="0" w:line="240" w:lineRule="auto"/>
      </w:pPr>
      <w:r>
        <w:separator/>
      </w:r>
    </w:p>
  </w:footnote>
  <w:footnote w:type="continuationSeparator" w:id="0">
    <w:p w:rsidR="00EA1C5A" w:rsidRDefault="00EA1C5A">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Found in appendix x</w:t>
      </w:r>
    </w:p>
  </w:footnote>
  <w:footnote w:id="3">
    <w:p w:rsidR="00256AC2" w:rsidRDefault="00256AC2">
      <w:pPr>
        <w:pStyle w:val="FootnoteText"/>
      </w:pPr>
      <w:r>
        <w:rPr>
          <w:rStyle w:val="FootnoteReference"/>
        </w:rPr>
        <w:footnoteRef/>
      </w:r>
      <w:r>
        <w:t xml:space="preserve"> Can be seen in appendix 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2"/>
  </w:num>
  <w:num w:numId="2">
    <w:abstractNumId w:val="9"/>
  </w:num>
  <w:num w:numId="3">
    <w:abstractNumId w:val="5"/>
  </w:num>
  <w:num w:numId="4">
    <w:abstractNumId w:val="14"/>
  </w:num>
  <w:num w:numId="5">
    <w:abstractNumId w:val="2"/>
  </w:num>
  <w:num w:numId="6">
    <w:abstractNumId w:val="20"/>
  </w:num>
  <w:num w:numId="7">
    <w:abstractNumId w:val="3"/>
  </w:num>
  <w:num w:numId="8">
    <w:abstractNumId w:val="8"/>
  </w:num>
  <w:num w:numId="9">
    <w:abstractNumId w:val="4"/>
  </w:num>
  <w:num w:numId="10">
    <w:abstractNumId w:val="16"/>
  </w:num>
  <w:num w:numId="11">
    <w:abstractNumId w:val="0"/>
  </w:num>
  <w:num w:numId="12">
    <w:abstractNumId w:val="18"/>
  </w:num>
  <w:num w:numId="13">
    <w:abstractNumId w:val="7"/>
  </w:num>
  <w:num w:numId="14">
    <w:abstractNumId w:val="15"/>
  </w:num>
  <w:num w:numId="15">
    <w:abstractNumId w:val="11"/>
  </w:num>
  <w:num w:numId="16">
    <w:abstractNumId w:val="1"/>
  </w:num>
  <w:num w:numId="17">
    <w:abstractNumId w:val="6"/>
  </w:num>
  <w:num w:numId="18">
    <w:abstractNumId w:val="19"/>
  </w:num>
  <w:num w:numId="19">
    <w:abstractNumId w:val="21"/>
  </w:num>
  <w:num w:numId="20">
    <w:abstractNumId w:val="17"/>
  </w:num>
  <w:num w:numId="21">
    <w:abstractNumId w:val="1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D09C0"/>
    <w:rsid w:val="001D4DE1"/>
    <w:rsid w:val="001D5FE0"/>
    <w:rsid w:val="00200B7F"/>
    <w:rsid w:val="00256AC2"/>
    <w:rsid w:val="00273E45"/>
    <w:rsid w:val="0028700D"/>
    <w:rsid w:val="002A0CC8"/>
    <w:rsid w:val="002A5B32"/>
    <w:rsid w:val="002A7CDE"/>
    <w:rsid w:val="002B57AF"/>
    <w:rsid w:val="002B61CB"/>
    <w:rsid w:val="002B66DA"/>
    <w:rsid w:val="002E457D"/>
    <w:rsid w:val="003172E7"/>
    <w:rsid w:val="00320425"/>
    <w:rsid w:val="00332675"/>
    <w:rsid w:val="00343177"/>
    <w:rsid w:val="00360882"/>
    <w:rsid w:val="00384F58"/>
    <w:rsid w:val="003A7C41"/>
    <w:rsid w:val="003B19BD"/>
    <w:rsid w:val="0047206C"/>
    <w:rsid w:val="004B1781"/>
    <w:rsid w:val="004E2D22"/>
    <w:rsid w:val="004E60C4"/>
    <w:rsid w:val="005752EF"/>
    <w:rsid w:val="0058132B"/>
    <w:rsid w:val="00591B75"/>
    <w:rsid w:val="00594BAA"/>
    <w:rsid w:val="005A01F5"/>
    <w:rsid w:val="005B1972"/>
    <w:rsid w:val="005B3C00"/>
    <w:rsid w:val="005E16E1"/>
    <w:rsid w:val="00601771"/>
    <w:rsid w:val="00602B41"/>
    <w:rsid w:val="006156D3"/>
    <w:rsid w:val="00624626"/>
    <w:rsid w:val="00624817"/>
    <w:rsid w:val="00634AD2"/>
    <w:rsid w:val="00667A56"/>
    <w:rsid w:val="00671879"/>
    <w:rsid w:val="00686D7B"/>
    <w:rsid w:val="006A1339"/>
    <w:rsid w:val="006A6A41"/>
    <w:rsid w:val="006D3604"/>
    <w:rsid w:val="006D52FC"/>
    <w:rsid w:val="006E453F"/>
    <w:rsid w:val="006E78AB"/>
    <w:rsid w:val="00711672"/>
    <w:rsid w:val="00735BC3"/>
    <w:rsid w:val="007B708B"/>
    <w:rsid w:val="007F4130"/>
    <w:rsid w:val="008531D3"/>
    <w:rsid w:val="0088357D"/>
    <w:rsid w:val="008A00CD"/>
    <w:rsid w:val="008B3F5F"/>
    <w:rsid w:val="008D5586"/>
    <w:rsid w:val="008D598F"/>
    <w:rsid w:val="008D7508"/>
    <w:rsid w:val="0095396D"/>
    <w:rsid w:val="009651B1"/>
    <w:rsid w:val="00991586"/>
    <w:rsid w:val="009A6AED"/>
    <w:rsid w:val="009E0331"/>
    <w:rsid w:val="00A12C13"/>
    <w:rsid w:val="00A135F0"/>
    <w:rsid w:val="00A30820"/>
    <w:rsid w:val="00A46EAD"/>
    <w:rsid w:val="00A62E90"/>
    <w:rsid w:val="00A73CB6"/>
    <w:rsid w:val="00AE160C"/>
    <w:rsid w:val="00B01B52"/>
    <w:rsid w:val="00B04CED"/>
    <w:rsid w:val="00B20344"/>
    <w:rsid w:val="00B24B3A"/>
    <w:rsid w:val="00B5354C"/>
    <w:rsid w:val="00B546C4"/>
    <w:rsid w:val="00B60448"/>
    <w:rsid w:val="00B617A4"/>
    <w:rsid w:val="00B908B0"/>
    <w:rsid w:val="00BB67B3"/>
    <w:rsid w:val="00BE6140"/>
    <w:rsid w:val="00BF034F"/>
    <w:rsid w:val="00BF421D"/>
    <w:rsid w:val="00C14E8A"/>
    <w:rsid w:val="00C43F7E"/>
    <w:rsid w:val="00C5057B"/>
    <w:rsid w:val="00C51C88"/>
    <w:rsid w:val="00C55000"/>
    <w:rsid w:val="00C81DA6"/>
    <w:rsid w:val="00CF2642"/>
    <w:rsid w:val="00D272C7"/>
    <w:rsid w:val="00D358E8"/>
    <w:rsid w:val="00D372D1"/>
    <w:rsid w:val="00D7048E"/>
    <w:rsid w:val="00D923CE"/>
    <w:rsid w:val="00DA4314"/>
    <w:rsid w:val="00DA5C52"/>
    <w:rsid w:val="00DE5E03"/>
    <w:rsid w:val="00E47914"/>
    <w:rsid w:val="00E65647"/>
    <w:rsid w:val="00E81D8D"/>
    <w:rsid w:val="00E9111F"/>
    <w:rsid w:val="00EA1C5A"/>
    <w:rsid w:val="00EB24B4"/>
    <w:rsid w:val="00EB7D74"/>
    <w:rsid w:val="00EE3597"/>
    <w:rsid w:val="00EF7028"/>
    <w:rsid w:val="00F068C2"/>
    <w:rsid w:val="00F122E2"/>
    <w:rsid w:val="00F24A7B"/>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8C011-C8FC-400D-ACED-4126CED2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10</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81</cp:revision>
  <dcterms:created xsi:type="dcterms:W3CDTF">2012-02-05T14:44:00Z</dcterms:created>
  <dcterms:modified xsi:type="dcterms:W3CDTF">2012-04-28T21:13:00Z</dcterms:modified>
</cp:coreProperties>
</file>