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AA776" w14:textId="77777777" w:rsidR="00B74F6A" w:rsidRPr="00327283" w:rsidRDefault="00B74F6A" w:rsidP="00B74F6A">
      <w:pPr>
        <w:jc w:val="center"/>
        <w:rPr>
          <w:b/>
          <w:sz w:val="28"/>
        </w:rPr>
      </w:pPr>
      <w:r w:rsidRPr="00327283">
        <w:rPr>
          <w:b/>
          <w:sz w:val="28"/>
        </w:rPr>
        <w:t>Code Review of the Team Project</w:t>
      </w:r>
    </w:p>
    <w:p w14:paraId="2F773941" w14:textId="77777777" w:rsidR="00B74F6A" w:rsidRDefault="00B74F6A" w:rsidP="00B74F6A"/>
    <w:p w14:paraId="0BDC2EDC" w14:textId="541F76BA" w:rsidR="00F744DD" w:rsidRPr="001E7FEB" w:rsidRDefault="00EA0F99" w:rsidP="00680BC6">
      <w:pPr>
        <w:tabs>
          <w:tab w:val="num" w:pos="1440"/>
        </w:tabs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 xml:space="preserve">In this exercise, each team will </w:t>
      </w:r>
      <w:r w:rsidR="00B74F6A" w:rsidRPr="001E7FEB">
        <w:rPr>
          <w:rFonts w:ascii="Times New Roman" w:hAnsi="Times New Roman" w:cs="Times New Roman"/>
        </w:rPr>
        <w:t xml:space="preserve">apply code review practice to </w:t>
      </w:r>
      <w:r w:rsidRPr="001E7FEB">
        <w:rPr>
          <w:rFonts w:ascii="Times New Roman" w:hAnsi="Times New Roman" w:cs="Times New Roman"/>
        </w:rPr>
        <w:t>the</w:t>
      </w:r>
      <w:r w:rsidR="00AA651C" w:rsidRPr="001E7FEB">
        <w:rPr>
          <w:rFonts w:ascii="Times New Roman" w:hAnsi="Times New Roman" w:cs="Times New Roman"/>
        </w:rPr>
        <w:t>ir</w:t>
      </w:r>
      <w:r w:rsidR="00B74F6A" w:rsidRPr="001E7FEB">
        <w:rPr>
          <w:rFonts w:ascii="Times New Roman" w:hAnsi="Times New Roman" w:cs="Times New Roman"/>
        </w:rPr>
        <w:t xml:space="preserve"> team project</w:t>
      </w:r>
      <w:r w:rsidR="004512A9" w:rsidRPr="001E7FEB">
        <w:rPr>
          <w:rFonts w:ascii="Times New Roman" w:hAnsi="Times New Roman" w:cs="Times New Roman"/>
        </w:rPr>
        <w:t xml:space="preserve">, aiming </w:t>
      </w:r>
      <w:r w:rsidR="00B74F6A" w:rsidRPr="001E7FEB">
        <w:rPr>
          <w:rFonts w:ascii="Times New Roman" w:hAnsi="Times New Roman" w:cs="Times New Roman"/>
        </w:rPr>
        <w:t xml:space="preserve">to </w:t>
      </w:r>
      <w:r w:rsidR="003A70BE" w:rsidRPr="001E7FEB">
        <w:rPr>
          <w:rFonts w:ascii="Times New Roman" w:hAnsi="Times New Roman" w:cs="Times New Roman"/>
        </w:rPr>
        <w:t xml:space="preserve">find as many </w:t>
      </w:r>
      <w:r w:rsidR="00B74F6A" w:rsidRPr="001E7FEB">
        <w:rPr>
          <w:rFonts w:ascii="Times New Roman" w:hAnsi="Times New Roman" w:cs="Times New Roman"/>
        </w:rPr>
        <w:t>problems</w:t>
      </w:r>
      <w:r w:rsidR="003A70BE" w:rsidRPr="001E7FEB">
        <w:rPr>
          <w:rFonts w:ascii="Times New Roman" w:hAnsi="Times New Roman" w:cs="Times New Roman"/>
        </w:rPr>
        <w:t xml:space="preserve"> as possible</w:t>
      </w:r>
      <w:r w:rsidR="00B74F6A" w:rsidRPr="001E7FEB">
        <w:rPr>
          <w:rFonts w:ascii="Times New Roman" w:hAnsi="Times New Roman" w:cs="Times New Roman"/>
        </w:rPr>
        <w:t xml:space="preserve">. </w:t>
      </w:r>
      <w:r w:rsidR="00097930" w:rsidRPr="001E7FEB">
        <w:rPr>
          <w:rFonts w:ascii="Times New Roman" w:hAnsi="Times New Roman" w:cs="Times New Roman"/>
        </w:rPr>
        <w:t xml:space="preserve">There is no need to </w:t>
      </w:r>
      <w:r w:rsidR="008847CF">
        <w:rPr>
          <w:rFonts w:ascii="Times New Roman" w:hAnsi="Times New Roman" w:cs="Times New Roman"/>
        </w:rPr>
        <w:t>test</w:t>
      </w:r>
      <w:r w:rsidR="00097930" w:rsidRPr="001E7FEB">
        <w:rPr>
          <w:rFonts w:ascii="Times New Roman" w:hAnsi="Times New Roman" w:cs="Times New Roman"/>
        </w:rPr>
        <w:t xml:space="preserve"> </w:t>
      </w:r>
      <w:r w:rsidRPr="001E7FEB">
        <w:rPr>
          <w:rFonts w:ascii="Times New Roman" w:hAnsi="Times New Roman" w:cs="Times New Roman"/>
        </w:rPr>
        <w:t>the</w:t>
      </w:r>
      <w:r w:rsidR="00097930" w:rsidRPr="001E7FEB">
        <w:rPr>
          <w:rFonts w:ascii="Times New Roman" w:hAnsi="Times New Roman" w:cs="Times New Roman"/>
        </w:rPr>
        <w:t xml:space="preserve"> program</w:t>
      </w:r>
      <w:r w:rsidR="00C22E5D" w:rsidRPr="001E7FEB">
        <w:rPr>
          <w:rFonts w:ascii="Times New Roman" w:hAnsi="Times New Roman" w:cs="Times New Roman"/>
        </w:rPr>
        <w:t xml:space="preserve"> </w:t>
      </w:r>
      <w:r w:rsidR="00162DFC">
        <w:rPr>
          <w:rFonts w:ascii="Times New Roman" w:hAnsi="Times New Roman" w:cs="Times New Roman"/>
        </w:rPr>
        <w:t xml:space="preserve">or make changes </w:t>
      </w:r>
      <w:r w:rsidR="00C22E5D" w:rsidRPr="001E7FEB">
        <w:rPr>
          <w:rFonts w:ascii="Times New Roman" w:hAnsi="Times New Roman" w:cs="Times New Roman"/>
        </w:rPr>
        <w:t>during code review</w:t>
      </w:r>
      <w:r w:rsidR="00097930" w:rsidRPr="001E7FEB">
        <w:rPr>
          <w:rFonts w:ascii="Times New Roman" w:hAnsi="Times New Roman" w:cs="Times New Roman"/>
        </w:rPr>
        <w:t xml:space="preserve">. </w:t>
      </w:r>
      <w:r w:rsidR="004A1B7E">
        <w:rPr>
          <w:rFonts w:ascii="Times New Roman" w:hAnsi="Times New Roman" w:cs="Times New Roman"/>
        </w:rPr>
        <w:t xml:space="preserve">The findings should be used to improve your project after the review. </w:t>
      </w:r>
      <w:r w:rsidR="00C16A85" w:rsidRPr="001E7FEB">
        <w:rPr>
          <w:rFonts w:ascii="Times New Roman" w:hAnsi="Times New Roman" w:cs="Times New Roman"/>
        </w:rPr>
        <w:t xml:space="preserve">In addition to looking for </w:t>
      </w:r>
      <w:r w:rsidR="00327283">
        <w:rPr>
          <w:rFonts w:ascii="Times New Roman" w:hAnsi="Times New Roman" w:cs="Times New Roman"/>
        </w:rPr>
        <w:t xml:space="preserve">defects and </w:t>
      </w:r>
      <w:r w:rsidR="00C16A85" w:rsidRPr="001E7FEB">
        <w:rPr>
          <w:rFonts w:ascii="Times New Roman" w:hAnsi="Times New Roman" w:cs="Times New Roman"/>
        </w:rPr>
        <w:t>bugs</w:t>
      </w:r>
      <w:r w:rsidR="00680BC6" w:rsidRPr="001E7FEB">
        <w:rPr>
          <w:rFonts w:ascii="Times New Roman" w:hAnsi="Times New Roman" w:cs="Times New Roman"/>
        </w:rPr>
        <w:t xml:space="preserve">, you </w:t>
      </w:r>
      <w:r w:rsidR="00C16A85" w:rsidRPr="001E7FEB">
        <w:rPr>
          <w:rFonts w:ascii="Times New Roman" w:hAnsi="Times New Roman" w:cs="Times New Roman"/>
        </w:rPr>
        <w:t>should</w:t>
      </w:r>
      <w:r w:rsidR="00680BC6" w:rsidRPr="001E7FEB">
        <w:rPr>
          <w:rFonts w:ascii="Times New Roman" w:hAnsi="Times New Roman" w:cs="Times New Roman"/>
        </w:rPr>
        <w:t xml:space="preserve"> check</w:t>
      </w:r>
      <w:r w:rsidR="00772026" w:rsidRPr="001E7FEB">
        <w:rPr>
          <w:rFonts w:ascii="Times New Roman" w:hAnsi="Times New Roman" w:cs="Times New Roman"/>
        </w:rPr>
        <w:t>:</w:t>
      </w:r>
      <w:r w:rsidR="00C16A85" w:rsidRPr="001E7FEB">
        <w:rPr>
          <w:rFonts w:ascii="Times New Roman" w:hAnsi="Times New Roman" w:cs="Times New Roman"/>
        </w:rPr>
        <w:t xml:space="preserve"> (1) whether the entire project has followed the </w:t>
      </w:r>
      <w:r w:rsidR="007A22A1" w:rsidRPr="001E7FEB">
        <w:rPr>
          <w:rFonts w:ascii="Times New Roman" w:hAnsi="Times New Roman" w:cs="Times New Roman"/>
        </w:rPr>
        <w:t>coding standard</w:t>
      </w:r>
      <w:r w:rsidR="00C16A85" w:rsidRPr="001E7FEB">
        <w:rPr>
          <w:rFonts w:ascii="Times New Roman" w:hAnsi="Times New Roman" w:cs="Times New Roman"/>
        </w:rPr>
        <w:t xml:space="preserve"> in a consistent manner, (2) whether the project has followed the design principles</w:t>
      </w:r>
      <w:r w:rsidR="00CB5B6C">
        <w:rPr>
          <w:rFonts w:ascii="Times New Roman" w:hAnsi="Times New Roman" w:cs="Times New Roman"/>
        </w:rPr>
        <w:t xml:space="preserve"> introduced in class</w:t>
      </w:r>
      <w:r w:rsidR="00C16A85" w:rsidRPr="001E7FEB">
        <w:rPr>
          <w:rFonts w:ascii="Times New Roman" w:hAnsi="Times New Roman" w:cs="Times New Roman"/>
        </w:rPr>
        <w:t>, and (3) whether there are code smells that indi</w:t>
      </w:r>
      <w:r w:rsidR="0063615E" w:rsidRPr="001E7FEB">
        <w:rPr>
          <w:rFonts w:ascii="Times New Roman" w:hAnsi="Times New Roman" w:cs="Times New Roman"/>
        </w:rPr>
        <w:t>cate the need for refactoring. T</w:t>
      </w:r>
      <w:r w:rsidR="00C16A85" w:rsidRPr="001E7FEB">
        <w:rPr>
          <w:rFonts w:ascii="Times New Roman" w:hAnsi="Times New Roman" w:cs="Times New Roman"/>
        </w:rPr>
        <w:t>he following checklists</w:t>
      </w:r>
      <w:r w:rsidR="0063615E" w:rsidRPr="001E7FEB">
        <w:rPr>
          <w:rFonts w:ascii="Times New Roman" w:hAnsi="Times New Roman" w:cs="Times New Roman"/>
        </w:rPr>
        <w:t xml:space="preserve"> provide </w:t>
      </w:r>
      <w:r w:rsidR="001E6E4D" w:rsidRPr="001E7FEB">
        <w:rPr>
          <w:rFonts w:ascii="Times New Roman" w:hAnsi="Times New Roman" w:cs="Times New Roman"/>
        </w:rPr>
        <w:t>basic</w:t>
      </w:r>
      <w:r w:rsidR="0063615E" w:rsidRPr="001E7FEB">
        <w:rPr>
          <w:rFonts w:ascii="Times New Roman" w:hAnsi="Times New Roman" w:cs="Times New Roman"/>
        </w:rPr>
        <w:t xml:space="preserve"> guidelines</w:t>
      </w:r>
      <w:r w:rsidR="001C37CF">
        <w:rPr>
          <w:rFonts w:ascii="Times New Roman" w:hAnsi="Times New Roman" w:cs="Times New Roman"/>
        </w:rPr>
        <w:t>.</w:t>
      </w:r>
      <w:r w:rsidR="0063615E" w:rsidRPr="001E7FEB">
        <w:rPr>
          <w:rFonts w:ascii="Times New Roman" w:hAnsi="Times New Roman" w:cs="Times New Roman"/>
        </w:rPr>
        <w:t xml:space="preserve"> </w:t>
      </w:r>
      <w:r w:rsidR="001C37CF">
        <w:rPr>
          <w:rFonts w:ascii="Times New Roman" w:hAnsi="Times New Roman" w:cs="Times New Roman"/>
        </w:rPr>
        <w:t>Y</w:t>
      </w:r>
      <w:r w:rsidR="0063615E" w:rsidRPr="001E7FEB">
        <w:rPr>
          <w:rFonts w:ascii="Times New Roman" w:hAnsi="Times New Roman" w:cs="Times New Roman"/>
        </w:rPr>
        <w:t xml:space="preserve">ou may add </w:t>
      </w:r>
      <w:r w:rsidR="00F35164" w:rsidRPr="001E7FEB">
        <w:rPr>
          <w:rFonts w:ascii="Times New Roman" w:hAnsi="Times New Roman" w:cs="Times New Roman"/>
        </w:rPr>
        <w:t xml:space="preserve">new </w:t>
      </w:r>
      <w:r w:rsidR="0063615E" w:rsidRPr="001E7FEB">
        <w:rPr>
          <w:rFonts w:ascii="Times New Roman" w:hAnsi="Times New Roman" w:cs="Times New Roman"/>
        </w:rPr>
        <w:t>items to</w:t>
      </w:r>
      <w:r w:rsidR="00CE3443" w:rsidRPr="001E7FEB">
        <w:rPr>
          <w:rFonts w:ascii="Times New Roman" w:hAnsi="Times New Roman" w:cs="Times New Roman"/>
        </w:rPr>
        <w:t xml:space="preserve"> each of</w:t>
      </w:r>
      <w:r w:rsidR="0063615E" w:rsidRPr="001E7FEB">
        <w:rPr>
          <w:rFonts w:ascii="Times New Roman" w:hAnsi="Times New Roman" w:cs="Times New Roman"/>
        </w:rPr>
        <w:t xml:space="preserve"> the checklists</w:t>
      </w:r>
      <w:r w:rsidR="00C16A85" w:rsidRPr="001E7FEB">
        <w:rPr>
          <w:rFonts w:ascii="Times New Roman" w:hAnsi="Times New Roman" w:cs="Times New Roman"/>
        </w:rPr>
        <w:t xml:space="preserve">. </w:t>
      </w:r>
    </w:p>
    <w:p w14:paraId="604516B9" w14:textId="77777777" w:rsidR="00524030" w:rsidRPr="001E7FEB" w:rsidRDefault="00524030">
      <w:pPr>
        <w:rPr>
          <w:rFonts w:ascii="Times New Roman" w:hAnsi="Times New Roman" w:cs="Times New Roman"/>
        </w:rPr>
      </w:pPr>
    </w:p>
    <w:p w14:paraId="55859039" w14:textId="1EF4C7E8" w:rsidR="00B74F6A" w:rsidRPr="001E7FEB" w:rsidRDefault="00B74F6A" w:rsidP="00C16A85">
      <w:pPr>
        <w:ind w:left="36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 xml:space="preserve">Checklist #1: </w:t>
      </w:r>
      <w:r w:rsidR="007A22A1" w:rsidRPr="001E7FEB">
        <w:rPr>
          <w:rFonts w:ascii="Times New Roman" w:hAnsi="Times New Roman" w:cs="Times New Roman"/>
        </w:rPr>
        <w:t>Coding</w:t>
      </w:r>
      <w:r w:rsidRPr="001E7FEB">
        <w:rPr>
          <w:rFonts w:ascii="Times New Roman" w:hAnsi="Times New Roman" w:cs="Times New Roman"/>
        </w:rPr>
        <w:t xml:space="preserve"> Standard</w:t>
      </w:r>
    </w:p>
    <w:p w14:paraId="4EB6BE7F" w14:textId="635D7AD3" w:rsidR="00F744DD" w:rsidRPr="001E7FEB" w:rsidRDefault="00645B69" w:rsidP="00C16A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violations of n</w:t>
      </w:r>
      <w:r w:rsidR="00F744DD" w:rsidRPr="001E7FEB">
        <w:rPr>
          <w:rFonts w:ascii="Times New Roman" w:hAnsi="Times New Roman" w:cs="Times New Roman"/>
        </w:rPr>
        <w:t>aming conventions</w:t>
      </w:r>
      <w:r>
        <w:rPr>
          <w:rFonts w:ascii="Times New Roman" w:hAnsi="Times New Roman" w:cs="Times New Roman"/>
        </w:rPr>
        <w:t>?</w:t>
      </w:r>
      <w:r w:rsidR="00F744DD" w:rsidRPr="001E7FEB">
        <w:rPr>
          <w:rFonts w:ascii="Times New Roman" w:hAnsi="Times New Roman" w:cs="Times New Roman"/>
        </w:rPr>
        <w:t xml:space="preserve"> </w:t>
      </w:r>
    </w:p>
    <w:p w14:paraId="53B6FEC1" w14:textId="19969A7B" w:rsidR="00F744DD" w:rsidRPr="001E7FEB" w:rsidRDefault="00F744DD" w:rsidP="00C16A8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Packages, classes, methods, variables, constants</w:t>
      </w:r>
    </w:p>
    <w:p w14:paraId="2E580C2E" w14:textId="77777777" w:rsidR="00F744DD" w:rsidRPr="001E7FEB" w:rsidRDefault="00F744DD" w:rsidP="00C16A8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Production code vs test code?</w:t>
      </w:r>
    </w:p>
    <w:p w14:paraId="02D800EE" w14:textId="7A935C06" w:rsidR="00F744DD" w:rsidRPr="001E7FEB" w:rsidRDefault="00645B69" w:rsidP="00C16A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o</w:t>
      </w:r>
      <w:r w:rsidR="00F744DD" w:rsidRPr="001E7FEB">
        <w:rPr>
          <w:rFonts w:ascii="Times New Roman" w:hAnsi="Times New Roman" w:cs="Times New Roman"/>
        </w:rPr>
        <w:t>rdering convention of method arguments</w:t>
      </w:r>
      <w:r>
        <w:rPr>
          <w:rFonts w:ascii="Times New Roman" w:hAnsi="Times New Roman" w:cs="Times New Roman"/>
        </w:rPr>
        <w:t xml:space="preserve"> followed in each method?</w:t>
      </w:r>
    </w:p>
    <w:p w14:paraId="33A85120" w14:textId="55827A61" w:rsidR="00F744DD" w:rsidRPr="001E7FEB" w:rsidRDefault="00645B69" w:rsidP="00C16A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</w:t>
      </w:r>
      <w:r w:rsidR="00916AA4">
        <w:rPr>
          <w:rFonts w:ascii="Times New Roman" w:hAnsi="Times New Roman" w:cs="Times New Roman"/>
        </w:rPr>
        <w:t xml:space="preserve">all </w:t>
      </w:r>
      <w:r w:rsidRPr="001E7FEB">
        <w:rPr>
          <w:rFonts w:ascii="Times New Roman" w:hAnsi="Times New Roman" w:cs="Times New Roman"/>
        </w:rPr>
        <w:t>comments</w:t>
      </w:r>
      <w:r>
        <w:rPr>
          <w:rFonts w:ascii="Times New Roman" w:hAnsi="Times New Roman" w:cs="Times New Roman"/>
        </w:rPr>
        <w:t xml:space="preserve"> meaningful and valid</w:t>
      </w:r>
      <w:r w:rsidRPr="001E7FEB">
        <w:rPr>
          <w:rFonts w:ascii="Times New Roman" w:hAnsi="Times New Roman" w:cs="Times New Roman"/>
        </w:rPr>
        <w:t>?</w:t>
      </w:r>
    </w:p>
    <w:p w14:paraId="4F67DA03" w14:textId="4459FBCE" w:rsidR="00F744DD" w:rsidRPr="001E7FEB" w:rsidRDefault="00FB0E79" w:rsidP="00C16A8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</w:t>
      </w:r>
      <w:r w:rsidR="00FE791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</w:t>
      </w:r>
      <w:r w:rsidR="00010B39">
        <w:rPr>
          <w:rFonts w:ascii="Times New Roman" w:hAnsi="Times New Roman" w:cs="Times New Roman"/>
        </w:rPr>
        <w:t>recondition</w:t>
      </w:r>
      <w:r w:rsidR="00F744DD" w:rsidRPr="001E7FEB">
        <w:rPr>
          <w:rFonts w:ascii="Times New Roman" w:hAnsi="Times New Roman" w:cs="Times New Roman"/>
        </w:rPr>
        <w:t xml:space="preserve"> and post-condition of </w:t>
      </w:r>
      <w:r w:rsidR="00FE791C">
        <w:rPr>
          <w:rFonts w:ascii="Times New Roman" w:hAnsi="Times New Roman" w:cs="Times New Roman"/>
        </w:rPr>
        <w:t xml:space="preserve">each </w:t>
      </w:r>
      <w:r w:rsidR="00F744DD" w:rsidRPr="001E7FEB">
        <w:rPr>
          <w:rFonts w:ascii="Times New Roman" w:hAnsi="Times New Roman" w:cs="Times New Roman"/>
        </w:rPr>
        <w:t>method documented?</w:t>
      </w:r>
    </w:p>
    <w:p w14:paraId="5E2376E9" w14:textId="452B1D66" w:rsidR="00F744DD" w:rsidRPr="001E7FEB" w:rsidRDefault="00645B69" w:rsidP="00C16A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same style (</w:t>
      </w:r>
      <w:r w:rsidR="00010B39">
        <w:rPr>
          <w:rFonts w:ascii="Times New Roman" w:hAnsi="Times New Roman" w:cs="Times New Roman"/>
        </w:rPr>
        <w:t xml:space="preserve">e.g., </w:t>
      </w:r>
      <w:r>
        <w:rPr>
          <w:rFonts w:ascii="Times New Roman" w:hAnsi="Times New Roman" w:cs="Times New Roman"/>
        </w:rPr>
        <w:t>on the same line vs a separate line) used for all c</w:t>
      </w:r>
      <w:r w:rsidR="00A34781">
        <w:rPr>
          <w:rFonts w:ascii="Times New Roman" w:hAnsi="Times New Roman" w:cs="Times New Roman"/>
        </w:rPr>
        <w:t xml:space="preserve">urly braces </w:t>
      </w:r>
      <w:r w:rsidR="001C37CF">
        <w:rPr>
          <w:rFonts w:ascii="Times New Roman" w:hAnsi="Times New Roman" w:cs="Times New Roman"/>
        </w:rPr>
        <w:t>of code blocks</w:t>
      </w:r>
      <w:r>
        <w:rPr>
          <w:rFonts w:ascii="Times New Roman" w:hAnsi="Times New Roman" w:cs="Times New Roman"/>
        </w:rPr>
        <w:t>?</w:t>
      </w:r>
    </w:p>
    <w:p w14:paraId="1195AFF9" w14:textId="77777777" w:rsidR="00F744DD" w:rsidRPr="001E7FEB" w:rsidRDefault="00F744DD" w:rsidP="00C16A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  <w:lang w:val="mr-IN"/>
        </w:rPr>
        <w:t>…</w:t>
      </w:r>
    </w:p>
    <w:p w14:paraId="368CA971" w14:textId="77777777" w:rsidR="00B74F6A" w:rsidRPr="001E7FEB" w:rsidRDefault="00B74F6A" w:rsidP="00C16A85">
      <w:pPr>
        <w:ind w:left="360"/>
        <w:rPr>
          <w:rFonts w:ascii="Times New Roman" w:hAnsi="Times New Roman" w:cs="Times New Roman"/>
        </w:rPr>
      </w:pPr>
    </w:p>
    <w:p w14:paraId="4D4D208D" w14:textId="77777777" w:rsidR="00B74F6A" w:rsidRPr="001E7FEB" w:rsidRDefault="00B74F6A" w:rsidP="00C16A85">
      <w:pPr>
        <w:ind w:left="36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Checklist #2: Design Principles</w:t>
      </w:r>
    </w:p>
    <w:p w14:paraId="22E6AC86" w14:textId="13CF3A60" w:rsidR="00F744DD" w:rsidRPr="001E7FEB" w:rsidRDefault="00554751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each class have a g</w:t>
      </w:r>
      <w:r w:rsidR="00F744DD" w:rsidRPr="001E7FEB">
        <w:rPr>
          <w:rFonts w:ascii="Times New Roman" w:hAnsi="Times New Roman" w:cs="Times New Roman"/>
        </w:rPr>
        <w:t xml:space="preserve">ood </w:t>
      </w:r>
      <w:r w:rsidR="00FB0E79">
        <w:rPr>
          <w:rFonts w:ascii="Times New Roman" w:hAnsi="Times New Roman" w:cs="Times New Roman"/>
        </w:rPr>
        <w:t>abstraction</w:t>
      </w:r>
      <w:r>
        <w:rPr>
          <w:rFonts w:ascii="Times New Roman" w:hAnsi="Times New Roman" w:cs="Times New Roman"/>
        </w:rPr>
        <w:t xml:space="preserve"> and </w:t>
      </w:r>
      <w:r w:rsidR="00AD079F">
        <w:rPr>
          <w:rFonts w:ascii="Times New Roman" w:hAnsi="Times New Roman" w:cs="Times New Roman"/>
        </w:rPr>
        <w:t xml:space="preserve">good </w:t>
      </w:r>
      <w:r w:rsidR="00042C2A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interface?</w:t>
      </w:r>
    </w:p>
    <w:p w14:paraId="0BDF6A33" w14:textId="0342E09F" w:rsidR="00A74F4D" w:rsidRPr="001E7FEB" w:rsidRDefault="00554751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v</w:t>
      </w:r>
      <w:r w:rsidR="00A74F4D" w:rsidRPr="001E7FEB">
        <w:rPr>
          <w:rFonts w:ascii="Times New Roman" w:hAnsi="Times New Roman" w:cs="Times New Roman"/>
        </w:rPr>
        <w:t xml:space="preserve">isibility of </w:t>
      </w:r>
      <w:r>
        <w:rPr>
          <w:rFonts w:ascii="Times New Roman" w:hAnsi="Times New Roman" w:cs="Times New Roman"/>
        </w:rPr>
        <w:t xml:space="preserve">each </w:t>
      </w:r>
      <w:r w:rsidR="00A74F4D" w:rsidRPr="001E7FEB">
        <w:rPr>
          <w:rFonts w:ascii="Times New Roman" w:hAnsi="Times New Roman" w:cs="Times New Roman"/>
        </w:rPr>
        <w:t>variable, method, and class (private, protected, public, default)</w:t>
      </w:r>
      <w:r>
        <w:rPr>
          <w:rFonts w:ascii="Times New Roman" w:hAnsi="Times New Roman" w:cs="Times New Roman"/>
        </w:rPr>
        <w:t xml:space="preserve"> appropriate?</w:t>
      </w:r>
    </w:p>
    <w:p w14:paraId="0675485B" w14:textId="2B723C73" w:rsidR="00F744DD" w:rsidRPr="001E7FEB" w:rsidRDefault="00554751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c</w:t>
      </w:r>
      <w:r w:rsidR="00F744DD" w:rsidRPr="001E7FEB">
        <w:rPr>
          <w:rFonts w:ascii="Times New Roman" w:hAnsi="Times New Roman" w:cs="Times New Roman"/>
        </w:rPr>
        <w:t>ommand-query separation principle</w:t>
      </w:r>
      <w:r>
        <w:rPr>
          <w:rFonts w:ascii="Times New Roman" w:hAnsi="Times New Roman" w:cs="Times New Roman"/>
        </w:rPr>
        <w:t xml:space="preserve"> violated?</w:t>
      </w:r>
    </w:p>
    <w:p w14:paraId="5C657CF6" w14:textId="7C7E1E1E" w:rsidR="00F744DD" w:rsidRPr="001E7FEB" w:rsidRDefault="00F744DD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Operand principle for method arguments</w:t>
      </w:r>
      <w:r w:rsidR="00FB0E79">
        <w:rPr>
          <w:rFonts w:ascii="Times New Roman" w:hAnsi="Times New Roman" w:cs="Times New Roman"/>
        </w:rPr>
        <w:t>: any method arguments are options?</w:t>
      </w:r>
    </w:p>
    <w:p w14:paraId="68195863" w14:textId="787FDFA5" w:rsidR="00693518" w:rsidRDefault="00F744DD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Design by contract</w:t>
      </w:r>
      <w:r w:rsidR="00FB0E79">
        <w:rPr>
          <w:rFonts w:ascii="Times New Roman" w:hAnsi="Times New Roman" w:cs="Times New Roman"/>
        </w:rPr>
        <w:t>: whenever it is used, is the precondition is specified, reasonable, and available?</w:t>
      </w:r>
    </w:p>
    <w:p w14:paraId="3C77C228" w14:textId="2E1381DA" w:rsidR="00F744DD" w:rsidRPr="001E7FEB" w:rsidRDefault="00693518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744DD" w:rsidRPr="001E7FEB">
        <w:rPr>
          <w:rFonts w:ascii="Times New Roman" w:hAnsi="Times New Roman" w:cs="Times New Roman"/>
        </w:rPr>
        <w:t>efensive programming</w:t>
      </w:r>
      <w:r w:rsidR="00FB0E79">
        <w:rPr>
          <w:rFonts w:ascii="Times New Roman" w:hAnsi="Times New Roman" w:cs="Times New Roman"/>
        </w:rPr>
        <w:t xml:space="preserve">: whenever it is used, is it </w:t>
      </w:r>
      <w:r w:rsidR="00E43C78">
        <w:rPr>
          <w:rFonts w:ascii="Times New Roman" w:hAnsi="Times New Roman" w:cs="Times New Roman"/>
        </w:rPr>
        <w:t xml:space="preserve">necessary and </w:t>
      </w:r>
      <w:r w:rsidR="00FB0E79">
        <w:rPr>
          <w:rFonts w:ascii="Times New Roman" w:hAnsi="Times New Roman" w:cs="Times New Roman"/>
        </w:rPr>
        <w:t>reasonable?</w:t>
      </w:r>
    </w:p>
    <w:p w14:paraId="43B442F0" w14:textId="58896CEA" w:rsidR="00E56B7C" w:rsidRPr="00E56B7C" w:rsidRDefault="00E43C78" w:rsidP="00E56B7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E56B7C">
        <w:rPr>
          <w:rFonts w:ascii="Times New Roman" w:hAnsi="Times New Roman" w:cs="Times New Roman"/>
        </w:rPr>
        <w:t xml:space="preserve">ny </w:t>
      </w:r>
      <w:r>
        <w:rPr>
          <w:rFonts w:ascii="Times New Roman" w:hAnsi="Times New Roman" w:cs="Times New Roman"/>
        </w:rPr>
        <w:t xml:space="preserve">of the </w:t>
      </w:r>
      <w:r w:rsidR="00E56B7C"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</w:rPr>
        <w:t xml:space="preserve"> principles</w:t>
      </w:r>
      <w:r w:rsidR="00E56B7C">
        <w:rPr>
          <w:rFonts w:ascii="Times New Roman" w:hAnsi="Times New Roman" w:cs="Times New Roman"/>
        </w:rPr>
        <w:t xml:space="preserve"> violated</w:t>
      </w:r>
      <w:r w:rsidR="00FB0E79">
        <w:rPr>
          <w:rFonts w:ascii="Times New Roman" w:hAnsi="Times New Roman" w:cs="Times New Roman"/>
        </w:rPr>
        <w:t>?</w:t>
      </w:r>
    </w:p>
    <w:p w14:paraId="60AC2804" w14:textId="77777777" w:rsidR="00F744DD" w:rsidRPr="001E7FEB" w:rsidRDefault="00F744DD" w:rsidP="00C16A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…</w:t>
      </w:r>
    </w:p>
    <w:p w14:paraId="478810CC" w14:textId="77777777" w:rsidR="00B74F6A" w:rsidRPr="001E7FEB" w:rsidRDefault="00B74F6A" w:rsidP="00C16A85">
      <w:pPr>
        <w:ind w:left="360"/>
        <w:rPr>
          <w:rFonts w:ascii="Times New Roman" w:hAnsi="Times New Roman" w:cs="Times New Roman"/>
        </w:rPr>
      </w:pPr>
    </w:p>
    <w:p w14:paraId="49F938CD" w14:textId="77777777" w:rsidR="00B74F6A" w:rsidRPr="001E7FEB" w:rsidRDefault="00B74F6A" w:rsidP="00C16A85">
      <w:pPr>
        <w:ind w:left="36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Checklist #3: Code Smells</w:t>
      </w:r>
    </w:p>
    <w:p w14:paraId="5F9803CF" w14:textId="3C3F0C62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m</w:t>
      </w:r>
      <w:r w:rsidR="00F744DD" w:rsidRPr="001E7FEB">
        <w:rPr>
          <w:rFonts w:ascii="Times New Roman" w:hAnsi="Times New Roman" w:cs="Times New Roman"/>
        </w:rPr>
        <w:t>agic number</w:t>
      </w:r>
      <w:r w:rsidR="003744D2" w:rsidRPr="001E7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</w:t>
      </w:r>
      <w:r w:rsidR="003744D2" w:rsidRPr="001E7FEB">
        <w:rPr>
          <w:rFonts w:ascii="Times New Roman" w:hAnsi="Times New Roman" w:cs="Times New Roman"/>
        </w:rPr>
        <w:t xml:space="preserve"> unnamed constant</w:t>
      </w:r>
      <w:r>
        <w:rPr>
          <w:rFonts w:ascii="Times New Roman" w:hAnsi="Times New Roman" w:cs="Times New Roman"/>
        </w:rPr>
        <w:t>?</w:t>
      </w:r>
    </w:p>
    <w:p w14:paraId="65D708C5" w14:textId="6D751F11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u</w:t>
      </w:r>
      <w:r w:rsidR="0010755C" w:rsidRPr="001E7FEB">
        <w:rPr>
          <w:rFonts w:ascii="Times New Roman" w:hAnsi="Times New Roman" w:cs="Times New Roman"/>
        </w:rPr>
        <w:t>nnecessary g</w:t>
      </w:r>
      <w:r w:rsidR="00F744DD" w:rsidRPr="001E7FEB">
        <w:rPr>
          <w:rFonts w:ascii="Times New Roman" w:hAnsi="Times New Roman" w:cs="Times New Roman"/>
        </w:rPr>
        <w:t>lobal variable</w:t>
      </w:r>
      <w:r>
        <w:rPr>
          <w:rFonts w:ascii="Times New Roman" w:hAnsi="Times New Roman" w:cs="Times New Roman"/>
        </w:rPr>
        <w:t xml:space="preserve">? </w:t>
      </w:r>
    </w:p>
    <w:p w14:paraId="05784EFA" w14:textId="3B074001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d</w:t>
      </w:r>
      <w:r w:rsidR="00F744DD" w:rsidRPr="001E7FEB">
        <w:rPr>
          <w:rFonts w:ascii="Times New Roman" w:hAnsi="Times New Roman" w:cs="Times New Roman"/>
        </w:rPr>
        <w:t>uplicate code</w:t>
      </w:r>
      <w:r>
        <w:rPr>
          <w:rFonts w:ascii="Times New Roman" w:hAnsi="Times New Roman" w:cs="Times New Roman"/>
        </w:rPr>
        <w:t>?</w:t>
      </w:r>
    </w:p>
    <w:p w14:paraId="737A8563" w14:textId="05C3BADE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l</w:t>
      </w:r>
      <w:r w:rsidR="00F744DD" w:rsidRPr="001E7FEB">
        <w:rPr>
          <w:rFonts w:ascii="Times New Roman" w:hAnsi="Times New Roman" w:cs="Times New Roman"/>
        </w:rPr>
        <w:t>ong methods</w:t>
      </w:r>
      <w:r>
        <w:rPr>
          <w:rFonts w:ascii="Times New Roman" w:hAnsi="Times New Roman" w:cs="Times New Roman"/>
        </w:rPr>
        <w:t>?</w:t>
      </w:r>
    </w:p>
    <w:p w14:paraId="3E5C2C7D" w14:textId="57FBBC11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any method have a l</w:t>
      </w:r>
      <w:r w:rsidR="00F744DD" w:rsidRPr="001E7FEB">
        <w:rPr>
          <w:rFonts w:ascii="Times New Roman" w:hAnsi="Times New Roman" w:cs="Times New Roman"/>
        </w:rPr>
        <w:t>ong parameter list</w:t>
      </w:r>
      <w:r>
        <w:rPr>
          <w:rFonts w:ascii="Times New Roman" w:hAnsi="Times New Roman" w:cs="Times New Roman"/>
        </w:rPr>
        <w:t>?</w:t>
      </w:r>
    </w:p>
    <w:p w14:paraId="71238542" w14:textId="704DD891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o</w:t>
      </w:r>
      <w:r w:rsidR="00F744DD" w:rsidRPr="001E7FEB">
        <w:rPr>
          <w:rFonts w:ascii="Times New Roman" w:hAnsi="Times New Roman" w:cs="Times New Roman"/>
        </w:rPr>
        <w:t>ver-complex expression</w:t>
      </w:r>
      <w:r>
        <w:rPr>
          <w:rFonts w:ascii="Times New Roman" w:hAnsi="Times New Roman" w:cs="Times New Roman"/>
        </w:rPr>
        <w:t xml:space="preserve">? </w:t>
      </w:r>
    </w:p>
    <w:p w14:paraId="7ABC2A9C" w14:textId="3388FA1F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class that is essentially a</w:t>
      </w:r>
      <w:r w:rsidR="00F744DD" w:rsidRPr="001E7FEB">
        <w:rPr>
          <w:rFonts w:ascii="Times New Roman" w:hAnsi="Times New Roman" w:cs="Times New Roman"/>
        </w:rPr>
        <w:t xml:space="preserve"> data record</w:t>
      </w:r>
      <w:r>
        <w:rPr>
          <w:rFonts w:ascii="Times New Roman" w:hAnsi="Times New Roman" w:cs="Times New Roman"/>
        </w:rPr>
        <w:t xml:space="preserve">? </w:t>
      </w:r>
    </w:p>
    <w:p w14:paraId="1FBBA9C5" w14:textId="6D694ABA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any </w:t>
      </w:r>
      <w:r w:rsidR="00781B81">
        <w:rPr>
          <w:rFonts w:ascii="Times New Roman" w:hAnsi="Times New Roman" w:cs="Times New Roman"/>
        </w:rPr>
        <w:t>s</w:t>
      </w:r>
      <w:r w:rsidR="00F744DD" w:rsidRPr="001E7FEB">
        <w:rPr>
          <w:rFonts w:ascii="Times New Roman" w:hAnsi="Times New Roman" w:cs="Times New Roman"/>
        </w:rPr>
        <w:t>witch</w:t>
      </w:r>
      <w:r w:rsidR="00781B81">
        <w:rPr>
          <w:rFonts w:ascii="Times New Roman" w:hAnsi="Times New Roman" w:cs="Times New Roman"/>
        </w:rPr>
        <w:t xml:space="preserve"> or if-then-else</w:t>
      </w:r>
      <w:r w:rsidR="00F744DD" w:rsidRPr="001E7FEB">
        <w:rPr>
          <w:rFonts w:ascii="Times New Roman" w:hAnsi="Times New Roman" w:cs="Times New Roman"/>
        </w:rPr>
        <w:t xml:space="preserve"> statement</w:t>
      </w:r>
      <w:r>
        <w:rPr>
          <w:rFonts w:ascii="Times New Roman" w:hAnsi="Times New Roman" w:cs="Times New Roman"/>
        </w:rPr>
        <w:t xml:space="preserve"> that needs to be replaced with polymorphism?</w:t>
      </w:r>
    </w:p>
    <w:p w14:paraId="7D6CB138" w14:textId="6CA302D5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</w:t>
      </w:r>
      <w:r w:rsidR="00F744DD" w:rsidRPr="001E7FEB">
        <w:rPr>
          <w:rFonts w:ascii="Times New Roman" w:hAnsi="Times New Roman" w:cs="Times New Roman"/>
        </w:rPr>
        <w:t xml:space="preserve"> variable or method </w:t>
      </w:r>
      <w:r w:rsidR="00273E76" w:rsidRPr="001E7FEB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whose intent is unclear?</w:t>
      </w:r>
    </w:p>
    <w:p w14:paraId="4DD7BC8F" w14:textId="4AF07E83" w:rsidR="00F744DD" w:rsidRPr="001E7FEB" w:rsidRDefault="002928B0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s</w:t>
      </w:r>
      <w:r w:rsidR="00F744DD" w:rsidRPr="001E7FEB">
        <w:rPr>
          <w:rFonts w:ascii="Times New Roman" w:hAnsi="Times New Roman" w:cs="Times New Roman"/>
        </w:rPr>
        <w:t>imilar method</w:t>
      </w:r>
      <w:bookmarkStart w:id="0" w:name="_GoBack"/>
      <w:bookmarkEnd w:id="0"/>
      <w:r w:rsidR="00F744DD" w:rsidRPr="001E7FEB">
        <w:rPr>
          <w:rFonts w:ascii="Times New Roman" w:hAnsi="Times New Roman" w:cs="Times New Roman"/>
        </w:rPr>
        <w:t>s in multiple classes</w:t>
      </w:r>
      <w:r>
        <w:rPr>
          <w:rFonts w:ascii="Times New Roman" w:hAnsi="Times New Roman" w:cs="Times New Roman"/>
        </w:rPr>
        <w:t>?</w:t>
      </w:r>
    </w:p>
    <w:p w14:paraId="6869A6AB" w14:textId="77777777" w:rsidR="00F744DD" w:rsidRPr="001E7FEB" w:rsidRDefault="00F744DD" w:rsidP="00C16A8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lastRenderedPageBreak/>
        <w:t>…</w:t>
      </w:r>
    </w:p>
    <w:p w14:paraId="0635C4E8" w14:textId="77777777" w:rsidR="00B74F6A" w:rsidRPr="001E7FEB" w:rsidRDefault="00B74F6A">
      <w:pPr>
        <w:rPr>
          <w:rFonts w:ascii="Times New Roman" w:hAnsi="Times New Roman" w:cs="Times New Roman"/>
        </w:rPr>
      </w:pPr>
    </w:p>
    <w:p w14:paraId="7AC4CE04" w14:textId="19DFC3D7" w:rsidR="00030909" w:rsidRPr="001E7FEB" w:rsidRDefault="00094C65">
      <w:pPr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>For each team, o</w:t>
      </w:r>
      <w:r w:rsidR="005D314E" w:rsidRPr="001E7FEB">
        <w:rPr>
          <w:rFonts w:ascii="Times New Roman" w:hAnsi="Times New Roman" w:cs="Times New Roman"/>
        </w:rPr>
        <w:t xml:space="preserve">ne member should lead the </w:t>
      </w:r>
      <w:r w:rsidR="00EA0F99" w:rsidRPr="001E7FEB">
        <w:rPr>
          <w:rFonts w:ascii="Times New Roman" w:hAnsi="Times New Roman" w:cs="Times New Roman"/>
        </w:rPr>
        <w:t>code review</w:t>
      </w:r>
      <w:r w:rsidR="005D314E" w:rsidRPr="001E7FEB">
        <w:rPr>
          <w:rFonts w:ascii="Times New Roman" w:hAnsi="Times New Roman" w:cs="Times New Roman"/>
        </w:rPr>
        <w:t>, one member should take notes and record findings from the review, and one member should be responsible for the checklists. The leader of the presentation should first give a brief introduction to the program structure (classes and their relationships)</w:t>
      </w:r>
      <w:r w:rsidR="00CE3443" w:rsidRPr="001E7FEB">
        <w:rPr>
          <w:rFonts w:ascii="Times New Roman" w:hAnsi="Times New Roman" w:cs="Times New Roman"/>
        </w:rPr>
        <w:t xml:space="preserve"> and introduce the team’s coding standard</w:t>
      </w:r>
      <w:r w:rsidR="005D314E" w:rsidRPr="001E7FEB">
        <w:rPr>
          <w:rFonts w:ascii="Times New Roman" w:hAnsi="Times New Roman" w:cs="Times New Roman"/>
        </w:rPr>
        <w:t xml:space="preserve">, then </w:t>
      </w:r>
      <w:r w:rsidR="00915E18" w:rsidRPr="001E7FEB">
        <w:rPr>
          <w:rFonts w:ascii="Times New Roman" w:hAnsi="Times New Roman" w:cs="Times New Roman"/>
        </w:rPr>
        <w:t xml:space="preserve">present the source code of </w:t>
      </w:r>
      <w:r w:rsidR="005D314E" w:rsidRPr="001E7FEB">
        <w:rPr>
          <w:rFonts w:ascii="Times New Roman" w:hAnsi="Times New Roman" w:cs="Times New Roman"/>
        </w:rPr>
        <w:t xml:space="preserve">each class </w:t>
      </w:r>
      <w:r w:rsidR="00C61734" w:rsidRPr="001E7FEB">
        <w:rPr>
          <w:rFonts w:ascii="Times New Roman" w:hAnsi="Times New Roman" w:cs="Times New Roman"/>
        </w:rPr>
        <w:t>under</w:t>
      </w:r>
      <w:r w:rsidR="005D314E" w:rsidRPr="001E7FEB">
        <w:rPr>
          <w:rFonts w:ascii="Times New Roman" w:hAnsi="Times New Roman" w:cs="Times New Roman"/>
        </w:rPr>
        <w:t xml:space="preserve"> review. </w:t>
      </w:r>
      <w:r w:rsidR="001E7FEB">
        <w:rPr>
          <w:rFonts w:ascii="Times New Roman" w:hAnsi="Times New Roman" w:cs="Times New Roman"/>
        </w:rPr>
        <w:t xml:space="preserve">Probably you </w:t>
      </w:r>
      <w:r w:rsidRPr="001E7FEB">
        <w:rPr>
          <w:rFonts w:ascii="Times New Roman" w:hAnsi="Times New Roman" w:cs="Times New Roman"/>
        </w:rPr>
        <w:t xml:space="preserve">won’t have enough time to </w:t>
      </w:r>
      <w:r w:rsidR="00C61734" w:rsidRPr="001E7FEB">
        <w:rPr>
          <w:rFonts w:ascii="Times New Roman" w:hAnsi="Times New Roman" w:cs="Times New Roman"/>
        </w:rPr>
        <w:t>review all classes</w:t>
      </w:r>
      <w:r w:rsidRPr="001E7FEB">
        <w:rPr>
          <w:rFonts w:ascii="Times New Roman" w:hAnsi="Times New Roman" w:cs="Times New Roman"/>
        </w:rPr>
        <w:t>, thus you need to</w:t>
      </w:r>
      <w:r w:rsidR="00C61734" w:rsidRPr="001E7FEB">
        <w:rPr>
          <w:rFonts w:ascii="Times New Roman" w:hAnsi="Times New Roman" w:cs="Times New Roman"/>
        </w:rPr>
        <w:t xml:space="preserve"> determine which classes will be </w:t>
      </w:r>
      <w:r w:rsidRPr="001E7FEB">
        <w:rPr>
          <w:rFonts w:ascii="Times New Roman" w:hAnsi="Times New Roman" w:cs="Times New Roman"/>
        </w:rPr>
        <w:t>reviewed</w:t>
      </w:r>
      <w:r w:rsidR="009B562C" w:rsidRPr="001E7FEB">
        <w:rPr>
          <w:rFonts w:ascii="Times New Roman" w:hAnsi="Times New Roman" w:cs="Times New Roman"/>
        </w:rPr>
        <w:t xml:space="preserve"> in advance</w:t>
      </w:r>
      <w:r w:rsidR="00C61734" w:rsidRPr="001E7FEB">
        <w:rPr>
          <w:rFonts w:ascii="Times New Roman" w:hAnsi="Times New Roman" w:cs="Times New Roman"/>
        </w:rPr>
        <w:t xml:space="preserve">. </w:t>
      </w:r>
    </w:p>
    <w:p w14:paraId="3F316E4F" w14:textId="77777777" w:rsidR="0063615E" w:rsidRPr="001E7FEB" w:rsidRDefault="0063615E">
      <w:pPr>
        <w:rPr>
          <w:rFonts w:ascii="Times New Roman" w:hAnsi="Times New Roman" w:cs="Times New Roman"/>
        </w:rPr>
      </w:pPr>
    </w:p>
    <w:p w14:paraId="4B196F7C" w14:textId="3C272F4F" w:rsidR="0063615E" w:rsidRPr="001E7FEB" w:rsidRDefault="0063615E" w:rsidP="0063615E">
      <w:pPr>
        <w:tabs>
          <w:tab w:val="num" w:pos="1440"/>
        </w:tabs>
        <w:rPr>
          <w:rFonts w:ascii="Times New Roman" w:hAnsi="Times New Roman" w:cs="Times New Roman"/>
        </w:rPr>
      </w:pPr>
      <w:r w:rsidRPr="001E7FEB">
        <w:rPr>
          <w:rFonts w:ascii="Times New Roman" w:hAnsi="Times New Roman" w:cs="Times New Roman"/>
        </w:rPr>
        <w:t xml:space="preserve">After the </w:t>
      </w:r>
      <w:r w:rsidR="009B562C" w:rsidRPr="001E7FEB">
        <w:rPr>
          <w:rFonts w:ascii="Times New Roman" w:hAnsi="Times New Roman" w:cs="Times New Roman"/>
        </w:rPr>
        <w:t>exercise</w:t>
      </w:r>
      <w:r w:rsidRPr="001E7FEB">
        <w:rPr>
          <w:rFonts w:ascii="Times New Roman" w:hAnsi="Times New Roman" w:cs="Times New Roman"/>
        </w:rPr>
        <w:t>, each team should email the findings of code review to the instructor</w:t>
      </w:r>
      <w:r w:rsidR="0099107A" w:rsidRPr="001E7FEB">
        <w:rPr>
          <w:rFonts w:ascii="Times New Roman" w:hAnsi="Times New Roman" w:cs="Times New Roman"/>
        </w:rPr>
        <w:t xml:space="preserve">. The findings for each class </w:t>
      </w:r>
      <w:r w:rsidR="00612734" w:rsidRPr="001E7FEB">
        <w:rPr>
          <w:rFonts w:ascii="Times New Roman" w:hAnsi="Times New Roman" w:cs="Times New Roman"/>
        </w:rPr>
        <w:t>should</w:t>
      </w:r>
      <w:r w:rsidR="0099107A" w:rsidRPr="001E7FEB">
        <w:rPr>
          <w:rFonts w:ascii="Times New Roman" w:hAnsi="Times New Roman" w:cs="Times New Roman"/>
        </w:rPr>
        <w:t xml:space="preserve"> be summarized </w:t>
      </w:r>
      <w:r w:rsidR="00612734" w:rsidRPr="001E7FEB">
        <w:rPr>
          <w:rFonts w:ascii="Times New Roman" w:hAnsi="Times New Roman" w:cs="Times New Roman"/>
        </w:rPr>
        <w:t>as follows</w:t>
      </w:r>
      <w:r w:rsidR="0099107A" w:rsidRPr="001E7FEB">
        <w:rPr>
          <w:rFonts w:ascii="Times New Roman" w:hAnsi="Times New Roman" w:cs="Times New Roman"/>
        </w:rPr>
        <w:t>:</w:t>
      </w:r>
    </w:p>
    <w:p w14:paraId="6661A590" w14:textId="77777777" w:rsidR="0063615E" w:rsidRPr="001E7FEB" w:rsidRDefault="0063615E">
      <w:pPr>
        <w:rPr>
          <w:rFonts w:ascii="Times New Roman" w:hAnsi="Times New Roman" w:cs="Times New Roman"/>
        </w:rPr>
      </w:pPr>
    </w:p>
    <w:p w14:paraId="748FD4FA" w14:textId="66B01F1F" w:rsidR="0099107A" w:rsidRPr="001E7FEB" w:rsidRDefault="005B6B8F">
      <w:pPr>
        <w:rPr>
          <w:rFonts w:ascii="Times New Roman" w:hAnsi="Times New Roman" w:cs="Times New Roman"/>
          <w:b/>
          <w:i/>
        </w:rPr>
      </w:pPr>
      <w:r w:rsidRPr="001E7FEB">
        <w:rPr>
          <w:rFonts w:ascii="Times New Roman" w:hAnsi="Times New Roman" w:cs="Times New Roman"/>
          <w:b/>
          <w:i/>
        </w:rPr>
        <w:t xml:space="preserve">   </w:t>
      </w:r>
      <w:r w:rsidR="0099107A" w:rsidRPr="001E7FEB">
        <w:rPr>
          <w:rFonts w:ascii="Times New Roman" w:hAnsi="Times New Roman" w:cs="Times New Roman"/>
          <w:b/>
          <w:i/>
        </w:rPr>
        <w:t>Class name</w:t>
      </w:r>
      <w:r w:rsidR="00612734" w:rsidRPr="001E7FEB">
        <w:rPr>
          <w:rFonts w:ascii="Times New Roman" w:hAnsi="Times New Roman" w:cs="Times New Roman"/>
          <w:b/>
          <w:i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16"/>
        <w:gridCol w:w="2664"/>
        <w:gridCol w:w="2160"/>
        <w:gridCol w:w="1980"/>
      </w:tblGrid>
      <w:tr w:rsidR="0099107A" w:rsidRPr="001E7FEB" w14:paraId="354CBDE4" w14:textId="77777777" w:rsidTr="005B6B8F">
        <w:tc>
          <w:tcPr>
            <w:tcW w:w="2016" w:type="dxa"/>
          </w:tcPr>
          <w:p w14:paraId="52590E2B" w14:textId="122E5268" w:rsidR="0099107A" w:rsidRPr="001E7FEB" w:rsidRDefault="0099107A" w:rsidP="0099107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E7FEB">
              <w:rPr>
                <w:rFonts w:ascii="Times New Roman" w:hAnsi="Times New Roman" w:cs="Times New Roman"/>
                <w:b/>
                <w:i/>
              </w:rPr>
              <w:t>Checklist</w:t>
            </w:r>
          </w:p>
        </w:tc>
        <w:tc>
          <w:tcPr>
            <w:tcW w:w="2664" w:type="dxa"/>
          </w:tcPr>
          <w:p w14:paraId="3D817158" w14:textId="00DEF11B" w:rsidR="0099107A" w:rsidRPr="001E7FEB" w:rsidRDefault="0099107A" w:rsidP="0099107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E7FEB">
              <w:rPr>
                <w:rFonts w:ascii="Times New Roman" w:hAnsi="Times New Roman" w:cs="Times New Roman"/>
                <w:b/>
                <w:i/>
              </w:rPr>
              <w:t>Checklist item</w:t>
            </w:r>
          </w:p>
        </w:tc>
        <w:tc>
          <w:tcPr>
            <w:tcW w:w="2160" w:type="dxa"/>
          </w:tcPr>
          <w:p w14:paraId="29E62220" w14:textId="10E5AD30" w:rsidR="0099107A" w:rsidRPr="001E7FEB" w:rsidRDefault="0099107A" w:rsidP="0099107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E7FEB">
              <w:rPr>
                <w:rFonts w:ascii="Times New Roman" w:hAnsi="Times New Roman" w:cs="Times New Roman"/>
                <w:b/>
                <w:i/>
              </w:rPr>
              <w:t>Finding</w:t>
            </w:r>
          </w:p>
        </w:tc>
        <w:tc>
          <w:tcPr>
            <w:tcW w:w="1980" w:type="dxa"/>
          </w:tcPr>
          <w:p w14:paraId="7CB7E157" w14:textId="5631BBB8" w:rsidR="0099107A" w:rsidRPr="001E7FEB" w:rsidRDefault="0099107A" w:rsidP="0099107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E7FEB">
              <w:rPr>
                <w:rFonts w:ascii="Times New Roman" w:hAnsi="Times New Roman" w:cs="Times New Roman"/>
                <w:b/>
                <w:i/>
              </w:rPr>
              <w:t>Notes</w:t>
            </w:r>
          </w:p>
        </w:tc>
      </w:tr>
      <w:tr w:rsidR="005B6B8F" w:rsidRPr="001E7FEB" w14:paraId="1F9BCCA6" w14:textId="77777777" w:rsidTr="005B6B8F">
        <w:tc>
          <w:tcPr>
            <w:tcW w:w="2016" w:type="dxa"/>
            <w:vMerge w:val="restart"/>
          </w:tcPr>
          <w:p w14:paraId="5C1DB442" w14:textId="076C304A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Coding standard</w:t>
            </w:r>
          </w:p>
        </w:tc>
        <w:tc>
          <w:tcPr>
            <w:tcW w:w="2664" w:type="dxa"/>
          </w:tcPr>
          <w:p w14:paraId="7A993F69" w14:textId="4BA536CF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Naming conventions</w:t>
            </w:r>
          </w:p>
        </w:tc>
        <w:tc>
          <w:tcPr>
            <w:tcW w:w="2160" w:type="dxa"/>
          </w:tcPr>
          <w:p w14:paraId="64228D83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C9BC9DC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3928CDC2" w14:textId="77777777" w:rsidTr="005B6B8F">
        <w:tc>
          <w:tcPr>
            <w:tcW w:w="2016" w:type="dxa"/>
            <w:vMerge/>
          </w:tcPr>
          <w:p w14:paraId="05D14D29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14:paraId="4989E454" w14:textId="59ECF389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60" w:type="dxa"/>
          </w:tcPr>
          <w:p w14:paraId="4A093A77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F14B9CD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3FBB40AA" w14:textId="77777777" w:rsidTr="005B6B8F">
        <w:tc>
          <w:tcPr>
            <w:tcW w:w="2016" w:type="dxa"/>
            <w:vMerge w:val="restart"/>
          </w:tcPr>
          <w:p w14:paraId="19ECD730" w14:textId="6D6A4E9C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Design principles</w:t>
            </w:r>
          </w:p>
        </w:tc>
        <w:tc>
          <w:tcPr>
            <w:tcW w:w="2664" w:type="dxa"/>
          </w:tcPr>
          <w:p w14:paraId="2E0807DB" w14:textId="467BECA8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Good class interface</w:t>
            </w:r>
          </w:p>
        </w:tc>
        <w:tc>
          <w:tcPr>
            <w:tcW w:w="2160" w:type="dxa"/>
          </w:tcPr>
          <w:p w14:paraId="052237FA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CCA1604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5FF5B329" w14:textId="77777777" w:rsidTr="005B6B8F">
        <w:tc>
          <w:tcPr>
            <w:tcW w:w="2016" w:type="dxa"/>
            <w:vMerge/>
          </w:tcPr>
          <w:p w14:paraId="3706B9F9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14:paraId="18194BBE" w14:textId="5C228016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60" w:type="dxa"/>
          </w:tcPr>
          <w:p w14:paraId="1D7B7A0A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5058616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44295642" w14:textId="77777777" w:rsidTr="005B6B8F">
        <w:tc>
          <w:tcPr>
            <w:tcW w:w="2016" w:type="dxa"/>
            <w:vMerge w:val="restart"/>
          </w:tcPr>
          <w:p w14:paraId="37FED626" w14:textId="4CFB54FA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Code smells</w:t>
            </w:r>
          </w:p>
        </w:tc>
        <w:tc>
          <w:tcPr>
            <w:tcW w:w="2664" w:type="dxa"/>
          </w:tcPr>
          <w:p w14:paraId="466A32DE" w14:textId="6A3A4C41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Magic numbers</w:t>
            </w:r>
          </w:p>
        </w:tc>
        <w:tc>
          <w:tcPr>
            <w:tcW w:w="2160" w:type="dxa"/>
          </w:tcPr>
          <w:p w14:paraId="732E37ED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F2471AA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18CAEB49" w14:textId="77777777" w:rsidTr="005B6B8F">
        <w:tc>
          <w:tcPr>
            <w:tcW w:w="2016" w:type="dxa"/>
            <w:vMerge/>
          </w:tcPr>
          <w:p w14:paraId="0B9A1C5D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14:paraId="323ED961" w14:textId="48407655" w:rsidR="005B6B8F" w:rsidRPr="001E7FEB" w:rsidRDefault="005B6B8F">
            <w:pPr>
              <w:rPr>
                <w:rFonts w:ascii="Times New Roman" w:hAnsi="Times New Roman" w:cs="Times New Roman"/>
              </w:rPr>
            </w:pPr>
            <w:r w:rsidRPr="001E7FE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60" w:type="dxa"/>
          </w:tcPr>
          <w:p w14:paraId="30261D8E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14896B8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  <w:tr w:rsidR="005B6B8F" w:rsidRPr="001E7FEB" w14:paraId="588891AD" w14:textId="77777777" w:rsidTr="005B6B8F">
        <w:tc>
          <w:tcPr>
            <w:tcW w:w="2016" w:type="dxa"/>
            <w:vMerge w:val="restart"/>
          </w:tcPr>
          <w:p w14:paraId="26458A35" w14:textId="4AD8675F" w:rsidR="005B6B8F" w:rsidRPr="001E7FEB" w:rsidRDefault="00327283" w:rsidP="00327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Defects and b</w:t>
            </w:r>
            <w:r w:rsidR="005B6B8F" w:rsidRPr="001E7FEB">
              <w:rPr>
                <w:rFonts w:ascii="Times New Roman" w:hAnsi="Times New Roman" w:cs="Times New Roman"/>
              </w:rPr>
              <w:t>ugs</w:t>
            </w:r>
          </w:p>
        </w:tc>
        <w:tc>
          <w:tcPr>
            <w:tcW w:w="2664" w:type="dxa"/>
          </w:tcPr>
          <w:p w14:paraId="54D3DD0F" w14:textId="21180CDF" w:rsidR="005B6B8F" w:rsidRPr="001E7FEB" w:rsidRDefault="008C60C8" w:rsidP="008C6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Buggy</w:t>
            </w:r>
            <w:r w:rsidR="00875E31">
              <w:rPr>
                <w:rFonts w:ascii="Times New Roman" w:hAnsi="Times New Roman" w:cs="Times New Roman"/>
              </w:rPr>
              <w:t xml:space="preserve"> code </w:t>
            </w:r>
            <w:r>
              <w:rPr>
                <w:rFonts w:ascii="Times New Roman" w:hAnsi="Times New Roman" w:cs="Times New Roman"/>
              </w:rPr>
              <w:t>snippet</w:t>
            </w:r>
          </w:p>
        </w:tc>
        <w:tc>
          <w:tcPr>
            <w:tcW w:w="2160" w:type="dxa"/>
          </w:tcPr>
          <w:p w14:paraId="5ED45F11" w14:textId="7AA7BD2E" w:rsidR="005B6B8F" w:rsidRPr="001E7FEB" w:rsidRDefault="000627D5" w:rsidP="00162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</w:t>
            </w:r>
            <w:r w:rsidR="00162DFC">
              <w:rPr>
                <w:rFonts w:ascii="Times New Roman" w:hAnsi="Times New Roman" w:cs="Times New Roman"/>
              </w:rPr>
              <w:t>the</w:t>
            </w:r>
            <w:r w:rsidR="00875E31">
              <w:rPr>
                <w:rFonts w:ascii="Times New Roman" w:hAnsi="Times New Roman" w:cs="Times New Roman"/>
              </w:rPr>
              <w:t xml:space="preserve"> bug</w:t>
            </w:r>
          </w:p>
        </w:tc>
        <w:tc>
          <w:tcPr>
            <w:tcW w:w="1980" w:type="dxa"/>
          </w:tcPr>
          <w:p w14:paraId="144FE81E" w14:textId="2C341F17" w:rsidR="005B6B8F" w:rsidRPr="001E7FEB" w:rsidRDefault="0006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it is a bug</w:t>
            </w:r>
          </w:p>
        </w:tc>
      </w:tr>
      <w:tr w:rsidR="005B6B8F" w:rsidRPr="001E7FEB" w14:paraId="6B63F3E0" w14:textId="77777777" w:rsidTr="005B6B8F">
        <w:tc>
          <w:tcPr>
            <w:tcW w:w="2016" w:type="dxa"/>
            <w:vMerge/>
          </w:tcPr>
          <w:p w14:paraId="6FE71C6F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14:paraId="103AC7C9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A0F2E6E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3750594" w14:textId="77777777" w:rsidR="005B6B8F" w:rsidRPr="001E7FEB" w:rsidRDefault="005B6B8F">
            <w:pPr>
              <w:rPr>
                <w:rFonts w:ascii="Times New Roman" w:hAnsi="Times New Roman" w:cs="Times New Roman"/>
              </w:rPr>
            </w:pPr>
          </w:p>
        </w:tc>
      </w:tr>
    </w:tbl>
    <w:p w14:paraId="51895D6C" w14:textId="77777777" w:rsidR="0099107A" w:rsidRPr="001E7FEB" w:rsidRDefault="0099107A">
      <w:pPr>
        <w:rPr>
          <w:rFonts w:ascii="Times New Roman" w:hAnsi="Times New Roman" w:cs="Times New Roman"/>
        </w:rPr>
      </w:pPr>
    </w:p>
    <w:sectPr w:rsidR="0099107A" w:rsidRPr="001E7FEB" w:rsidSect="005B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785"/>
    <w:multiLevelType w:val="hybridMultilevel"/>
    <w:tmpl w:val="E18A2C4C"/>
    <w:lvl w:ilvl="0" w:tplc="B0425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100E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02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C0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2CBA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E4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4A9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A82E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32A9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1EE00CE"/>
    <w:multiLevelType w:val="hybridMultilevel"/>
    <w:tmpl w:val="05443D84"/>
    <w:lvl w:ilvl="0" w:tplc="4BF0CC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12A94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E3259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045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C410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B8A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1A91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5023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0698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C38446E"/>
    <w:multiLevelType w:val="hybridMultilevel"/>
    <w:tmpl w:val="C50AA0AE"/>
    <w:lvl w:ilvl="0" w:tplc="E03022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AEA4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AE3B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6C64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0253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850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EC7B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7E3D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A21A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6A"/>
    <w:rsid w:val="00010B39"/>
    <w:rsid w:val="00030909"/>
    <w:rsid w:val="00042C2A"/>
    <w:rsid w:val="000627D5"/>
    <w:rsid w:val="00094C65"/>
    <w:rsid w:val="00097930"/>
    <w:rsid w:val="0010755C"/>
    <w:rsid w:val="00162DFC"/>
    <w:rsid w:val="00163069"/>
    <w:rsid w:val="00167B43"/>
    <w:rsid w:val="001C37CF"/>
    <w:rsid w:val="001E6E4D"/>
    <w:rsid w:val="001E7FEB"/>
    <w:rsid w:val="002628DE"/>
    <w:rsid w:val="00273E76"/>
    <w:rsid w:val="002928B0"/>
    <w:rsid w:val="002B3CE7"/>
    <w:rsid w:val="00327283"/>
    <w:rsid w:val="003744D2"/>
    <w:rsid w:val="003A70BE"/>
    <w:rsid w:val="003E5EF7"/>
    <w:rsid w:val="004512A9"/>
    <w:rsid w:val="004A1B7E"/>
    <w:rsid w:val="00524030"/>
    <w:rsid w:val="00554751"/>
    <w:rsid w:val="005B6B8F"/>
    <w:rsid w:val="005D314E"/>
    <w:rsid w:val="00612734"/>
    <w:rsid w:val="00616329"/>
    <w:rsid w:val="0063615E"/>
    <w:rsid w:val="00645B69"/>
    <w:rsid w:val="00680BC6"/>
    <w:rsid w:val="00693518"/>
    <w:rsid w:val="007128DC"/>
    <w:rsid w:val="00713B4A"/>
    <w:rsid w:val="00772026"/>
    <w:rsid w:val="00781B81"/>
    <w:rsid w:val="007A22A1"/>
    <w:rsid w:val="00875E31"/>
    <w:rsid w:val="008847CF"/>
    <w:rsid w:val="008C60C8"/>
    <w:rsid w:val="00915E18"/>
    <w:rsid w:val="00916AA4"/>
    <w:rsid w:val="0099107A"/>
    <w:rsid w:val="009B562C"/>
    <w:rsid w:val="00A34781"/>
    <w:rsid w:val="00A74F4D"/>
    <w:rsid w:val="00A949AA"/>
    <w:rsid w:val="00AA651C"/>
    <w:rsid w:val="00AD079F"/>
    <w:rsid w:val="00B57DCA"/>
    <w:rsid w:val="00B74F6A"/>
    <w:rsid w:val="00C16A85"/>
    <w:rsid w:val="00C22E5D"/>
    <w:rsid w:val="00C57218"/>
    <w:rsid w:val="00C61734"/>
    <w:rsid w:val="00CB5B6C"/>
    <w:rsid w:val="00CE3443"/>
    <w:rsid w:val="00D646F0"/>
    <w:rsid w:val="00E344F8"/>
    <w:rsid w:val="00E43C78"/>
    <w:rsid w:val="00E50D90"/>
    <w:rsid w:val="00E56B7C"/>
    <w:rsid w:val="00E57C6F"/>
    <w:rsid w:val="00E875EF"/>
    <w:rsid w:val="00E934BE"/>
    <w:rsid w:val="00EA0F99"/>
    <w:rsid w:val="00F35164"/>
    <w:rsid w:val="00F744DD"/>
    <w:rsid w:val="00FB0E79"/>
    <w:rsid w:val="00FE791C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8EE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6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91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2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6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9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0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4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3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7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2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2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3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8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0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6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7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5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4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8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6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0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9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4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5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5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8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4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9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2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5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6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3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2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5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0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A6A8B9-4C2A-874D-B84E-A55CC4C3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471</Words>
  <Characters>2690</Characters>
  <Application>Microsoft Macintosh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Dianxiang Xu</dc:creator>
  <cp:keywords/>
  <dc:description/>
  <cp:lastModifiedBy>Microsoft Office User</cp:lastModifiedBy>
  <cp:revision>73</cp:revision>
  <dcterms:created xsi:type="dcterms:W3CDTF">2017-10-27T23:32:00Z</dcterms:created>
  <dcterms:modified xsi:type="dcterms:W3CDTF">2017-11-01T20:15:00Z</dcterms:modified>
</cp:coreProperties>
</file>