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1AE0A" w14:textId="55396039" w:rsidR="00875A34" w:rsidRDefault="00C5190B" w:rsidP="00C5190B">
      <w:pPr>
        <w:jc w:val="center"/>
        <w:rPr>
          <w:b/>
          <w:sz w:val="28"/>
          <w:u w:val="single"/>
        </w:rPr>
      </w:pPr>
      <w:r w:rsidRPr="00C5190B">
        <w:rPr>
          <w:b/>
          <w:sz w:val="28"/>
          <w:u w:val="single"/>
        </w:rPr>
        <w:t>Results</w:t>
      </w:r>
    </w:p>
    <w:p w14:paraId="062E4A53" w14:textId="77777777" w:rsidR="00840EB3" w:rsidRDefault="00C5190B" w:rsidP="00C5190B">
      <w:pPr>
        <w:ind w:firstLine="720"/>
        <w:rPr>
          <w:sz w:val="24"/>
        </w:rPr>
      </w:pPr>
      <w:r>
        <w:rPr>
          <w:sz w:val="24"/>
        </w:rPr>
        <w:t>I hypothesized that i</w:t>
      </w:r>
      <w:r w:rsidRPr="00C5190B">
        <w:rPr>
          <w:sz w:val="24"/>
        </w:rPr>
        <w:t>ncreased parent education levels would correlate with a higher student performance index</w:t>
      </w:r>
      <w:r>
        <w:rPr>
          <w:sz w:val="24"/>
        </w:rPr>
        <w:t>. There is a p</w:t>
      </w:r>
      <w:r w:rsidRPr="00C5190B">
        <w:rPr>
          <w:sz w:val="24"/>
        </w:rPr>
        <w:t>ositive correlation between average parent education and student performance</w:t>
      </w:r>
      <w:r>
        <w:rPr>
          <w:sz w:val="24"/>
        </w:rPr>
        <w:t xml:space="preserve">. </w:t>
      </w:r>
    </w:p>
    <w:p w14:paraId="1D725C7C" w14:textId="77777777" w:rsidR="00840EB3" w:rsidRDefault="00C5190B" w:rsidP="00C5190B">
      <w:pPr>
        <w:ind w:firstLine="720"/>
        <w:rPr>
          <w:sz w:val="24"/>
        </w:rPr>
      </w:pPr>
      <w:r>
        <w:rPr>
          <w:sz w:val="24"/>
        </w:rPr>
        <w:t>I also had wondered if there would be a positive correlation between an increased percentage of emergency-credential holding teachers and a lower student performance index.  It turned out that there is n</w:t>
      </w:r>
      <w:r w:rsidRPr="00C5190B">
        <w:rPr>
          <w:sz w:val="24"/>
        </w:rPr>
        <w:t>o apparent correlation between percent of emergency credentialed teachers and student performance</w:t>
      </w:r>
      <w:r>
        <w:rPr>
          <w:sz w:val="24"/>
        </w:rPr>
        <w:t xml:space="preserve">. </w:t>
      </w:r>
    </w:p>
    <w:p w14:paraId="56C1B1EF" w14:textId="409489AC" w:rsidR="00C5190B" w:rsidRPr="00C5190B" w:rsidRDefault="00C5190B" w:rsidP="00C5190B">
      <w:pPr>
        <w:ind w:firstLine="720"/>
        <w:rPr>
          <w:sz w:val="24"/>
        </w:rPr>
      </w:pPr>
      <w:bookmarkStart w:id="0" w:name="_GoBack"/>
      <w:bookmarkEnd w:id="0"/>
      <w:r>
        <w:rPr>
          <w:sz w:val="24"/>
        </w:rPr>
        <w:t>My third hypothesis was that student performance would be greater in highly-populated regions compared to rural regions. T</w:t>
      </w:r>
      <w:r w:rsidRPr="00C5190B">
        <w:rPr>
          <w:sz w:val="24"/>
        </w:rPr>
        <w:t>here appears to be a positive correlation between certain (33, 34, 37-38) latitudes and student performance. This may be related to the higher population density in the bay area (37-38) and LA area (34). It also may be related to increased property taxes in more expensive areas, as property taxes are often used to fund schools</w:t>
      </w:r>
    </w:p>
    <w:p w14:paraId="1C953492" w14:textId="77777777" w:rsidR="00C5190B" w:rsidRPr="00C5190B" w:rsidRDefault="00C5190B" w:rsidP="00C5190B">
      <w:pPr>
        <w:rPr>
          <w:b/>
          <w:sz w:val="28"/>
          <w:u w:val="single"/>
        </w:rPr>
      </w:pPr>
    </w:p>
    <w:sectPr w:rsidR="00C5190B" w:rsidRPr="00C51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C158E"/>
    <w:multiLevelType w:val="hybridMultilevel"/>
    <w:tmpl w:val="3BBCF124"/>
    <w:lvl w:ilvl="0" w:tplc="77046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B071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47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160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9E0C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A25A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C0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4A7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329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4AF54C9"/>
    <w:multiLevelType w:val="hybridMultilevel"/>
    <w:tmpl w:val="D164A14E"/>
    <w:lvl w:ilvl="0" w:tplc="BA26BA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46E5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E84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F28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B27B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2858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2691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C43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8AD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9A06CAB"/>
    <w:multiLevelType w:val="hybridMultilevel"/>
    <w:tmpl w:val="647ED48C"/>
    <w:lvl w:ilvl="0" w:tplc="BD9C8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942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922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88AE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C4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3019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42D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60B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7A3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A952084"/>
    <w:multiLevelType w:val="hybridMultilevel"/>
    <w:tmpl w:val="35F69B42"/>
    <w:lvl w:ilvl="0" w:tplc="DB143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40E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0AD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FA69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21B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8C8F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041A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CAE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B6C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5650238"/>
    <w:multiLevelType w:val="hybridMultilevel"/>
    <w:tmpl w:val="7AFC9552"/>
    <w:lvl w:ilvl="0" w:tplc="E4E48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3CC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9EF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FC2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E47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FE8B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B02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12F8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CE5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78E5ED5"/>
    <w:multiLevelType w:val="hybridMultilevel"/>
    <w:tmpl w:val="AE90791C"/>
    <w:lvl w:ilvl="0" w:tplc="A86232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BC20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9839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685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4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8E5A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8E9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0F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F04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0B"/>
    <w:rsid w:val="00292155"/>
    <w:rsid w:val="004D507B"/>
    <w:rsid w:val="005C7AEE"/>
    <w:rsid w:val="007F558A"/>
    <w:rsid w:val="00840EB3"/>
    <w:rsid w:val="00C5190B"/>
    <w:rsid w:val="00D40CDD"/>
    <w:rsid w:val="00E8767E"/>
    <w:rsid w:val="00ED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8CAB"/>
  <w15:chartTrackingRefBased/>
  <w15:docId w15:val="{0BCFDF51-BF7D-4C65-BAC2-47F3907E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1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86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4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3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8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</dc:creator>
  <cp:keywords/>
  <dc:description/>
  <cp:lastModifiedBy>Eddie</cp:lastModifiedBy>
  <cp:revision>2</cp:revision>
  <dcterms:created xsi:type="dcterms:W3CDTF">2018-12-09T02:57:00Z</dcterms:created>
  <dcterms:modified xsi:type="dcterms:W3CDTF">2018-12-09T03:08:00Z</dcterms:modified>
</cp:coreProperties>
</file>