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dojos (name)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 ('Herry'), ('Lucas'), ('Ben');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DELETE FROM dojos;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dojos (name)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VALUES ('RAX'), ('CULAS'), ('XNIT');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ninjas (first_name, last_name, age, dojo_id)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("Yao", "Chen", 27, 1), ("Mike", "Hu", 20, 1), ("Steven", "King", 33, 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ninjas (first_name, last_name, age, dojo_id)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VALUES (“Alex", "Green", 18, 2), ("Kage", "Huang", 23, 2), ("Henry", "Li", 30, 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ninjas (first_name, last_name, age, dojo_id)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(“Louis", "Popham", 15, 3), ("Gorden", "Dougals", 35, 3), ("Jack", "Chen", 20, 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ninjas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dojo_id =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ninjas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dojo_id = 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ninjas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 BY id DESC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 0,1;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ninjas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dojos ON dojos.id = ninjas.dojo_id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ninjas.id =6;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ninjas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JOIN dojos ON dojos.id = ninjas.dojo_id;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