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C025" w14:textId="0868EAF5" w:rsidR="00537856" w:rsidRDefault="00537856">
      <w:r>
        <w:t>INFOST691 Data Analysis for Data Science</w:t>
      </w:r>
    </w:p>
    <w:p w14:paraId="3C0A5E18" w14:textId="5E7A67DA" w:rsidR="00537856" w:rsidRDefault="00537856">
      <w:r>
        <w:t>Advanced Bivariate Analysis</w:t>
      </w:r>
    </w:p>
    <w:p w14:paraId="18EF0FCE" w14:textId="30B9F7B5" w:rsidR="00537856" w:rsidRDefault="00537856">
      <w:r>
        <w:t>Eddie Chapman</w:t>
      </w:r>
    </w:p>
    <w:p w14:paraId="6960AF32" w14:textId="6FE6478A" w:rsidR="00537856" w:rsidRDefault="00537856">
      <w:r>
        <w:t>March 2</w:t>
      </w:r>
      <w:r w:rsidRPr="00537856">
        <w:rPr>
          <w:vertAlign w:val="superscript"/>
        </w:rPr>
        <w:t>nd</w:t>
      </w:r>
      <w:r>
        <w:t>, 2018</w:t>
      </w:r>
    </w:p>
    <w:p w14:paraId="70537C54" w14:textId="4DD5A4D1" w:rsidR="00537856" w:rsidRDefault="00537856"/>
    <w:p w14:paraId="1820BAF9" w14:textId="0B274EB5" w:rsidR="00537856" w:rsidRDefault="00537856">
      <w:r>
        <w:t xml:space="preserve">I used R for the following exercises. </w:t>
      </w:r>
    </w:p>
    <w:p w14:paraId="1B8B13BA" w14:textId="6BC847ED" w:rsidR="00537856" w:rsidRDefault="003F4CDF" w:rsidP="00537856">
      <w:pPr>
        <w:rPr>
          <w:b/>
        </w:rPr>
      </w:pPr>
      <w:r>
        <w:rPr>
          <w:b/>
        </w:rPr>
        <w:t xml:space="preserve">Regression - </w:t>
      </w:r>
      <w:r w:rsidR="00537856" w:rsidRPr="00537856">
        <w:rPr>
          <w:b/>
        </w:rPr>
        <w:t>Cherry tree data set</w:t>
      </w:r>
    </w:p>
    <w:p w14:paraId="24AFCFAD" w14:textId="059342E6" w:rsidR="00537856" w:rsidRPr="00537856" w:rsidRDefault="00537856" w:rsidP="00537856">
      <w:r>
        <w:t xml:space="preserve">I’m looking to predict the volume of a cherry tree based on diameter, height, or both. </w:t>
      </w:r>
    </w:p>
    <w:p w14:paraId="122E1CA2" w14:textId="71100310" w:rsidR="00537856" w:rsidRDefault="00537856" w:rsidP="00537856">
      <w:r>
        <w:t xml:space="preserve">I start by plotting the entire dataset to get a look at variable relationships. It seems like there are correlations worth examining, especially between volume and diameter. </w:t>
      </w:r>
    </w:p>
    <w:p w14:paraId="140F7740" w14:textId="3846DB83" w:rsidR="00537856" w:rsidRDefault="00537856" w:rsidP="00537856">
      <w:pPr>
        <w:jc w:val="center"/>
      </w:pPr>
      <w:r>
        <w:rPr>
          <w:noProof/>
        </w:rPr>
        <w:drawing>
          <wp:inline distT="0" distB="0" distL="0" distR="0" wp14:anchorId="18193D53" wp14:editId="71C82BAD">
            <wp:extent cx="4258962" cy="425259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 cherry tree dat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58" cy="42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EFFB" w14:textId="2D66E2DF" w:rsidR="00537856" w:rsidRDefault="00537856" w:rsidP="00537856">
      <w:r>
        <w:t xml:space="preserve">Next, I run separate linear regressions for volume as a product of height, and volume as a product of diameter. </w:t>
      </w:r>
    </w:p>
    <w:p w14:paraId="57CF50EE" w14:textId="2665D764" w:rsidR="00DB371E" w:rsidRDefault="00537856" w:rsidP="00DB371E">
      <w:r>
        <w:t xml:space="preserve">Before examining the descriptive statistics for the regression, I inspect the </w:t>
      </w:r>
      <w:r w:rsidR="00663204">
        <w:t xml:space="preserve">diagnostic </w:t>
      </w:r>
      <w:r>
        <w:t xml:space="preserve">visualization of the fit to confirm that it </w:t>
      </w:r>
      <w:r w:rsidR="00DB371E">
        <w:t>meets the assumptions of a linear regression.</w:t>
      </w:r>
    </w:p>
    <w:p w14:paraId="5F64D0EF" w14:textId="7CBC1DC7" w:rsidR="00537856" w:rsidRDefault="00537856" w:rsidP="00DB371E">
      <w:pPr>
        <w:jc w:val="center"/>
      </w:pPr>
      <w:r>
        <w:rPr>
          <w:noProof/>
        </w:rPr>
        <w:lastRenderedPageBreak/>
        <w:drawing>
          <wp:inline distT="0" distB="0" distL="0" distR="0" wp14:anchorId="586962CA" wp14:editId="46B3E838">
            <wp:extent cx="4555524" cy="4331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fit of volume by heigh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67" cy="43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9015" w14:textId="3830C545" w:rsidR="00537856" w:rsidRDefault="00DB371E" w:rsidP="00537856">
      <w:r>
        <w:t xml:space="preserve">The Residuals vs Fitted plot can show if residuals have non-linear patterns, indicating a non-linear relationship between variables. Residuals should be equally spread around the red line, which should be roughly horizontal. </w:t>
      </w:r>
    </w:p>
    <w:p w14:paraId="598257EE" w14:textId="257DA056" w:rsidR="00DB371E" w:rsidRDefault="00DB371E" w:rsidP="00537856">
      <w:r>
        <w:t xml:space="preserve">The Normal Q-Q plot can show if residuals are normally distributed. They don’t all hug the straight line, but they seem to follow a linear trend. </w:t>
      </w:r>
    </w:p>
    <w:p w14:paraId="5F7CCB3F" w14:textId="5E4F9FD8" w:rsidR="00DB371E" w:rsidRDefault="00DB371E" w:rsidP="00537856">
      <w:r>
        <w:t xml:space="preserve">The Scale-Location plot (aka Spread-Location plot) checks the assumption of equal variance. The red line should be </w:t>
      </w:r>
      <w:proofErr w:type="gramStart"/>
      <w:r>
        <w:t>horizontal</w:t>
      </w:r>
      <w:proofErr w:type="gramEnd"/>
      <w:r>
        <w:t xml:space="preserve"> and the points should be equally spread out. I’m a little concerned about the tilt to the line, but points seem randomly distributed. </w:t>
      </w:r>
    </w:p>
    <w:p w14:paraId="2FB3FFF4" w14:textId="5356CD49" w:rsidR="00DB371E" w:rsidRDefault="00DB371E" w:rsidP="00537856">
      <w:r>
        <w:t>The Residuals vs Leverage plot helps identify influential cases. None of the values fall outside of the dotted line for Cook’s distance</w:t>
      </w:r>
      <w:r w:rsidR="00663204">
        <w:t xml:space="preserve">, but row 31 is close. </w:t>
      </w:r>
    </w:p>
    <w:p w14:paraId="76F0258A" w14:textId="4E479BEC" w:rsidR="00663204" w:rsidRDefault="00663204" w:rsidP="00537856">
      <w:r>
        <w:t xml:space="preserve">I notice that row 31 is identified as an outlier on all four charts. It happens to be the largest tree in the sample. I decide to get rid of it. </w:t>
      </w:r>
    </w:p>
    <w:p w14:paraId="79BB7F24" w14:textId="4EBFCD15" w:rsidR="00045FD5" w:rsidRPr="00045FD5" w:rsidRDefault="00663204" w:rsidP="00045FD5">
      <w:r>
        <w:t>Rerunning the linear regression with row 31 removed, I inspect the following descriptive statistics:</w:t>
      </w:r>
    </w:p>
    <w:p w14:paraId="6CC6CF06" w14:textId="77777777" w:rsidR="00045FD5" w:rsidRDefault="00045FD5" w:rsidP="00663204">
      <w:pPr>
        <w:spacing w:after="0" w:line="240" w:lineRule="auto"/>
        <w:ind w:left="1620"/>
        <w:rPr>
          <w:rFonts w:ascii="Consolas" w:hAnsi="Consolas"/>
          <w:sz w:val="20"/>
        </w:rPr>
      </w:pPr>
    </w:p>
    <w:p w14:paraId="30AEF4B0" w14:textId="290981D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Call:</w:t>
      </w:r>
    </w:p>
    <w:p w14:paraId="42EDD0E4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proofErr w:type="spellStart"/>
      <w:proofErr w:type="gramStart"/>
      <w:r w:rsidRPr="00663204">
        <w:rPr>
          <w:rFonts w:ascii="Consolas" w:hAnsi="Consolas"/>
          <w:sz w:val="20"/>
        </w:rPr>
        <w:t>lm</w:t>
      </w:r>
      <w:proofErr w:type="spellEnd"/>
      <w:r w:rsidRPr="00663204">
        <w:rPr>
          <w:rFonts w:ascii="Consolas" w:hAnsi="Consolas"/>
          <w:sz w:val="20"/>
        </w:rPr>
        <w:t>(</w:t>
      </w:r>
      <w:proofErr w:type="gramEnd"/>
      <w:r w:rsidRPr="00663204">
        <w:rPr>
          <w:rFonts w:ascii="Consolas" w:hAnsi="Consolas"/>
          <w:sz w:val="20"/>
        </w:rPr>
        <w:t>formula = Volume ~ Height, data = data)</w:t>
      </w:r>
    </w:p>
    <w:p w14:paraId="38738336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</w:p>
    <w:p w14:paraId="427D73ED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Residuals:</w:t>
      </w:r>
    </w:p>
    <w:p w14:paraId="61D5259C" w14:textId="20B6E82B" w:rsidR="00663204" w:rsidRPr="00663204" w:rsidRDefault="00F813B1" w:rsidP="00663204">
      <w:pPr>
        <w:spacing w:after="0" w:line="240" w:lineRule="auto"/>
        <w:ind w:left="16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="00663204" w:rsidRPr="00663204">
        <w:rPr>
          <w:rFonts w:ascii="Consolas" w:hAnsi="Consolas"/>
          <w:sz w:val="20"/>
        </w:rPr>
        <w:t xml:space="preserve">Min     1Q  </w:t>
      </w:r>
      <w:r>
        <w:rPr>
          <w:rFonts w:ascii="Consolas" w:hAnsi="Consolas"/>
          <w:sz w:val="20"/>
        </w:rPr>
        <w:t xml:space="preserve">  </w:t>
      </w:r>
      <w:r w:rsidR="00663204" w:rsidRPr="00663204">
        <w:rPr>
          <w:rFonts w:ascii="Consolas" w:hAnsi="Consolas"/>
          <w:sz w:val="20"/>
        </w:rPr>
        <w:t xml:space="preserve">Median    3Q     </w:t>
      </w:r>
      <w:r>
        <w:rPr>
          <w:rFonts w:ascii="Consolas" w:hAnsi="Consolas"/>
          <w:sz w:val="20"/>
        </w:rPr>
        <w:t xml:space="preserve"> </w:t>
      </w:r>
      <w:r w:rsidR="00663204" w:rsidRPr="00663204">
        <w:rPr>
          <w:rFonts w:ascii="Consolas" w:hAnsi="Consolas"/>
          <w:sz w:val="20"/>
        </w:rPr>
        <w:t>Max</w:t>
      </w:r>
    </w:p>
    <w:p w14:paraId="4910BBB2" w14:textId="314E33AD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-17.</w:t>
      </w:r>
      <w:proofErr w:type="gramStart"/>
      <w:r w:rsidRPr="00663204">
        <w:rPr>
          <w:rFonts w:ascii="Consolas" w:hAnsi="Consolas"/>
          <w:sz w:val="20"/>
        </w:rPr>
        <w:t>992  -</w:t>
      </w:r>
      <w:proofErr w:type="gramEnd"/>
      <w:r w:rsidRPr="00663204">
        <w:rPr>
          <w:rFonts w:ascii="Consolas" w:hAnsi="Consolas"/>
          <w:sz w:val="20"/>
        </w:rPr>
        <w:t>8.436  -3.615  10.400  24.306</w:t>
      </w:r>
    </w:p>
    <w:p w14:paraId="21FD7654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</w:p>
    <w:p w14:paraId="13B1461E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Coefficients:</w:t>
      </w:r>
    </w:p>
    <w:p w14:paraId="12DB98F6" w14:textId="1FDC51C3" w:rsidR="00663204" w:rsidRPr="00663204" w:rsidRDefault="00F813B1" w:rsidP="00663204">
      <w:pPr>
        <w:spacing w:after="0" w:line="240" w:lineRule="auto"/>
        <w:ind w:left="16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</w:t>
      </w:r>
      <w:r w:rsidR="00663204" w:rsidRPr="00663204">
        <w:rPr>
          <w:rFonts w:ascii="Consolas" w:hAnsi="Consolas"/>
          <w:sz w:val="20"/>
        </w:rPr>
        <w:t>Estimate Std. Error t value</w:t>
      </w:r>
      <w:r>
        <w:rPr>
          <w:rFonts w:ascii="Consolas" w:hAnsi="Consolas"/>
          <w:sz w:val="20"/>
        </w:rPr>
        <w:t xml:space="preserve"> </w:t>
      </w:r>
      <w:proofErr w:type="spellStart"/>
      <w:r w:rsidR="00663204" w:rsidRPr="00663204">
        <w:rPr>
          <w:rFonts w:ascii="Consolas" w:hAnsi="Consolas"/>
          <w:sz w:val="20"/>
        </w:rPr>
        <w:t>Pr</w:t>
      </w:r>
      <w:proofErr w:type="spellEnd"/>
      <w:r w:rsidR="00663204" w:rsidRPr="00663204">
        <w:rPr>
          <w:rFonts w:ascii="Consolas" w:hAnsi="Consolas"/>
          <w:sz w:val="20"/>
        </w:rPr>
        <w:t>(&gt;|t|)</w:t>
      </w:r>
    </w:p>
    <w:p w14:paraId="0D87C15A" w14:textId="3C9A06A0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 xml:space="preserve">(Intercept) -64.6377    </w:t>
      </w:r>
      <w:proofErr w:type="gramStart"/>
      <w:r w:rsidRPr="00663204">
        <w:rPr>
          <w:rFonts w:ascii="Consolas" w:hAnsi="Consolas"/>
          <w:sz w:val="20"/>
        </w:rPr>
        <w:t>28.0369  -</w:t>
      </w:r>
      <w:proofErr w:type="gramEnd"/>
      <w:r w:rsidRPr="00663204">
        <w:rPr>
          <w:rFonts w:ascii="Consolas" w:hAnsi="Consolas"/>
          <w:sz w:val="20"/>
        </w:rPr>
        <w:t>2.305  0.02876 *</w:t>
      </w:r>
    </w:p>
    <w:p w14:paraId="2C116513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 xml:space="preserve">Height        1.2329     0.3695   </w:t>
      </w:r>
      <w:proofErr w:type="gramStart"/>
      <w:r w:rsidRPr="00663204">
        <w:rPr>
          <w:rFonts w:ascii="Consolas" w:hAnsi="Consolas"/>
          <w:sz w:val="20"/>
        </w:rPr>
        <w:t>3.336  0.00241</w:t>
      </w:r>
      <w:proofErr w:type="gramEnd"/>
      <w:r w:rsidRPr="00663204">
        <w:rPr>
          <w:rFonts w:ascii="Consolas" w:hAnsi="Consolas"/>
          <w:sz w:val="20"/>
        </w:rPr>
        <w:t xml:space="preserve"> **</w:t>
      </w:r>
    </w:p>
    <w:p w14:paraId="325F5967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---</w:t>
      </w:r>
    </w:p>
    <w:p w14:paraId="0EF5938C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proofErr w:type="spellStart"/>
      <w:r w:rsidRPr="00663204">
        <w:rPr>
          <w:rFonts w:ascii="Consolas" w:hAnsi="Consolas"/>
          <w:sz w:val="20"/>
        </w:rPr>
        <w:t>Signif</w:t>
      </w:r>
      <w:proofErr w:type="spellEnd"/>
      <w:r w:rsidRPr="00663204">
        <w:rPr>
          <w:rFonts w:ascii="Consolas" w:hAnsi="Consolas"/>
          <w:sz w:val="20"/>
        </w:rPr>
        <w:t xml:space="preserve">. codes:  0 ‘***’ 0.001 ‘**’ 0.01 ‘*’ 0.05 ‘.’ 0.1 </w:t>
      </w:r>
      <w:proofErr w:type="gramStart"/>
      <w:r w:rsidRPr="00663204">
        <w:rPr>
          <w:rFonts w:ascii="Consolas" w:hAnsi="Consolas"/>
          <w:sz w:val="20"/>
        </w:rPr>
        <w:t>‘ ’</w:t>
      </w:r>
      <w:proofErr w:type="gramEnd"/>
      <w:r w:rsidRPr="00663204">
        <w:rPr>
          <w:rFonts w:ascii="Consolas" w:hAnsi="Consolas"/>
          <w:sz w:val="20"/>
        </w:rPr>
        <w:t xml:space="preserve"> 1</w:t>
      </w:r>
    </w:p>
    <w:p w14:paraId="7E2A0E23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</w:p>
    <w:p w14:paraId="2E6D6255" w14:textId="77777777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Residual standard error: 12.22 on 28 degrees of freedom</w:t>
      </w:r>
    </w:p>
    <w:p w14:paraId="3562160B" w14:textId="7BFD04CF" w:rsidR="00663204" w:rsidRP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>Multiple R-squared:  0.2845,    Adjusted R-squared:  0.2589</w:t>
      </w:r>
    </w:p>
    <w:p w14:paraId="2C9FA713" w14:textId="4FC93F6E" w:rsidR="00663204" w:rsidRDefault="00663204" w:rsidP="00663204">
      <w:pPr>
        <w:spacing w:after="0" w:line="240" w:lineRule="auto"/>
        <w:ind w:left="1620"/>
        <w:rPr>
          <w:rFonts w:ascii="Consolas" w:hAnsi="Consolas"/>
          <w:sz w:val="20"/>
        </w:rPr>
      </w:pPr>
      <w:r w:rsidRPr="00663204">
        <w:rPr>
          <w:rFonts w:ascii="Consolas" w:hAnsi="Consolas"/>
          <w:sz w:val="20"/>
        </w:rPr>
        <w:t xml:space="preserve">F-statistic: 11.13 on 1 and 28 </w:t>
      </w:r>
      <w:proofErr w:type="gramStart"/>
      <w:r w:rsidRPr="00663204">
        <w:rPr>
          <w:rFonts w:ascii="Consolas" w:hAnsi="Consolas"/>
          <w:sz w:val="20"/>
        </w:rPr>
        <w:t>DF,  p</w:t>
      </w:r>
      <w:proofErr w:type="gramEnd"/>
      <w:r w:rsidRPr="00663204">
        <w:rPr>
          <w:rFonts w:ascii="Consolas" w:hAnsi="Consolas"/>
          <w:sz w:val="20"/>
        </w:rPr>
        <w:t>-value: 0.002405</w:t>
      </w:r>
    </w:p>
    <w:p w14:paraId="138BA097" w14:textId="6CD73FFE" w:rsidR="00663204" w:rsidRDefault="00663204" w:rsidP="00663204">
      <w:pPr>
        <w:spacing w:after="0" w:line="240" w:lineRule="auto"/>
        <w:rPr>
          <w:rFonts w:ascii="Consolas" w:hAnsi="Consolas"/>
          <w:sz w:val="20"/>
        </w:rPr>
      </w:pPr>
    </w:p>
    <w:p w14:paraId="18BEE6E4" w14:textId="77777777" w:rsidR="00AE5C89" w:rsidRDefault="00AE5C89" w:rsidP="00663204">
      <w:pPr>
        <w:spacing w:after="0" w:line="240" w:lineRule="auto"/>
        <w:rPr>
          <w:rFonts w:ascii="Consolas" w:hAnsi="Consolas"/>
          <w:sz w:val="20"/>
        </w:rPr>
      </w:pPr>
    </w:p>
    <w:p w14:paraId="6D5733F0" w14:textId="7BD35E0C" w:rsidR="00F813B1" w:rsidRDefault="00663204" w:rsidP="00F813B1">
      <w:pPr>
        <w:spacing w:line="276" w:lineRule="auto"/>
      </w:pPr>
      <w:r>
        <w:t xml:space="preserve">I notice that the residuals are skewed to the right. This might indicate that the model is less effective at predicting the volume of larger trees. </w:t>
      </w:r>
      <w:r w:rsidR="00F813B1">
        <w:t xml:space="preserve">Both coefficients have a significant p-value of the t-value, confirming there is some relationship exists between the volume and height. The </w:t>
      </w:r>
      <w:r w:rsidR="0027584A">
        <w:t xml:space="preserve">R-squared values indicate that </w:t>
      </w:r>
      <w:r w:rsidR="00045FD5">
        <w:t>only</w:t>
      </w:r>
      <w:r w:rsidR="0027584A">
        <w:t xml:space="preserve"> a quarter of the variance in volume can be explained by height. That doesn’t seem like much. However, the F-statistic confirms that it is</w:t>
      </w:r>
      <w:r w:rsidR="00045FD5">
        <w:t xml:space="preserve"> a</w:t>
      </w:r>
      <w:r w:rsidR="0027584A">
        <w:t xml:space="preserve"> statistically significant</w:t>
      </w:r>
      <w:r w:rsidR="00045FD5">
        <w:t xml:space="preserve"> model</w:t>
      </w:r>
      <w:r w:rsidR="0027584A">
        <w:t xml:space="preserve">. </w:t>
      </w:r>
    </w:p>
    <w:p w14:paraId="4E82FA52" w14:textId="21FE247D" w:rsidR="00F813B1" w:rsidRDefault="0027584A" w:rsidP="00F813B1">
      <w:pPr>
        <w:spacing w:after="0" w:line="276" w:lineRule="auto"/>
        <w:rPr>
          <w:rFonts w:cstheme="minorHAnsi"/>
        </w:rPr>
      </w:pPr>
      <w:r>
        <w:rPr>
          <w:rFonts w:cstheme="minorHAnsi"/>
        </w:rPr>
        <w:t>Repeating these steps for volume as a product of diameter:</w:t>
      </w:r>
    </w:p>
    <w:p w14:paraId="2DCA8A4E" w14:textId="5386F3DF" w:rsidR="0027584A" w:rsidRDefault="00FE2365" w:rsidP="00FE236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B46A420" wp14:editId="1DC9D039">
            <wp:extent cx="4967416" cy="4723292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 fit of volume by diamete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88" cy="47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7FF9" w14:textId="77777777" w:rsidR="008A4DAA" w:rsidRDefault="008A4DAA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</w:p>
    <w:p w14:paraId="03DEF113" w14:textId="47D44490" w:rsidR="008A4DAA" w:rsidRPr="00620784" w:rsidRDefault="00306479" w:rsidP="00620784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The residuals vs. fitted plot makes it look like there’s a </w:t>
      </w:r>
      <w:r w:rsidR="0098448D">
        <w:rPr>
          <w:rFonts w:cstheme="minorHAnsi"/>
        </w:rPr>
        <w:t xml:space="preserve">non-linear relationship between the variables. Looking back at the scatter plot of volume vs. diameter, I wonder if removing </w:t>
      </w:r>
      <w:r w:rsidR="007D4092">
        <w:rPr>
          <w:rFonts w:cstheme="minorHAnsi"/>
        </w:rPr>
        <w:t>that “outlier” is responsible. The</w:t>
      </w:r>
      <w:r w:rsidR="00620784">
        <w:rPr>
          <w:rFonts w:cstheme="minorHAnsi"/>
        </w:rPr>
        <w:t xml:space="preserve"> distribution of</w:t>
      </w:r>
      <w:r w:rsidR="007D4092">
        <w:rPr>
          <w:rFonts w:cstheme="minorHAnsi"/>
        </w:rPr>
        <w:t xml:space="preserve"> residuals </w:t>
      </w:r>
      <w:proofErr w:type="gramStart"/>
      <w:r w:rsidR="007D4092">
        <w:rPr>
          <w:rFonts w:cstheme="minorHAnsi"/>
        </w:rPr>
        <w:t>look</w:t>
      </w:r>
      <w:proofErr w:type="gramEnd"/>
      <w:r w:rsidR="007D4092">
        <w:rPr>
          <w:rFonts w:cstheme="minorHAnsi"/>
        </w:rPr>
        <w:t xml:space="preserve"> normal. Again, a few </w:t>
      </w:r>
      <w:r w:rsidR="00426285">
        <w:rPr>
          <w:rFonts w:cstheme="minorHAnsi"/>
        </w:rPr>
        <w:t xml:space="preserve">at the top and bottom start to stray. </w:t>
      </w:r>
      <w:r w:rsidR="00BD3D76">
        <w:rPr>
          <w:rFonts w:cstheme="minorHAnsi"/>
        </w:rPr>
        <w:t>The scale location plot indicates</w:t>
      </w:r>
      <w:r w:rsidR="00620784">
        <w:rPr>
          <w:rFonts w:cstheme="minorHAnsi"/>
        </w:rPr>
        <w:t xml:space="preserve"> that</w:t>
      </w:r>
      <w:r w:rsidR="00BD3D76">
        <w:rPr>
          <w:rFonts w:cstheme="minorHAnsi"/>
        </w:rPr>
        <w:t xml:space="preserve"> the data is homoscedastic </w:t>
      </w:r>
      <w:r w:rsidR="00A077C1">
        <w:rPr>
          <w:rFonts w:cstheme="minorHAnsi"/>
        </w:rPr>
        <w:t xml:space="preserve">from </w:t>
      </w:r>
      <w:r w:rsidR="00620784">
        <w:rPr>
          <w:rFonts w:cstheme="minorHAnsi"/>
        </w:rPr>
        <w:t>fitted value</w:t>
      </w:r>
      <w:r w:rsidR="00472880">
        <w:rPr>
          <w:rFonts w:cstheme="minorHAnsi"/>
        </w:rPr>
        <w:t xml:space="preserve"> 30-50 but uneven before that</w:t>
      </w:r>
      <w:r w:rsidR="00F65C54">
        <w:rPr>
          <w:rFonts w:cstheme="minorHAnsi"/>
        </w:rPr>
        <w:t xml:space="preserve">. I’m going to proceed anyway. The </w:t>
      </w:r>
      <w:r w:rsidR="00D764B2">
        <w:rPr>
          <w:rFonts w:cstheme="minorHAnsi"/>
        </w:rPr>
        <w:t xml:space="preserve">Residuals vs. Leverage plot doesn’t indicate any points with undue </w:t>
      </w:r>
      <w:r w:rsidR="00BC11FB">
        <w:rPr>
          <w:rFonts w:cstheme="minorHAnsi"/>
        </w:rPr>
        <w:t>leverage</w:t>
      </w:r>
      <w:r w:rsidR="00D764B2">
        <w:rPr>
          <w:rFonts w:cstheme="minorHAnsi"/>
        </w:rPr>
        <w:t xml:space="preserve">. </w:t>
      </w:r>
    </w:p>
    <w:p w14:paraId="2ED7D78B" w14:textId="77777777" w:rsidR="008A4DAA" w:rsidRDefault="008A4DAA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</w:p>
    <w:p w14:paraId="227C2055" w14:textId="1AD314F6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>Call:</w:t>
      </w:r>
    </w:p>
    <w:p w14:paraId="0EF12ACF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proofErr w:type="spellStart"/>
      <w:proofErr w:type="gramStart"/>
      <w:r w:rsidRPr="00FE2365">
        <w:rPr>
          <w:rFonts w:ascii="Consolas" w:hAnsi="Consolas" w:cstheme="minorHAnsi"/>
          <w:sz w:val="20"/>
        </w:rPr>
        <w:t>lm</w:t>
      </w:r>
      <w:proofErr w:type="spellEnd"/>
      <w:r w:rsidRPr="00FE2365">
        <w:rPr>
          <w:rFonts w:ascii="Consolas" w:hAnsi="Consolas" w:cstheme="minorHAnsi"/>
          <w:sz w:val="20"/>
        </w:rPr>
        <w:t>(</w:t>
      </w:r>
      <w:proofErr w:type="gramEnd"/>
      <w:r w:rsidRPr="00FE2365">
        <w:rPr>
          <w:rFonts w:ascii="Consolas" w:hAnsi="Consolas" w:cstheme="minorHAnsi"/>
          <w:sz w:val="20"/>
        </w:rPr>
        <w:t xml:space="preserve">formula = Volume ~ </w:t>
      </w:r>
      <w:proofErr w:type="spellStart"/>
      <w:r w:rsidRPr="00FE2365">
        <w:rPr>
          <w:rFonts w:ascii="Consolas" w:hAnsi="Consolas" w:cstheme="minorHAnsi"/>
          <w:sz w:val="20"/>
        </w:rPr>
        <w:t>Diam</w:t>
      </w:r>
      <w:proofErr w:type="spellEnd"/>
      <w:r w:rsidRPr="00FE2365">
        <w:rPr>
          <w:rFonts w:ascii="Consolas" w:hAnsi="Consolas" w:cstheme="minorHAnsi"/>
          <w:sz w:val="20"/>
        </w:rPr>
        <w:t>, data = data)</w:t>
      </w:r>
    </w:p>
    <w:p w14:paraId="5503F714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</w:p>
    <w:p w14:paraId="142A96BB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>Residuals:</w:t>
      </w:r>
    </w:p>
    <w:p w14:paraId="40E53CF4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 xml:space="preserve">    Min      1</w:t>
      </w:r>
      <w:proofErr w:type="gramStart"/>
      <w:r w:rsidRPr="00FE2365">
        <w:rPr>
          <w:rFonts w:ascii="Consolas" w:hAnsi="Consolas" w:cstheme="minorHAnsi"/>
          <w:sz w:val="20"/>
        </w:rPr>
        <w:t>Q  Median</w:t>
      </w:r>
      <w:proofErr w:type="gramEnd"/>
      <w:r w:rsidRPr="00FE2365">
        <w:rPr>
          <w:rFonts w:ascii="Consolas" w:hAnsi="Consolas" w:cstheme="minorHAnsi"/>
          <w:sz w:val="20"/>
        </w:rPr>
        <w:t xml:space="preserve">      3Q     Max </w:t>
      </w:r>
    </w:p>
    <w:p w14:paraId="35603F3F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>-7.5036 -2.3834 -0.</w:t>
      </w:r>
      <w:proofErr w:type="gramStart"/>
      <w:r w:rsidRPr="00FE2365">
        <w:rPr>
          <w:rFonts w:ascii="Consolas" w:hAnsi="Consolas" w:cstheme="minorHAnsi"/>
          <w:sz w:val="20"/>
        </w:rPr>
        <w:t>0489  2.3951</w:t>
      </w:r>
      <w:proofErr w:type="gramEnd"/>
      <w:r w:rsidRPr="00FE2365">
        <w:rPr>
          <w:rFonts w:ascii="Consolas" w:hAnsi="Consolas" w:cstheme="minorHAnsi"/>
          <w:sz w:val="20"/>
        </w:rPr>
        <w:t xml:space="preserve">  6.3726 </w:t>
      </w:r>
    </w:p>
    <w:p w14:paraId="48672F39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</w:p>
    <w:p w14:paraId="398B87A8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>Coefficients:</w:t>
      </w:r>
    </w:p>
    <w:p w14:paraId="38E00BBA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 xml:space="preserve">            Estimate Std. Error t value             </w:t>
      </w:r>
      <w:proofErr w:type="spellStart"/>
      <w:r w:rsidRPr="00FE2365">
        <w:rPr>
          <w:rFonts w:ascii="Consolas" w:hAnsi="Consolas" w:cstheme="minorHAnsi"/>
          <w:sz w:val="20"/>
        </w:rPr>
        <w:t>Pr</w:t>
      </w:r>
      <w:proofErr w:type="spellEnd"/>
      <w:r w:rsidRPr="00FE2365">
        <w:rPr>
          <w:rFonts w:ascii="Consolas" w:hAnsi="Consolas" w:cstheme="minorHAnsi"/>
          <w:sz w:val="20"/>
        </w:rPr>
        <w:t xml:space="preserve">(&gt;|t|)    </w:t>
      </w:r>
    </w:p>
    <w:p w14:paraId="062EB44B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 xml:space="preserve">(Intercept) -33.3104     </w:t>
      </w:r>
      <w:proofErr w:type="gramStart"/>
      <w:r w:rsidRPr="00FE2365">
        <w:rPr>
          <w:rFonts w:ascii="Consolas" w:hAnsi="Consolas" w:cstheme="minorHAnsi"/>
          <w:sz w:val="20"/>
        </w:rPr>
        <w:t>3.2784  -</w:t>
      </w:r>
      <w:proofErr w:type="gramEnd"/>
      <w:r w:rsidRPr="00FE2365">
        <w:rPr>
          <w:rFonts w:ascii="Consolas" w:hAnsi="Consolas" w:cstheme="minorHAnsi"/>
          <w:sz w:val="20"/>
        </w:rPr>
        <w:t>10.16      0.0000000000676 ***</w:t>
      </w:r>
    </w:p>
    <w:p w14:paraId="48C74CEE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proofErr w:type="spellStart"/>
      <w:r w:rsidRPr="00FE2365">
        <w:rPr>
          <w:rFonts w:ascii="Consolas" w:hAnsi="Consolas" w:cstheme="minorHAnsi"/>
          <w:sz w:val="20"/>
        </w:rPr>
        <w:t>Diam</w:t>
      </w:r>
      <w:proofErr w:type="spellEnd"/>
      <w:r w:rsidRPr="00FE2365">
        <w:rPr>
          <w:rFonts w:ascii="Consolas" w:hAnsi="Consolas" w:cstheme="minorHAnsi"/>
          <w:sz w:val="20"/>
        </w:rPr>
        <w:t xml:space="preserve">          4.7619     0.2464   19.33 &lt; 0.0000000000000002 ***</w:t>
      </w:r>
    </w:p>
    <w:p w14:paraId="20DF1C55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>---</w:t>
      </w:r>
    </w:p>
    <w:p w14:paraId="2A4EA280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proofErr w:type="spellStart"/>
      <w:r w:rsidRPr="00FE2365">
        <w:rPr>
          <w:rFonts w:ascii="Consolas" w:hAnsi="Consolas" w:cstheme="minorHAnsi"/>
          <w:sz w:val="20"/>
        </w:rPr>
        <w:lastRenderedPageBreak/>
        <w:t>Signif</w:t>
      </w:r>
      <w:proofErr w:type="spellEnd"/>
      <w:r w:rsidRPr="00FE2365">
        <w:rPr>
          <w:rFonts w:ascii="Consolas" w:hAnsi="Consolas" w:cstheme="minorHAnsi"/>
          <w:sz w:val="20"/>
        </w:rPr>
        <w:t xml:space="preserve">. codes:  0 ‘***’ 0.001 ‘**’ 0.01 ‘*’ 0.05 ‘.’ 0.1 </w:t>
      </w:r>
      <w:proofErr w:type="gramStart"/>
      <w:r w:rsidRPr="00FE2365">
        <w:rPr>
          <w:rFonts w:ascii="Consolas" w:hAnsi="Consolas" w:cstheme="minorHAnsi"/>
          <w:sz w:val="20"/>
        </w:rPr>
        <w:t>‘ ’</w:t>
      </w:r>
      <w:proofErr w:type="gramEnd"/>
      <w:r w:rsidRPr="00FE2365">
        <w:rPr>
          <w:rFonts w:ascii="Consolas" w:hAnsi="Consolas" w:cstheme="minorHAnsi"/>
          <w:sz w:val="20"/>
        </w:rPr>
        <w:t xml:space="preserve"> 1</w:t>
      </w:r>
    </w:p>
    <w:p w14:paraId="25BCD621" w14:textId="77777777" w:rsidR="00FE2365" w:rsidRP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</w:p>
    <w:p w14:paraId="6E87635B" w14:textId="56EEE62F" w:rsidR="00FE2365" w:rsidRDefault="00FE2365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FE2365">
        <w:rPr>
          <w:rFonts w:ascii="Consolas" w:hAnsi="Consolas" w:cstheme="minorHAnsi"/>
          <w:sz w:val="20"/>
        </w:rPr>
        <w:t>Residual standard error: 3.813 on 28 degrees of freedom</w:t>
      </w:r>
    </w:p>
    <w:p w14:paraId="18076C46" w14:textId="77777777" w:rsidR="00DB159A" w:rsidRPr="00DB159A" w:rsidRDefault="00DB159A" w:rsidP="00DB159A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DB159A">
        <w:rPr>
          <w:rFonts w:ascii="Consolas" w:hAnsi="Consolas" w:cstheme="minorHAnsi"/>
          <w:sz w:val="20"/>
        </w:rPr>
        <w:t xml:space="preserve">Multiple R-squared:  0.9303,    Adjusted R-squared:  0.9278 </w:t>
      </w:r>
    </w:p>
    <w:p w14:paraId="26018B57" w14:textId="6FD1882D" w:rsidR="00DB159A" w:rsidRDefault="00DB159A" w:rsidP="00DB159A">
      <w:pPr>
        <w:spacing w:after="0" w:line="240" w:lineRule="auto"/>
        <w:ind w:left="810"/>
        <w:rPr>
          <w:rFonts w:ascii="Consolas" w:hAnsi="Consolas" w:cstheme="minorHAnsi"/>
          <w:sz w:val="20"/>
        </w:rPr>
      </w:pPr>
      <w:r w:rsidRPr="00DB159A">
        <w:rPr>
          <w:rFonts w:ascii="Consolas" w:hAnsi="Consolas" w:cstheme="minorHAnsi"/>
          <w:sz w:val="20"/>
        </w:rPr>
        <w:t xml:space="preserve">F-statistic: 373.6 on 1 and 28 </w:t>
      </w:r>
      <w:proofErr w:type="gramStart"/>
      <w:r w:rsidRPr="00DB159A">
        <w:rPr>
          <w:rFonts w:ascii="Consolas" w:hAnsi="Consolas" w:cstheme="minorHAnsi"/>
          <w:sz w:val="20"/>
        </w:rPr>
        <w:t>DF,  p</w:t>
      </w:r>
      <w:proofErr w:type="gramEnd"/>
      <w:r w:rsidRPr="00DB159A">
        <w:rPr>
          <w:rFonts w:ascii="Consolas" w:hAnsi="Consolas" w:cstheme="minorHAnsi"/>
          <w:sz w:val="20"/>
        </w:rPr>
        <w:t>-value: &lt; 0.00000000000000022</w:t>
      </w:r>
    </w:p>
    <w:p w14:paraId="613E356E" w14:textId="2A94B7D8" w:rsidR="00BC11FB" w:rsidRDefault="00BC11FB" w:rsidP="00FE2365">
      <w:pPr>
        <w:spacing w:after="0" w:line="240" w:lineRule="auto"/>
        <w:ind w:left="810"/>
        <w:rPr>
          <w:rFonts w:ascii="Consolas" w:hAnsi="Consolas" w:cstheme="minorHAnsi"/>
          <w:sz w:val="20"/>
        </w:rPr>
      </w:pPr>
    </w:p>
    <w:p w14:paraId="4B50239B" w14:textId="31A6380A" w:rsidR="00BC11FB" w:rsidRDefault="007C1DFC" w:rsidP="00BC11FB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Here we see a more symmetrically distributed set of residuals, with a median near 0. </w:t>
      </w:r>
      <w:r w:rsidR="005517E4">
        <w:rPr>
          <w:rFonts w:cstheme="minorHAnsi"/>
        </w:rPr>
        <w:t xml:space="preserve">The standard error </w:t>
      </w:r>
      <w:r w:rsidR="0018475E">
        <w:rPr>
          <w:rFonts w:cstheme="minorHAnsi"/>
        </w:rPr>
        <w:t>is</w:t>
      </w:r>
      <w:r w:rsidR="000864AC">
        <w:rPr>
          <w:rFonts w:cstheme="minorHAnsi"/>
        </w:rPr>
        <w:t xml:space="preserve"> very low for the Diameter coefficient, a sign of a good fit. </w:t>
      </w:r>
      <w:r w:rsidR="0018475E">
        <w:rPr>
          <w:rFonts w:cstheme="minorHAnsi"/>
        </w:rPr>
        <w:t>Again, the</w:t>
      </w:r>
      <w:r w:rsidR="00831DE7">
        <w:rPr>
          <w:rFonts w:cstheme="minorHAnsi"/>
        </w:rPr>
        <w:t xml:space="preserve"> t-value of the</w:t>
      </w:r>
      <w:r w:rsidR="0018475E">
        <w:rPr>
          <w:rFonts w:cstheme="minorHAnsi"/>
        </w:rPr>
        <w:t xml:space="preserve"> </w:t>
      </w:r>
      <w:r w:rsidR="00831DE7">
        <w:rPr>
          <w:rFonts w:cstheme="minorHAnsi"/>
        </w:rPr>
        <w:t>coefficient is statistically significant, but to a much higher degree.</w:t>
      </w:r>
      <w:r w:rsidR="00FA6F6C">
        <w:rPr>
          <w:rFonts w:cstheme="minorHAnsi"/>
        </w:rPr>
        <w:t xml:space="preserve"> The R-squared values are </w:t>
      </w:r>
      <w:r w:rsidR="0049084D">
        <w:rPr>
          <w:rFonts w:cstheme="minorHAnsi"/>
        </w:rPr>
        <w:t>very close to 1.0</w:t>
      </w:r>
      <w:r w:rsidR="009A0F35">
        <w:rPr>
          <w:rFonts w:cstheme="minorHAnsi"/>
        </w:rPr>
        <w:t xml:space="preserve">, meaning nearly </w:t>
      </w:r>
      <w:proofErr w:type="gramStart"/>
      <w:r w:rsidR="009A0F35">
        <w:rPr>
          <w:rFonts w:cstheme="minorHAnsi"/>
        </w:rPr>
        <w:t>all of</w:t>
      </w:r>
      <w:proofErr w:type="gramEnd"/>
      <w:r w:rsidR="009A0F35">
        <w:rPr>
          <w:rFonts w:cstheme="minorHAnsi"/>
        </w:rPr>
        <w:t xml:space="preserve"> the variance </w:t>
      </w:r>
      <w:r w:rsidR="00F21D9C">
        <w:rPr>
          <w:rFonts w:cstheme="minorHAnsi"/>
        </w:rPr>
        <w:t>in volume can be explained by diameter. The F-statistic</w:t>
      </w:r>
      <w:r w:rsidR="00C86655">
        <w:rPr>
          <w:rFonts w:cstheme="minorHAnsi"/>
        </w:rPr>
        <w:t xml:space="preserve"> for this fit</w:t>
      </w:r>
      <w:r w:rsidR="00F21D9C">
        <w:rPr>
          <w:rFonts w:cstheme="minorHAnsi"/>
        </w:rPr>
        <w:t xml:space="preserve"> is </w:t>
      </w:r>
      <w:r w:rsidR="00C86655">
        <w:rPr>
          <w:rFonts w:cstheme="minorHAnsi"/>
        </w:rPr>
        <w:t>many times larger than the fit for height and volume</w:t>
      </w:r>
      <w:r w:rsidR="008103B3">
        <w:rPr>
          <w:rFonts w:cstheme="minorHAnsi"/>
        </w:rPr>
        <w:t xml:space="preserve">, using the same degrees of freedom. The corresponding p-value adds confidence to this </w:t>
      </w:r>
      <w:r w:rsidR="003D74B0">
        <w:rPr>
          <w:rFonts w:cstheme="minorHAnsi"/>
        </w:rPr>
        <w:t xml:space="preserve">comparison. </w:t>
      </w:r>
    </w:p>
    <w:p w14:paraId="50C0A914" w14:textId="0A234F1E" w:rsidR="003D74B0" w:rsidRDefault="003D74B0" w:rsidP="00BC11FB">
      <w:pPr>
        <w:spacing w:after="0" w:line="276" w:lineRule="auto"/>
        <w:rPr>
          <w:rFonts w:cstheme="minorHAnsi"/>
        </w:rPr>
      </w:pPr>
    </w:p>
    <w:p w14:paraId="7A3F395F" w14:textId="77777777" w:rsidR="009F0E81" w:rsidRDefault="003D74B0" w:rsidP="00BC11FB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As far </w:t>
      </w:r>
      <w:r w:rsidR="001A1090">
        <w:rPr>
          <w:rFonts w:cstheme="minorHAnsi"/>
        </w:rPr>
        <w:t>picking a single variable to</w:t>
      </w:r>
      <w:r>
        <w:rPr>
          <w:rFonts w:cstheme="minorHAnsi"/>
        </w:rPr>
        <w:t xml:space="preserve"> predict volume</w:t>
      </w:r>
      <w:r w:rsidR="001A1090">
        <w:rPr>
          <w:rFonts w:cstheme="minorHAnsi"/>
        </w:rPr>
        <w:t xml:space="preserve"> with simple linear regression</w:t>
      </w:r>
      <w:r>
        <w:rPr>
          <w:rFonts w:cstheme="minorHAnsi"/>
        </w:rPr>
        <w:t xml:space="preserve">, the choice is </w:t>
      </w:r>
      <w:r w:rsidR="00792536">
        <w:rPr>
          <w:rFonts w:cstheme="minorHAnsi"/>
        </w:rPr>
        <w:t>clear</w:t>
      </w:r>
      <w:r w:rsidR="009F4AD7">
        <w:rPr>
          <w:rFonts w:cstheme="minorHAnsi"/>
        </w:rPr>
        <w:t>:</w:t>
      </w:r>
      <w:r w:rsidR="00792536">
        <w:rPr>
          <w:rFonts w:cstheme="minorHAnsi"/>
        </w:rPr>
        <w:t xml:space="preserve"> </w:t>
      </w:r>
      <w:r w:rsidR="009F4AD7">
        <w:rPr>
          <w:rFonts w:cstheme="minorHAnsi"/>
        </w:rPr>
        <w:t>di</w:t>
      </w:r>
      <w:r w:rsidR="00792536">
        <w:rPr>
          <w:rFonts w:cstheme="minorHAnsi"/>
        </w:rPr>
        <w:t xml:space="preserve">ameter outperforms </w:t>
      </w:r>
      <w:r w:rsidR="008F16E8">
        <w:rPr>
          <w:rFonts w:cstheme="minorHAnsi"/>
        </w:rPr>
        <w:t xml:space="preserve">height in every category. </w:t>
      </w:r>
      <w:r w:rsidR="00B8152B">
        <w:rPr>
          <w:rFonts w:cstheme="minorHAnsi"/>
        </w:rPr>
        <w:t xml:space="preserve">However, to accurately predict the volume of a tree, </w:t>
      </w:r>
      <w:r w:rsidR="001A709E">
        <w:rPr>
          <w:rFonts w:cstheme="minorHAnsi"/>
        </w:rPr>
        <w:t xml:space="preserve">I would think height would be a useful factor as well. </w:t>
      </w:r>
      <w:r w:rsidR="00C5225B">
        <w:rPr>
          <w:rFonts w:cstheme="minorHAnsi"/>
        </w:rPr>
        <w:t>I’m guessing that a taller tree has more branches</w:t>
      </w:r>
      <w:r w:rsidR="00000D99">
        <w:rPr>
          <w:rFonts w:cstheme="minorHAnsi"/>
        </w:rPr>
        <w:t xml:space="preserve">, meaning more volume compared to a shorter tree with the same diameter. Plus, the </w:t>
      </w:r>
      <w:r w:rsidR="003366E9">
        <w:rPr>
          <w:rFonts w:cstheme="minorHAnsi"/>
        </w:rPr>
        <w:t>regression summary showed that height was a significant variable in the correlation</w:t>
      </w:r>
      <w:r w:rsidR="001C4111">
        <w:rPr>
          <w:rFonts w:cstheme="minorHAnsi"/>
        </w:rPr>
        <w:t xml:space="preserve"> (</w:t>
      </w:r>
      <w:r w:rsidR="00171DCF">
        <w:rPr>
          <w:rFonts w:cstheme="minorHAnsi"/>
        </w:rPr>
        <w:t>although multiple regression does not require significant p-values for every coefficient</w:t>
      </w:r>
      <w:r w:rsidR="001C4111">
        <w:rPr>
          <w:rFonts w:cstheme="minorHAnsi"/>
        </w:rPr>
        <w:t>)</w:t>
      </w:r>
      <w:r w:rsidR="002E01E5">
        <w:rPr>
          <w:rFonts w:cstheme="minorHAnsi"/>
        </w:rPr>
        <w:t xml:space="preserve">. </w:t>
      </w:r>
    </w:p>
    <w:p w14:paraId="2B639132" w14:textId="77777777" w:rsidR="009F0E81" w:rsidRDefault="009F0E81" w:rsidP="00BC11FB">
      <w:pPr>
        <w:spacing w:after="0" w:line="276" w:lineRule="auto"/>
        <w:rPr>
          <w:rFonts w:cstheme="minorHAnsi"/>
        </w:rPr>
      </w:pPr>
    </w:p>
    <w:p w14:paraId="079EE621" w14:textId="6688DBC2" w:rsidR="003D74B0" w:rsidRDefault="00171DCF" w:rsidP="00BC11FB">
      <w:pPr>
        <w:spacing w:after="0" w:line="276" w:lineRule="auto"/>
        <w:rPr>
          <w:rFonts w:cstheme="minorHAnsi"/>
        </w:rPr>
      </w:pPr>
      <w:r>
        <w:rPr>
          <w:rFonts w:cstheme="minorHAnsi"/>
        </w:rPr>
        <w:t>So, repeating the steps with multiple regression</w:t>
      </w:r>
      <w:r w:rsidR="009F0E81">
        <w:rPr>
          <w:rFonts w:cstheme="minorHAnsi"/>
        </w:rPr>
        <w:t xml:space="preserve"> of volume as a product of diameter and height: </w:t>
      </w:r>
    </w:p>
    <w:p w14:paraId="0506C847" w14:textId="77777777" w:rsidR="002E01E5" w:rsidRDefault="002E01E5" w:rsidP="00BC11FB">
      <w:pPr>
        <w:spacing w:after="0" w:line="276" w:lineRule="auto"/>
        <w:rPr>
          <w:rFonts w:cstheme="minorHAnsi"/>
        </w:rPr>
      </w:pPr>
    </w:p>
    <w:p w14:paraId="7D23A164" w14:textId="77777777" w:rsidR="00AE5C89" w:rsidRDefault="00AE5C89" w:rsidP="00BC11FB">
      <w:pPr>
        <w:spacing w:after="0" w:line="240" w:lineRule="auto"/>
        <w:rPr>
          <w:rFonts w:ascii="Consolas" w:hAnsi="Consolas" w:cstheme="minorHAnsi"/>
          <w:sz w:val="20"/>
        </w:rPr>
      </w:pPr>
    </w:p>
    <w:p w14:paraId="488773CB" w14:textId="77777777" w:rsidR="00AE5C89" w:rsidRDefault="00AE5C89" w:rsidP="00BC11FB">
      <w:pPr>
        <w:spacing w:after="0" w:line="240" w:lineRule="auto"/>
        <w:rPr>
          <w:rFonts w:ascii="Consolas" w:hAnsi="Consolas" w:cstheme="minorHAnsi"/>
          <w:sz w:val="20"/>
        </w:rPr>
      </w:pPr>
    </w:p>
    <w:p w14:paraId="246B12E6" w14:textId="6F5847EB" w:rsidR="00AE5C89" w:rsidRDefault="00AE5C89" w:rsidP="00BC11FB">
      <w:pPr>
        <w:spacing w:after="0" w:line="240" w:lineRule="auto"/>
        <w:rPr>
          <w:rFonts w:ascii="Consolas" w:hAnsi="Consolas" w:cstheme="minorHAnsi"/>
          <w:sz w:val="20"/>
        </w:rPr>
      </w:pPr>
      <w:r>
        <w:rPr>
          <w:rFonts w:ascii="Consolas" w:hAnsi="Consolas" w:cstheme="minorHAnsi"/>
          <w:noProof/>
          <w:sz w:val="20"/>
        </w:rPr>
        <w:lastRenderedPageBreak/>
        <w:drawing>
          <wp:inline distT="0" distB="0" distL="0" distR="0" wp14:anchorId="76DDC140" wp14:editId="4DD9BBCD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 fit of volume by diameter and heigh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A9B4" w14:textId="195F8819" w:rsidR="00AE5C89" w:rsidRDefault="0017036A" w:rsidP="00E75686">
      <w:pPr>
        <w:spacing w:after="0" w:line="276" w:lineRule="auto"/>
        <w:rPr>
          <w:rFonts w:cstheme="minorHAnsi"/>
        </w:rPr>
      </w:pPr>
      <w:r>
        <w:rPr>
          <w:rFonts w:cstheme="minorHAnsi"/>
        </w:rPr>
        <w:t>Once again, the residuals vs. fitted plot looks concerningly quadratic</w:t>
      </w:r>
      <w:r w:rsidR="00B333F5">
        <w:rPr>
          <w:rFonts w:cstheme="minorHAnsi"/>
        </w:rPr>
        <w:t>, but maybe that’s my doing?</w:t>
      </w:r>
      <w:r>
        <w:rPr>
          <w:rFonts w:cstheme="minorHAnsi"/>
        </w:rPr>
        <w:t xml:space="preserve"> </w:t>
      </w:r>
      <w:r w:rsidR="00F7085B">
        <w:rPr>
          <w:rFonts w:cstheme="minorHAnsi"/>
        </w:rPr>
        <w:t>The normal q-q plot also looks less normal</w:t>
      </w:r>
      <w:r w:rsidR="00444D3E">
        <w:rPr>
          <w:rFonts w:cstheme="minorHAnsi"/>
        </w:rPr>
        <w:t>ly distributed</w:t>
      </w:r>
      <w:r w:rsidR="00F7085B">
        <w:rPr>
          <w:rFonts w:cstheme="minorHAnsi"/>
        </w:rPr>
        <w:t xml:space="preserve"> than the previous </w:t>
      </w:r>
      <w:r w:rsidR="004537A6">
        <w:rPr>
          <w:rFonts w:cstheme="minorHAnsi"/>
        </w:rPr>
        <w:t>regressions. The scale-location plot looks less homoscedastic tha</w:t>
      </w:r>
      <w:r w:rsidR="006D0154">
        <w:rPr>
          <w:rFonts w:cstheme="minorHAnsi"/>
        </w:rPr>
        <w:t xml:space="preserve">n either, as well. The residuals vs. leverage plot seems OK. </w:t>
      </w:r>
    </w:p>
    <w:p w14:paraId="58681EB3" w14:textId="2D6E9185" w:rsidR="006D0154" w:rsidRDefault="006D0154" w:rsidP="00BC11FB">
      <w:pPr>
        <w:spacing w:after="0" w:line="240" w:lineRule="auto"/>
        <w:rPr>
          <w:rFonts w:ascii="Consolas" w:hAnsi="Consolas" w:cstheme="minorHAnsi"/>
          <w:sz w:val="20"/>
        </w:rPr>
      </w:pPr>
    </w:p>
    <w:p w14:paraId="1DCB4C3F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>Call:</w:t>
      </w:r>
    </w:p>
    <w:p w14:paraId="1B38D6D8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proofErr w:type="spellStart"/>
      <w:proofErr w:type="gramStart"/>
      <w:r w:rsidRPr="0086288F">
        <w:rPr>
          <w:rFonts w:ascii="Consolas" w:hAnsi="Consolas" w:cstheme="minorHAnsi"/>
          <w:sz w:val="20"/>
        </w:rPr>
        <w:t>lm</w:t>
      </w:r>
      <w:proofErr w:type="spellEnd"/>
      <w:r w:rsidRPr="0086288F">
        <w:rPr>
          <w:rFonts w:ascii="Consolas" w:hAnsi="Consolas" w:cstheme="minorHAnsi"/>
          <w:sz w:val="20"/>
        </w:rPr>
        <w:t>(</w:t>
      </w:r>
      <w:proofErr w:type="gramEnd"/>
      <w:r w:rsidRPr="0086288F">
        <w:rPr>
          <w:rFonts w:ascii="Consolas" w:hAnsi="Consolas" w:cstheme="minorHAnsi"/>
          <w:sz w:val="20"/>
        </w:rPr>
        <w:t xml:space="preserve">formula = </w:t>
      </w:r>
      <w:proofErr w:type="spellStart"/>
      <w:r w:rsidRPr="0086288F">
        <w:rPr>
          <w:rFonts w:ascii="Consolas" w:hAnsi="Consolas" w:cstheme="minorHAnsi"/>
          <w:sz w:val="20"/>
        </w:rPr>
        <w:t>data$Volume</w:t>
      </w:r>
      <w:proofErr w:type="spellEnd"/>
      <w:r w:rsidRPr="0086288F">
        <w:rPr>
          <w:rFonts w:ascii="Consolas" w:hAnsi="Consolas" w:cstheme="minorHAnsi"/>
          <w:sz w:val="20"/>
        </w:rPr>
        <w:t xml:space="preserve"> ~ </w:t>
      </w:r>
      <w:proofErr w:type="spellStart"/>
      <w:r w:rsidRPr="0086288F">
        <w:rPr>
          <w:rFonts w:ascii="Consolas" w:hAnsi="Consolas" w:cstheme="minorHAnsi"/>
          <w:sz w:val="20"/>
        </w:rPr>
        <w:t>data$Diam</w:t>
      </w:r>
      <w:proofErr w:type="spellEnd"/>
      <w:r w:rsidRPr="0086288F">
        <w:rPr>
          <w:rFonts w:ascii="Consolas" w:hAnsi="Consolas" w:cstheme="minorHAnsi"/>
          <w:sz w:val="20"/>
        </w:rPr>
        <w:t xml:space="preserve"> + </w:t>
      </w:r>
      <w:proofErr w:type="spellStart"/>
      <w:r w:rsidRPr="0086288F">
        <w:rPr>
          <w:rFonts w:ascii="Consolas" w:hAnsi="Consolas" w:cstheme="minorHAnsi"/>
          <w:sz w:val="20"/>
        </w:rPr>
        <w:t>data$Height</w:t>
      </w:r>
      <w:proofErr w:type="spellEnd"/>
      <w:r w:rsidRPr="0086288F">
        <w:rPr>
          <w:rFonts w:ascii="Consolas" w:hAnsi="Consolas" w:cstheme="minorHAnsi"/>
          <w:sz w:val="20"/>
        </w:rPr>
        <w:t>, data = data)</w:t>
      </w:r>
    </w:p>
    <w:p w14:paraId="6E96DAA8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</w:p>
    <w:p w14:paraId="2C4F5618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>Residuals:</w:t>
      </w:r>
    </w:p>
    <w:p w14:paraId="7AA6A251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 xml:space="preserve">    Min      1</w:t>
      </w:r>
      <w:proofErr w:type="gramStart"/>
      <w:r w:rsidRPr="0086288F">
        <w:rPr>
          <w:rFonts w:ascii="Consolas" w:hAnsi="Consolas" w:cstheme="minorHAnsi"/>
          <w:sz w:val="20"/>
        </w:rPr>
        <w:t>Q  Median</w:t>
      </w:r>
      <w:proofErr w:type="gramEnd"/>
      <w:r w:rsidRPr="0086288F">
        <w:rPr>
          <w:rFonts w:ascii="Consolas" w:hAnsi="Consolas" w:cstheme="minorHAnsi"/>
          <w:sz w:val="20"/>
        </w:rPr>
        <w:t xml:space="preserve">      3Q     Max </w:t>
      </w:r>
    </w:p>
    <w:p w14:paraId="65AE0831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>-5.6396 -1.2786 -0.</w:t>
      </w:r>
      <w:proofErr w:type="gramStart"/>
      <w:r w:rsidRPr="0086288F">
        <w:rPr>
          <w:rFonts w:ascii="Consolas" w:hAnsi="Consolas" w:cstheme="minorHAnsi"/>
          <w:sz w:val="20"/>
        </w:rPr>
        <w:t>4938  2.0262</w:t>
      </w:r>
      <w:proofErr w:type="gramEnd"/>
      <w:r w:rsidRPr="0086288F">
        <w:rPr>
          <w:rFonts w:ascii="Consolas" w:hAnsi="Consolas" w:cstheme="minorHAnsi"/>
          <w:sz w:val="20"/>
        </w:rPr>
        <w:t xml:space="preserve">  6.4599 </w:t>
      </w:r>
    </w:p>
    <w:p w14:paraId="607D28EC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</w:p>
    <w:p w14:paraId="3C97DFDE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>Coefficients:</w:t>
      </w:r>
    </w:p>
    <w:p w14:paraId="29742456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 xml:space="preserve">            Estimate Std. Error t value             </w:t>
      </w:r>
      <w:proofErr w:type="spellStart"/>
      <w:r w:rsidRPr="0086288F">
        <w:rPr>
          <w:rFonts w:ascii="Consolas" w:hAnsi="Consolas" w:cstheme="minorHAnsi"/>
          <w:sz w:val="20"/>
        </w:rPr>
        <w:t>Pr</w:t>
      </w:r>
      <w:proofErr w:type="spellEnd"/>
      <w:r w:rsidRPr="0086288F">
        <w:rPr>
          <w:rFonts w:ascii="Consolas" w:hAnsi="Consolas" w:cstheme="minorHAnsi"/>
          <w:sz w:val="20"/>
        </w:rPr>
        <w:t xml:space="preserve">(&gt;|t|)    </w:t>
      </w:r>
    </w:p>
    <w:p w14:paraId="67A2C52A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 xml:space="preserve">(Intercept) -52.2362     </w:t>
      </w:r>
      <w:proofErr w:type="gramStart"/>
      <w:r w:rsidRPr="0086288F">
        <w:rPr>
          <w:rFonts w:ascii="Consolas" w:hAnsi="Consolas" w:cstheme="minorHAnsi"/>
          <w:sz w:val="20"/>
        </w:rPr>
        <w:t>8.0390  -</w:t>
      </w:r>
      <w:proofErr w:type="gramEnd"/>
      <w:r w:rsidRPr="0086288F">
        <w:rPr>
          <w:rFonts w:ascii="Consolas" w:hAnsi="Consolas" w:cstheme="minorHAnsi"/>
          <w:sz w:val="20"/>
        </w:rPr>
        <w:t>6.498          0.000000576 ***</w:t>
      </w:r>
    </w:p>
    <w:p w14:paraId="6A72D8DC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proofErr w:type="spellStart"/>
      <w:r w:rsidRPr="0086288F">
        <w:rPr>
          <w:rFonts w:ascii="Consolas" w:hAnsi="Consolas" w:cstheme="minorHAnsi"/>
          <w:sz w:val="20"/>
        </w:rPr>
        <w:t>data$Diam</w:t>
      </w:r>
      <w:proofErr w:type="spellEnd"/>
      <w:r w:rsidRPr="0086288F">
        <w:rPr>
          <w:rFonts w:ascii="Consolas" w:hAnsi="Consolas" w:cstheme="minorHAnsi"/>
          <w:sz w:val="20"/>
        </w:rPr>
        <w:t xml:space="preserve">     4.4773     </w:t>
      </w:r>
      <w:proofErr w:type="gramStart"/>
      <w:r w:rsidRPr="0086288F">
        <w:rPr>
          <w:rFonts w:ascii="Consolas" w:hAnsi="Consolas" w:cstheme="minorHAnsi"/>
          <w:sz w:val="20"/>
        </w:rPr>
        <w:t>0.2518  17.781</w:t>
      </w:r>
      <w:proofErr w:type="gramEnd"/>
      <w:r w:rsidRPr="0086288F">
        <w:rPr>
          <w:rFonts w:ascii="Consolas" w:hAnsi="Consolas" w:cstheme="minorHAnsi"/>
          <w:sz w:val="20"/>
        </w:rPr>
        <w:t xml:space="preserve"> &lt; 0.0000000000000002 ***</w:t>
      </w:r>
    </w:p>
    <w:p w14:paraId="52F672BF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proofErr w:type="spellStart"/>
      <w:r w:rsidRPr="0086288F">
        <w:rPr>
          <w:rFonts w:ascii="Consolas" w:hAnsi="Consolas" w:cstheme="minorHAnsi"/>
          <w:sz w:val="20"/>
        </w:rPr>
        <w:t>data$Height</w:t>
      </w:r>
      <w:proofErr w:type="spellEnd"/>
      <w:r w:rsidRPr="0086288F">
        <w:rPr>
          <w:rFonts w:ascii="Consolas" w:hAnsi="Consolas" w:cstheme="minorHAnsi"/>
          <w:sz w:val="20"/>
        </w:rPr>
        <w:t xml:space="preserve">   0.2992     0.1179   2.538               0.0172 *  </w:t>
      </w:r>
    </w:p>
    <w:p w14:paraId="539CE8C5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>---</w:t>
      </w:r>
    </w:p>
    <w:p w14:paraId="459AB02C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proofErr w:type="spellStart"/>
      <w:r w:rsidRPr="0086288F">
        <w:rPr>
          <w:rFonts w:ascii="Consolas" w:hAnsi="Consolas" w:cstheme="minorHAnsi"/>
          <w:sz w:val="20"/>
        </w:rPr>
        <w:t>Signif</w:t>
      </w:r>
      <w:proofErr w:type="spellEnd"/>
      <w:r w:rsidRPr="0086288F">
        <w:rPr>
          <w:rFonts w:ascii="Consolas" w:hAnsi="Consolas" w:cstheme="minorHAnsi"/>
          <w:sz w:val="20"/>
        </w:rPr>
        <w:t xml:space="preserve">. codes:  0 ‘***’ 0.001 ‘**’ 0.01 ‘*’ 0.05 ‘.’ 0.1 </w:t>
      </w:r>
      <w:proofErr w:type="gramStart"/>
      <w:r w:rsidRPr="0086288F">
        <w:rPr>
          <w:rFonts w:ascii="Consolas" w:hAnsi="Consolas" w:cstheme="minorHAnsi"/>
          <w:sz w:val="20"/>
        </w:rPr>
        <w:t>‘ ’</w:t>
      </w:r>
      <w:proofErr w:type="gramEnd"/>
      <w:r w:rsidRPr="0086288F">
        <w:rPr>
          <w:rFonts w:ascii="Consolas" w:hAnsi="Consolas" w:cstheme="minorHAnsi"/>
          <w:sz w:val="20"/>
        </w:rPr>
        <w:t xml:space="preserve"> 1</w:t>
      </w:r>
    </w:p>
    <w:p w14:paraId="5A656352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</w:p>
    <w:p w14:paraId="7EA02ABC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>Residual standard error: 3.49 on 27 degrees of freedom</w:t>
      </w:r>
    </w:p>
    <w:p w14:paraId="6194685A" w14:textId="77777777" w:rsidR="0086288F" w:rsidRPr="0086288F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 xml:space="preserve">Multiple R-squared:  0.9437,    Adjusted R-squared:  0.9395 </w:t>
      </w:r>
    </w:p>
    <w:p w14:paraId="05D162A7" w14:textId="27E8C436" w:rsidR="006D0154" w:rsidRDefault="0086288F" w:rsidP="00444D3E">
      <w:pPr>
        <w:spacing w:after="0" w:line="240" w:lineRule="auto"/>
        <w:ind w:left="900"/>
        <w:rPr>
          <w:rFonts w:ascii="Consolas" w:hAnsi="Consolas" w:cstheme="minorHAnsi"/>
          <w:sz w:val="20"/>
        </w:rPr>
      </w:pPr>
      <w:r w:rsidRPr="0086288F">
        <w:rPr>
          <w:rFonts w:ascii="Consolas" w:hAnsi="Consolas" w:cstheme="minorHAnsi"/>
          <w:sz w:val="20"/>
        </w:rPr>
        <w:t xml:space="preserve">F-statistic: 226.3 on 2 and 27 </w:t>
      </w:r>
      <w:proofErr w:type="gramStart"/>
      <w:r w:rsidRPr="0086288F">
        <w:rPr>
          <w:rFonts w:ascii="Consolas" w:hAnsi="Consolas" w:cstheme="minorHAnsi"/>
          <w:sz w:val="20"/>
        </w:rPr>
        <w:t>DF,  p</w:t>
      </w:r>
      <w:proofErr w:type="gramEnd"/>
      <w:r w:rsidRPr="0086288F">
        <w:rPr>
          <w:rFonts w:ascii="Consolas" w:hAnsi="Consolas" w:cstheme="minorHAnsi"/>
          <w:sz w:val="20"/>
        </w:rPr>
        <w:t>-value: &lt; 0.00000000000000022</w:t>
      </w:r>
    </w:p>
    <w:p w14:paraId="27BC1D5E" w14:textId="76BF5924" w:rsidR="0086288F" w:rsidRDefault="0086288F" w:rsidP="0086288F">
      <w:pPr>
        <w:spacing w:after="0" w:line="240" w:lineRule="auto"/>
        <w:rPr>
          <w:rFonts w:ascii="Consolas" w:hAnsi="Consolas" w:cstheme="minorHAnsi"/>
          <w:sz w:val="20"/>
        </w:rPr>
      </w:pPr>
    </w:p>
    <w:p w14:paraId="25CBAA8C" w14:textId="3BC39D4E" w:rsidR="0086288F" w:rsidRDefault="00444D3E" w:rsidP="004176D0">
      <w:pPr>
        <w:spacing w:after="0" w:line="276" w:lineRule="auto"/>
        <w:rPr>
          <w:rFonts w:cstheme="minorHAnsi"/>
        </w:rPr>
      </w:pPr>
      <w:r>
        <w:rPr>
          <w:rFonts w:cstheme="minorHAnsi"/>
        </w:rPr>
        <w:t>These</w:t>
      </w:r>
      <w:r w:rsidR="00B333F5">
        <w:rPr>
          <w:rFonts w:cstheme="minorHAnsi"/>
        </w:rPr>
        <w:t xml:space="preserve"> results </w:t>
      </w:r>
      <w:r w:rsidR="00E34566">
        <w:rPr>
          <w:rFonts w:cstheme="minorHAnsi"/>
        </w:rPr>
        <w:t xml:space="preserve">are encouraging. The residuals are the lowest yet. They’re </w:t>
      </w:r>
      <w:r w:rsidR="005A18D6">
        <w:rPr>
          <w:rFonts w:cstheme="minorHAnsi"/>
        </w:rPr>
        <w:t>normally distributed but skewed to the right, just like the volume vs. height</w:t>
      </w:r>
      <w:r>
        <w:rPr>
          <w:rFonts w:cstheme="minorHAnsi"/>
        </w:rPr>
        <w:t xml:space="preserve"> simple linear</w:t>
      </w:r>
      <w:r w:rsidR="005A18D6">
        <w:rPr>
          <w:rFonts w:cstheme="minorHAnsi"/>
        </w:rPr>
        <w:t xml:space="preserve"> regression. The </w:t>
      </w:r>
      <w:r w:rsidR="00D96CC7">
        <w:rPr>
          <w:rFonts w:cstheme="minorHAnsi"/>
        </w:rPr>
        <w:t xml:space="preserve">standard errors for the coefficients </w:t>
      </w:r>
      <w:r w:rsidR="006A73FD">
        <w:rPr>
          <w:rFonts w:cstheme="minorHAnsi"/>
        </w:rPr>
        <w:t xml:space="preserve">are very low, giving a residual standard error that is lower than either of the previous regressions. The height coefficient is </w:t>
      </w:r>
      <w:r>
        <w:rPr>
          <w:rFonts w:cstheme="minorHAnsi"/>
        </w:rPr>
        <w:t>significant but</w:t>
      </w:r>
      <w:r w:rsidR="007D4297">
        <w:rPr>
          <w:rFonts w:cstheme="minorHAnsi"/>
        </w:rPr>
        <w:t xml:space="preserve"> has a lower p-value than in the individual regression</w:t>
      </w:r>
      <w:r w:rsidR="00AB7720">
        <w:rPr>
          <w:rFonts w:cstheme="minorHAnsi"/>
        </w:rPr>
        <w:t xml:space="preserve"> due to its decreased coefficient estimate. The R-squared values have increased even closer to 1. The F-statistic is </w:t>
      </w:r>
      <w:r w:rsidR="003C63AD">
        <w:rPr>
          <w:rFonts w:cstheme="minorHAnsi"/>
        </w:rPr>
        <w:t xml:space="preserve">not as high as in </w:t>
      </w:r>
      <w:r>
        <w:rPr>
          <w:rFonts w:cstheme="minorHAnsi"/>
        </w:rPr>
        <w:t xml:space="preserve">the simple </w:t>
      </w:r>
      <w:r w:rsidR="003C63AD">
        <w:rPr>
          <w:rFonts w:cstheme="minorHAnsi"/>
        </w:rPr>
        <w:t>diameter</w:t>
      </w:r>
      <w:r>
        <w:rPr>
          <w:rFonts w:cstheme="minorHAnsi"/>
        </w:rPr>
        <w:t xml:space="preserve"> regression</w:t>
      </w:r>
      <w:r w:rsidR="003C63AD">
        <w:rPr>
          <w:rFonts w:cstheme="minorHAnsi"/>
        </w:rPr>
        <w:t xml:space="preserve">, but there are more </w:t>
      </w:r>
      <w:r w:rsidR="00BD6EE7">
        <w:rPr>
          <w:rFonts w:cstheme="minorHAnsi"/>
        </w:rPr>
        <w:t>variables</w:t>
      </w:r>
      <w:r>
        <w:rPr>
          <w:rFonts w:cstheme="minorHAnsi"/>
        </w:rPr>
        <w:t xml:space="preserve"> </w:t>
      </w:r>
      <w:r w:rsidR="00A736F0">
        <w:rPr>
          <w:rFonts w:cstheme="minorHAnsi"/>
        </w:rPr>
        <w:t>to consider</w:t>
      </w:r>
      <w:r w:rsidR="00BD6EE7">
        <w:rPr>
          <w:rFonts w:cstheme="minorHAnsi"/>
        </w:rPr>
        <w:t xml:space="preserve"> so it’s still </w:t>
      </w:r>
      <w:r w:rsidR="008D59EE">
        <w:rPr>
          <w:rFonts w:cstheme="minorHAnsi"/>
        </w:rPr>
        <w:t xml:space="preserve">a successful </w:t>
      </w:r>
      <w:r w:rsidR="001E0AA8">
        <w:rPr>
          <w:rFonts w:cstheme="minorHAnsi"/>
        </w:rPr>
        <w:t>f</w:t>
      </w:r>
      <w:r w:rsidR="008D59EE">
        <w:rPr>
          <w:rFonts w:cstheme="minorHAnsi"/>
        </w:rPr>
        <w:t xml:space="preserve">it. </w:t>
      </w:r>
    </w:p>
    <w:p w14:paraId="77672015" w14:textId="2A2F5D71" w:rsidR="008D59EE" w:rsidRDefault="008D59EE" w:rsidP="004176D0">
      <w:pPr>
        <w:spacing w:after="0" w:line="276" w:lineRule="auto"/>
        <w:rPr>
          <w:rFonts w:ascii="Consolas" w:hAnsi="Consolas" w:cstheme="minorHAnsi"/>
          <w:sz w:val="20"/>
        </w:rPr>
      </w:pPr>
    </w:p>
    <w:p w14:paraId="762070D8" w14:textId="435396BD" w:rsidR="001E0AA8" w:rsidRDefault="001E0AA8" w:rsidP="004176D0">
      <w:pPr>
        <w:spacing w:after="0" w:line="276" w:lineRule="auto"/>
        <w:rPr>
          <w:rFonts w:ascii="Consolas" w:hAnsi="Consolas" w:cstheme="minorHAnsi"/>
          <w:sz w:val="20"/>
        </w:rPr>
      </w:pPr>
      <w:r>
        <w:rPr>
          <w:rFonts w:cstheme="minorHAnsi"/>
        </w:rPr>
        <w:t xml:space="preserve">That said, </w:t>
      </w:r>
      <w:r w:rsidR="00A736F0">
        <w:rPr>
          <w:rFonts w:cstheme="minorHAnsi"/>
        </w:rPr>
        <w:t>there is the</w:t>
      </w:r>
      <w:r>
        <w:rPr>
          <w:rFonts w:cstheme="minorHAnsi"/>
        </w:rPr>
        <w:t xml:space="preserve"> concern th</w:t>
      </w:r>
      <w:r w:rsidR="009B55E5">
        <w:rPr>
          <w:rFonts w:cstheme="minorHAnsi"/>
        </w:rPr>
        <w:t xml:space="preserve">at the predictor variables are correlated, which would throw off the multiple regression. </w:t>
      </w:r>
      <w:r w:rsidR="00AA6B54">
        <w:rPr>
          <w:rFonts w:cstheme="minorHAnsi"/>
        </w:rPr>
        <w:t>Running a Pearson’s correlation test on height and diameter reveal</w:t>
      </w:r>
      <w:r w:rsidR="00A736F0">
        <w:rPr>
          <w:rFonts w:cstheme="minorHAnsi"/>
        </w:rPr>
        <w:t>s</w:t>
      </w:r>
      <w:r w:rsidR="00AA6B54">
        <w:rPr>
          <w:rFonts w:cstheme="minorHAnsi"/>
        </w:rPr>
        <w:t xml:space="preserve"> a significant correlation</w:t>
      </w:r>
      <w:r w:rsidR="0098284B">
        <w:rPr>
          <w:rFonts w:cstheme="minorHAnsi"/>
        </w:rPr>
        <w:t>:</w:t>
      </w:r>
    </w:p>
    <w:p w14:paraId="45996E75" w14:textId="77777777" w:rsidR="001E0AA8" w:rsidRDefault="001E0AA8" w:rsidP="0086288F">
      <w:pPr>
        <w:spacing w:after="0" w:line="240" w:lineRule="auto"/>
        <w:rPr>
          <w:rFonts w:ascii="Consolas" w:hAnsi="Consolas" w:cstheme="minorHAnsi"/>
          <w:sz w:val="20"/>
        </w:rPr>
      </w:pPr>
    </w:p>
    <w:p w14:paraId="781773EA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>Pearson's product-moment correlation</w:t>
      </w:r>
    </w:p>
    <w:p w14:paraId="36C6C807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</w:p>
    <w:p w14:paraId="02F47D4D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 xml:space="preserve">data:  </w:t>
      </w:r>
      <w:proofErr w:type="spellStart"/>
      <w:r w:rsidRPr="001E0AA8">
        <w:rPr>
          <w:rFonts w:ascii="Consolas" w:hAnsi="Consolas" w:cstheme="minorHAnsi"/>
          <w:sz w:val="20"/>
        </w:rPr>
        <w:t>data$Height</w:t>
      </w:r>
      <w:proofErr w:type="spellEnd"/>
      <w:r w:rsidRPr="001E0AA8">
        <w:rPr>
          <w:rFonts w:ascii="Consolas" w:hAnsi="Consolas" w:cstheme="minorHAnsi"/>
          <w:sz w:val="20"/>
        </w:rPr>
        <w:t xml:space="preserve"> and </w:t>
      </w:r>
      <w:proofErr w:type="spellStart"/>
      <w:r w:rsidRPr="001E0AA8">
        <w:rPr>
          <w:rFonts w:ascii="Consolas" w:hAnsi="Consolas" w:cstheme="minorHAnsi"/>
          <w:sz w:val="20"/>
        </w:rPr>
        <w:t>data$Diam</w:t>
      </w:r>
      <w:proofErr w:type="spellEnd"/>
    </w:p>
    <w:p w14:paraId="7877B4C2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 xml:space="preserve">t = 2.6326, </w:t>
      </w:r>
      <w:proofErr w:type="spellStart"/>
      <w:r w:rsidRPr="001E0AA8">
        <w:rPr>
          <w:rFonts w:ascii="Consolas" w:hAnsi="Consolas" w:cstheme="minorHAnsi"/>
          <w:sz w:val="20"/>
        </w:rPr>
        <w:t>df</w:t>
      </w:r>
      <w:proofErr w:type="spellEnd"/>
      <w:r w:rsidRPr="001E0AA8">
        <w:rPr>
          <w:rFonts w:ascii="Consolas" w:hAnsi="Consolas" w:cstheme="minorHAnsi"/>
          <w:sz w:val="20"/>
        </w:rPr>
        <w:t xml:space="preserve"> = 28, p-value = 0.01364</w:t>
      </w:r>
    </w:p>
    <w:p w14:paraId="235E62C1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>alternative hypothesis: true correlation is not equal to 0</w:t>
      </w:r>
    </w:p>
    <w:p w14:paraId="76FF3C49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>95 percent confidence interval:</w:t>
      </w:r>
    </w:p>
    <w:p w14:paraId="38B8A2DF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 xml:space="preserve"> 0.1014357 0.6942823</w:t>
      </w:r>
    </w:p>
    <w:p w14:paraId="1E4D23A6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>sample estimates:</w:t>
      </w:r>
    </w:p>
    <w:p w14:paraId="105D5A98" w14:textId="77777777" w:rsidR="001E0AA8" w:rsidRP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 xml:space="preserve">      </w:t>
      </w:r>
      <w:proofErr w:type="spellStart"/>
      <w:r w:rsidRPr="001E0AA8">
        <w:rPr>
          <w:rFonts w:ascii="Consolas" w:hAnsi="Consolas" w:cstheme="minorHAnsi"/>
          <w:sz w:val="20"/>
        </w:rPr>
        <w:t>cor</w:t>
      </w:r>
      <w:proofErr w:type="spellEnd"/>
      <w:r w:rsidRPr="001E0AA8">
        <w:rPr>
          <w:rFonts w:ascii="Consolas" w:hAnsi="Consolas" w:cstheme="minorHAnsi"/>
          <w:sz w:val="20"/>
        </w:rPr>
        <w:t xml:space="preserve"> </w:t>
      </w:r>
    </w:p>
    <w:p w14:paraId="527309F9" w14:textId="6869310A" w:rsidR="001E0AA8" w:rsidRDefault="001E0AA8" w:rsidP="001E0AA8">
      <w:pPr>
        <w:spacing w:after="0" w:line="240" w:lineRule="auto"/>
        <w:rPr>
          <w:rFonts w:ascii="Consolas" w:hAnsi="Consolas" w:cstheme="minorHAnsi"/>
          <w:sz w:val="20"/>
        </w:rPr>
      </w:pPr>
      <w:r w:rsidRPr="001E0AA8">
        <w:rPr>
          <w:rFonts w:ascii="Consolas" w:hAnsi="Consolas" w:cstheme="minorHAnsi"/>
          <w:sz w:val="20"/>
        </w:rPr>
        <w:t>0.4454272</w:t>
      </w:r>
    </w:p>
    <w:p w14:paraId="2F1ED5A4" w14:textId="77777777" w:rsidR="0032217E" w:rsidRDefault="0032217E" w:rsidP="0086288F">
      <w:pPr>
        <w:spacing w:after="0" w:line="240" w:lineRule="auto"/>
        <w:rPr>
          <w:rFonts w:ascii="Consolas" w:hAnsi="Consolas" w:cstheme="minorHAnsi"/>
          <w:sz w:val="20"/>
        </w:rPr>
      </w:pPr>
    </w:p>
    <w:p w14:paraId="40611E3F" w14:textId="4E50D772" w:rsidR="00FE3538" w:rsidRDefault="0098284B" w:rsidP="00414E41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I’m not sure that it’s really changing anything, though. The results of the multiple regression </w:t>
      </w:r>
      <w:r w:rsidR="00F60819">
        <w:rPr>
          <w:rFonts w:cstheme="minorHAnsi"/>
        </w:rPr>
        <w:t xml:space="preserve">aren’t drastically different than either of the simple linear regressions. The strengths of both </w:t>
      </w:r>
      <w:r w:rsidR="00292870">
        <w:rPr>
          <w:rFonts w:cstheme="minorHAnsi"/>
        </w:rPr>
        <w:t xml:space="preserve">simple </w:t>
      </w:r>
      <w:r w:rsidR="00F60819">
        <w:rPr>
          <w:rFonts w:cstheme="minorHAnsi"/>
        </w:rPr>
        <w:t xml:space="preserve">models show up in the multiple regression. </w:t>
      </w:r>
    </w:p>
    <w:p w14:paraId="0E661678" w14:textId="77777777" w:rsidR="00E75686" w:rsidRDefault="00E75686" w:rsidP="00414E41">
      <w:pPr>
        <w:spacing w:after="0" w:line="276" w:lineRule="auto"/>
        <w:rPr>
          <w:rFonts w:cstheme="minorHAnsi"/>
        </w:rPr>
      </w:pPr>
    </w:p>
    <w:p w14:paraId="157CCC72" w14:textId="4938FF46" w:rsidR="008D59EE" w:rsidRDefault="00FE3538" w:rsidP="00414E41">
      <w:pPr>
        <w:spacing w:after="0" w:line="276" w:lineRule="auto"/>
        <w:rPr>
          <w:rFonts w:cstheme="minorHAnsi"/>
        </w:rPr>
      </w:pPr>
      <w:r>
        <w:rPr>
          <w:rFonts w:cstheme="minorHAnsi"/>
        </w:rPr>
        <w:t>Assuming this correlation isn’t problematic</w:t>
      </w:r>
      <w:r w:rsidR="008D59EE">
        <w:rPr>
          <w:rFonts w:cstheme="minorHAnsi"/>
        </w:rPr>
        <w:t xml:space="preserve">, I’ll take the multiple linear regression. Height isn’t </w:t>
      </w:r>
      <w:r w:rsidR="0058169F">
        <w:rPr>
          <w:rFonts w:cstheme="minorHAnsi"/>
        </w:rPr>
        <w:t xml:space="preserve">nearly as </w:t>
      </w:r>
      <w:r>
        <w:rPr>
          <w:rFonts w:cstheme="minorHAnsi"/>
        </w:rPr>
        <w:t>influential</w:t>
      </w:r>
      <w:r w:rsidR="0058169F">
        <w:rPr>
          <w:rFonts w:cstheme="minorHAnsi"/>
        </w:rPr>
        <w:t xml:space="preserve"> as diameter, but it </w:t>
      </w:r>
      <w:r>
        <w:rPr>
          <w:rFonts w:cstheme="minorHAnsi"/>
        </w:rPr>
        <w:t>seems to have a</w:t>
      </w:r>
      <w:r w:rsidR="0058169F">
        <w:rPr>
          <w:rFonts w:cstheme="minorHAnsi"/>
        </w:rPr>
        <w:t xml:space="preserve"> </w:t>
      </w:r>
      <w:r>
        <w:rPr>
          <w:rFonts w:cstheme="minorHAnsi"/>
        </w:rPr>
        <w:t>role</w:t>
      </w:r>
      <w:r w:rsidR="0058169F">
        <w:rPr>
          <w:rFonts w:cstheme="minorHAnsi"/>
        </w:rPr>
        <w:t xml:space="preserve"> in determining volume. I would be curious to see how this would play out in a </w:t>
      </w:r>
      <w:r w:rsidR="00EB32C8">
        <w:rPr>
          <w:rFonts w:cstheme="minorHAnsi"/>
        </w:rPr>
        <w:t>more stalk-like</w:t>
      </w:r>
      <w:r w:rsidR="0058169F">
        <w:rPr>
          <w:rFonts w:cstheme="minorHAnsi"/>
        </w:rPr>
        <w:t xml:space="preserve"> </w:t>
      </w:r>
      <w:r w:rsidR="00546DD6">
        <w:rPr>
          <w:rFonts w:cstheme="minorHAnsi"/>
        </w:rPr>
        <w:t xml:space="preserve">plant that doesn’t branch out as it grows. In that case, height might not be a significant factor. </w:t>
      </w:r>
      <w:r w:rsidR="005446D1">
        <w:rPr>
          <w:rFonts w:cstheme="minorHAnsi"/>
        </w:rPr>
        <w:t>Also, I bet these cherry trees were grown on a far</w:t>
      </w:r>
      <w:r w:rsidR="00925B32">
        <w:rPr>
          <w:rFonts w:cstheme="minorHAnsi"/>
        </w:rPr>
        <w:t xml:space="preserve">m where there is ample room to grow. I wonder how fighting for space in a forest would change the weighted values of either variable. </w:t>
      </w:r>
      <w:r w:rsidR="00B70C31">
        <w:rPr>
          <w:rFonts w:cstheme="minorHAnsi"/>
        </w:rPr>
        <w:t>Maybe the correlation between height and diameter would decrease as</w:t>
      </w:r>
      <w:r w:rsidR="000F5820">
        <w:rPr>
          <w:rFonts w:cstheme="minorHAnsi"/>
        </w:rPr>
        <w:t xml:space="preserve"> tall trees get more sun, and shorter trees </w:t>
      </w:r>
      <w:proofErr w:type="gramStart"/>
      <w:r w:rsidR="000F5820">
        <w:rPr>
          <w:rFonts w:cstheme="minorHAnsi"/>
        </w:rPr>
        <w:t>have to</w:t>
      </w:r>
      <w:proofErr w:type="gramEnd"/>
      <w:r w:rsidR="00431223">
        <w:rPr>
          <w:rFonts w:cstheme="minorHAnsi"/>
        </w:rPr>
        <w:t xml:space="preserve"> grow wider to catch more distributed sunlight. </w:t>
      </w:r>
    </w:p>
    <w:p w14:paraId="2AA60523" w14:textId="5EA13851" w:rsidR="00CA13BC" w:rsidRDefault="00CA13BC" w:rsidP="008D59EE">
      <w:pPr>
        <w:spacing w:after="0" w:line="240" w:lineRule="auto"/>
        <w:rPr>
          <w:rFonts w:cstheme="minorHAnsi"/>
        </w:rPr>
      </w:pPr>
    </w:p>
    <w:p w14:paraId="69FA5F61" w14:textId="3A14F75B" w:rsidR="00095DC0" w:rsidRDefault="00095DC0" w:rsidP="008D59EE">
      <w:pPr>
        <w:spacing w:after="0" w:line="240" w:lineRule="auto"/>
        <w:rPr>
          <w:rFonts w:cstheme="minorHAnsi"/>
          <w:b/>
        </w:rPr>
      </w:pPr>
      <w:r w:rsidRPr="003F4CDF">
        <w:rPr>
          <w:rFonts w:cstheme="minorHAnsi"/>
          <w:b/>
        </w:rPr>
        <w:t>ANOVA</w:t>
      </w:r>
      <w:r w:rsidR="00F729BD">
        <w:rPr>
          <w:rFonts w:cstheme="minorHAnsi"/>
          <w:b/>
        </w:rPr>
        <w:t xml:space="preserve"> – Eye Color &amp; Flicker Frequency</w:t>
      </w:r>
    </w:p>
    <w:p w14:paraId="267D0EDB" w14:textId="516231C1" w:rsidR="00F729BD" w:rsidRDefault="00F729BD" w:rsidP="008D59EE">
      <w:pPr>
        <w:spacing w:after="0" w:line="240" w:lineRule="auto"/>
        <w:rPr>
          <w:rFonts w:cstheme="minorHAnsi"/>
          <w:b/>
        </w:rPr>
      </w:pPr>
    </w:p>
    <w:p w14:paraId="0E3600D5" w14:textId="77777777" w:rsidR="00E75686" w:rsidRDefault="003B09E9" w:rsidP="00E7568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For this data set, I </w:t>
      </w:r>
      <w:r w:rsidR="00C0316C">
        <w:rPr>
          <w:rFonts w:cstheme="minorHAnsi"/>
        </w:rPr>
        <w:t xml:space="preserve">am comparing three samples based on eye color for </w:t>
      </w:r>
      <w:r w:rsidR="00D03A47">
        <w:rPr>
          <w:rFonts w:cstheme="minorHAnsi"/>
        </w:rPr>
        <w:t xml:space="preserve">differences in the perception of flickering light. I will be testing the variance </w:t>
      </w:r>
      <w:r w:rsidR="00566E63">
        <w:rPr>
          <w:rFonts w:cstheme="minorHAnsi"/>
        </w:rPr>
        <w:t>in the means between the three groups with an ANOVA test. First, I check the distributions with a</w:t>
      </w:r>
      <w:r w:rsidR="007D3F78">
        <w:rPr>
          <w:rFonts w:cstheme="minorHAnsi"/>
        </w:rPr>
        <w:t xml:space="preserve"> density plot and </w:t>
      </w:r>
      <w:r w:rsidR="00566E63">
        <w:rPr>
          <w:rFonts w:cstheme="minorHAnsi"/>
        </w:rPr>
        <w:t xml:space="preserve">box plot. </w:t>
      </w:r>
      <w:r w:rsidR="007508DF">
        <w:rPr>
          <w:rFonts w:cstheme="minorHAnsi"/>
        </w:rPr>
        <w:t xml:space="preserve">They appear to be normal and symmetrical. </w:t>
      </w:r>
      <w:r w:rsidR="00E75686">
        <w:rPr>
          <w:rFonts w:cstheme="minorHAnsi"/>
        </w:rPr>
        <w:t xml:space="preserve">A point chart to visualize variation and difference in means shows does not indicate any outliers. Some points have a large gap between them, but the range and location of the mean in the three samples is comparable. </w:t>
      </w:r>
    </w:p>
    <w:p w14:paraId="3F1B8ED5" w14:textId="0EBD06BB" w:rsidR="00F729BD" w:rsidRDefault="00F729BD" w:rsidP="004271C0">
      <w:pPr>
        <w:spacing w:after="0" w:line="276" w:lineRule="auto"/>
        <w:rPr>
          <w:rFonts w:cstheme="minorHAnsi"/>
        </w:rPr>
      </w:pPr>
    </w:p>
    <w:p w14:paraId="04B7E83D" w14:textId="77777777" w:rsidR="00E75686" w:rsidRDefault="00E75686" w:rsidP="004271C0">
      <w:pPr>
        <w:spacing w:after="0" w:line="276" w:lineRule="auto"/>
        <w:rPr>
          <w:rFonts w:cstheme="minorHAnsi"/>
        </w:rPr>
      </w:pPr>
    </w:p>
    <w:p w14:paraId="58CE7714" w14:textId="5658084B" w:rsidR="007D3F78" w:rsidRDefault="007D3F78" w:rsidP="007D3F78">
      <w:pPr>
        <w:spacing w:after="0" w:line="240" w:lineRule="auto"/>
        <w:jc w:val="center"/>
        <w:rPr>
          <w:rFonts w:cstheme="minorHAnsi"/>
        </w:rPr>
      </w:pPr>
      <w:r>
        <w:rPr>
          <w:rFonts w:ascii="Consolas" w:hAnsi="Consolas" w:cstheme="minorHAnsi"/>
          <w:noProof/>
          <w:sz w:val="20"/>
        </w:rPr>
        <w:drawing>
          <wp:inline distT="0" distB="0" distL="0" distR="0" wp14:anchorId="3B139C1C" wp14:editId="0684B3D6">
            <wp:extent cx="4168346" cy="41621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nsity plot of flicker rate by eye colo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49" cy="41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25A7" w14:textId="1B5FDB40" w:rsidR="00870D33" w:rsidRPr="007D3F78" w:rsidRDefault="00566E63" w:rsidP="007D3F78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83724A" wp14:editId="211E1D89">
            <wp:extent cx="4061254" cy="405517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 plot of eye colors vs. flicker rat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78" cy="41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588" w14:textId="77777777" w:rsidR="007508DF" w:rsidRDefault="007508DF" w:rsidP="008D59EE">
      <w:pPr>
        <w:spacing w:after="0" w:line="240" w:lineRule="auto"/>
        <w:rPr>
          <w:rFonts w:cstheme="minorHAnsi"/>
        </w:rPr>
      </w:pPr>
    </w:p>
    <w:p w14:paraId="71EC937F" w14:textId="6B737BC8" w:rsidR="007508DF" w:rsidRDefault="007508DF" w:rsidP="007508DF">
      <w:pPr>
        <w:spacing w:after="0" w:line="240" w:lineRule="auto"/>
        <w:jc w:val="center"/>
        <w:rPr>
          <w:rFonts w:ascii="Consolas" w:hAnsi="Consolas" w:cstheme="minorHAnsi"/>
          <w:sz w:val="20"/>
        </w:rPr>
      </w:pPr>
      <w:r>
        <w:rPr>
          <w:rFonts w:ascii="Consolas" w:hAnsi="Consolas" w:cstheme="minorHAnsi"/>
          <w:noProof/>
          <w:sz w:val="20"/>
        </w:rPr>
        <w:drawing>
          <wp:inline distT="0" distB="0" distL="0" distR="0" wp14:anchorId="14D309BE" wp14:editId="16407E38">
            <wp:extent cx="3978876" cy="3972924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ns plot of eye colors vs. flicker rat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882" cy="39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8AF0" w14:textId="38ECD07E" w:rsidR="00FB6FEB" w:rsidRDefault="00FB6FEB" w:rsidP="006461CC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Looking at the descriptive statistics </w:t>
      </w:r>
      <w:r w:rsidR="00114B7C">
        <w:rPr>
          <w:rFonts w:cstheme="minorHAnsi"/>
        </w:rPr>
        <w:t xml:space="preserve">by eye color, </w:t>
      </w:r>
      <w:r w:rsidR="003754E1">
        <w:rPr>
          <w:rFonts w:cstheme="minorHAnsi"/>
        </w:rPr>
        <w:t xml:space="preserve">the differences in means seem larger than the differences in standard deviation. </w:t>
      </w:r>
    </w:p>
    <w:p w14:paraId="76AE1DDF" w14:textId="10BCDAD1" w:rsidR="00114B7C" w:rsidRDefault="00114B7C" w:rsidP="00FB6FEB">
      <w:pPr>
        <w:spacing w:after="0" w:line="240" w:lineRule="auto"/>
        <w:rPr>
          <w:rFonts w:ascii="Consolas" w:hAnsi="Consolas" w:cstheme="minorHAnsi"/>
          <w:sz w:val="20"/>
        </w:rPr>
      </w:pPr>
    </w:p>
    <w:p w14:paraId="3427C901" w14:textId="77777777" w:rsidR="00587C46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proofErr w:type="spellStart"/>
      <w:proofErr w:type="gramStart"/>
      <w:r w:rsidRPr="00114B7C">
        <w:rPr>
          <w:rFonts w:ascii="Consolas" w:hAnsi="Consolas" w:cstheme="minorHAnsi"/>
          <w:sz w:val="20"/>
        </w:rPr>
        <w:t>summarise</w:t>
      </w:r>
      <w:proofErr w:type="spellEnd"/>
      <w:r w:rsidRPr="00114B7C">
        <w:rPr>
          <w:rFonts w:ascii="Consolas" w:hAnsi="Consolas" w:cstheme="minorHAnsi"/>
          <w:sz w:val="20"/>
        </w:rPr>
        <w:t>(</w:t>
      </w:r>
      <w:proofErr w:type="spellStart"/>
      <w:proofErr w:type="gramEnd"/>
      <w:r w:rsidRPr="00114B7C">
        <w:rPr>
          <w:rFonts w:ascii="Consolas" w:hAnsi="Consolas" w:cstheme="minorHAnsi"/>
          <w:sz w:val="20"/>
        </w:rPr>
        <w:t>group_by</w:t>
      </w:r>
      <w:proofErr w:type="spellEnd"/>
      <w:r w:rsidRPr="00114B7C">
        <w:rPr>
          <w:rFonts w:ascii="Consolas" w:hAnsi="Consolas" w:cstheme="minorHAnsi"/>
          <w:sz w:val="20"/>
        </w:rPr>
        <w:t xml:space="preserve">(data, Color), </w:t>
      </w:r>
      <w:r w:rsidR="00587C46" w:rsidRPr="00114B7C">
        <w:rPr>
          <w:rFonts w:ascii="Consolas" w:hAnsi="Consolas" w:cstheme="minorHAnsi"/>
          <w:sz w:val="20"/>
        </w:rPr>
        <w:t>count = n(),</w:t>
      </w:r>
      <w:r w:rsidR="00587C46">
        <w:rPr>
          <w:rFonts w:ascii="Consolas" w:hAnsi="Consolas" w:cstheme="minorHAnsi"/>
          <w:sz w:val="20"/>
        </w:rPr>
        <w:t xml:space="preserve"> </w:t>
      </w:r>
    </w:p>
    <w:p w14:paraId="4490BD39" w14:textId="222B1EB5" w:rsidR="00114B7C" w:rsidRPr="00114B7C" w:rsidRDefault="00587C46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>
        <w:rPr>
          <w:rFonts w:ascii="Consolas" w:hAnsi="Consolas" w:cstheme="minorHAnsi"/>
          <w:sz w:val="20"/>
        </w:rPr>
        <w:t xml:space="preserve">  </w:t>
      </w:r>
      <w:r w:rsidRPr="00114B7C">
        <w:rPr>
          <w:rFonts w:ascii="Consolas" w:hAnsi="Consolas" w:cstheme="minorHAnsi"/>
          <w:sz w:val="20"/>
        </w:rPr>
        <w:t>m = mean(Flicker),</w:t>
      </w:r>
      <w:r w:rsidRPr="00587C46">
        <w:rPr>
          <w:rFonts w:ascii="Consolas" w:hAnsi="Consolas" w:cstheme="minorHAnsi"/>
          <w:sz w:val="20"/>
        </w:rPr>
        <w:t xml:space="preserve"> </w:t>
      </w:r>
      <w:proofErr w:type="spellStart"/>
      <w:r w:rsidRPr="00114B7C">
        <w:rPr>
          <w:rFonts w:ascii="Consolas" w:hAnsi="Consolas" w:cstheme="minorHAnsi"/>
          <w:sz w:val="20"/>
        </w:rPr>
        <w:t>sd</w:t>
      </w:r>
      <w:proofErr w:type="spellEnd"/>
      <w:r w:rsidRPr="00114B7C">
        <w:rPr>
          <w:rFonts w:ascii="Consolas" w:hAnsi="Consolas" w:cstheme="minorHAnsi"/>
          <w:sz w:val="20"/>
        </w:rPr>
        <w:t xml:space="preserve"> = </w:t>
      </w:r>
      <w:proofErr w:type="spellStart"/>
      <w:r w:rsidRPr="00114B7C">
        <w:rPr>
          <w:rFonts w:ascii="Consolas" w:hAnsi="Consolas" w:cstheme="minorHAnsi"/>
          <w:sz w:val="20"/>
        </w:rPr>
        <w:t>sd</w:t>
      </w:r>
      <w:proofErr w:type="spellEnd"/>
      <w:r w:rsidRPr="00114B7C">
        <w:rPr>
          <w:rFonts w:ascii="Consolas" w:hAnsi="Consolas" w:cstheme="minorHAnsi"/>
          <w:sz w:val="20"/>
        </w:rPr>
        <w:t>(Flicker))</w:t>
      </w:r>
    </w:p>
    <w:p w14:paraId="525DAE3A" w14:textId="10BD179B" w:rsidR="00114B7C" w:rsidRPr="00114B7C" w:rsidRDefault="00114B7C" w:rsidP="00E7568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ab/>
        <w:t xml:space="preserve">  </w:t>
      </w:r>
      <w:r>
        <w:rPr>
          <w:rFonts w:ascii="Consolas" w:hAnsi="Consolas" w:cstheme="minorHAnsi"/>
          <w:sz w:val="20"/>
        </w:rPr>
        <w:t xml:space="preserve">      </w:t>
      </w:r>
    </w:p>
    <w:p w14:paraId="6EF1D357" w14:textId="77777777" w:rsidR="00114B7C" w:rsidRPr="00114B7C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 xml:space="preserve"># A </w:t>
      </w:r>
      <w:proofErr w:type="spellStart"/>
      <w:r w:rsidRPr="00114B7C">
        <w:rPr>
          <w:rFonts w:ascii="Consolas" w:hAnsi="Consolas" w:cstheme="minorHAnsi"/>
          <w:sz w:val="20"/>
        </w:rPr>
        <w:t>tibble</w:t>
      </w:r>
      <w:proofErr w:type="spellEnd"/>
      <w:r w:rsidRPr="00114B7C">
        <w:rPr>
          <w:rFonts w:ascii="Consolas" w:hAnsi="Consolas" w:cstheme="minorHAnsi"/>
          <w:sz w:val="20"/>
        </w:rPr>
        <w:t>: 3 x 4</w:t>
      </w:r>
    </w:p>
    <w:p w14:paraId="4E459C80" w14:textId="77777777" w:rsidR="00114B7C" w:rsidRPr="00114B7C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 xml:space="preserve">  Color count    m    </w:t>
      </w:r>
      <w:proofErr w:type="spellStart"/>
      <w:r w:rsidRPr="00114B7C">
        <w:rPr>
          <w:rFonts w:ascii="Consolas" w:hAnsi="Consolas" w:cstheme="minorHAnsi"/>
          <w:sz w:val="20"/>
        </w:rPr>
        <w:t>sd</w:t>
      </w:r>
      <w:proofErr w:type="spellEnd"/>
    </w:p>
    <w:p w14:paraId="5F91C9EB" w14:textId="77777777" w:rsidR="00114B7C" w:rsidRPr="00114B7C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 xml:space="preserve">  &lt;</w:t>
      </w:r>
      <w:proofErr w:type="spellStart"/>
      <w:r w:rsidRPr="00114B7C">
        <w:rPr>
          <w:rFonts w:ascii="Consolas" w:hAnsi="Consolas" w:cstheme="minorHAnsi"/>
          <w:sz w:val="20"/>
        </w:rPr>
        <w:t>fct</w:t>
      </w:r>
      <w:proofErr w:type="spellEnd"/>
      <w:r w:rsidRPr="00114B7C">
        <w:rPr>
          <w:rFonts w:ascii="Consolas" w:hAnsi="Consolas" w:cstheme="minorHAnsi"/>
          <w:sz w:val="20"/>
        </w:rPr>
        <w:t>&gt; &lt;</w:t>
      </w:r>
      <w:proofErr w:type="spellStart"/>
      <w:r w:rsidRPr="00114B7C">
        <w:rPr>
          <w:rFonts w:ascii="Consolas" w:hAnsi="Consolas" w:cstheme="minorHAnsi"/>
          <w:sz w:val="20"/>
        </w:rPr>
        <w:t>int</w:t>
      </w:r>
      <w:proofErr w:type="spellEnd"/>
      <w:r w:rsidRPr="00114B7C">
        <w:rPr>
          <w:rFonts w:ascii="Consolas" w:hAnsi="Consolas" w:cstheme="minorHAnsi"/>
          <w:sz w:val="20"/>
        </w:rPr>
        <w:t>&gt; &lt;</w:t>
      </w:r>
      <w:proofErr w:type="spellStart"/>
      <w:r w:rsidRPr="00114B7C">
        <w:rPr>
          <w:rFonts w:ascii="Consolas" w:hAnsi="Consolas" w:cstheme="minorHAnsi"/>
          <w:sz w:val="20"/>
        </w:rPr>
        <w:t>dbl</w:t>
      </w:r>
      <w:proofErr w:type="spellEnd"/>
      <w:r w:rsidRPr="00114B7C">
        <w:rPr>
          <w:rFonts w:ascii="Consolas" w:hAnsi="Consolas" w:cstheme="minorHAnsi"/>
          <w:sz w:val="20"/>
        </w:rPr>
        <w:t>&gt; &lt;</w:t>
      </w:r>
      <w:proofErr w:type="spellStart"/>
      <w:r w:rsidRPr="00114B7C">
        <w:rPr>
          <w:rFonts w:ascii="Consolas" w:hAnsi="Consolas" w:cstheme="minorHAnsi"/>
          <w:sz w:val="20"/>
        </w:rPr>
        <w:t>dbl</w:t>
      </w:r>
      <w:proofErr w:type="spellEnd"/>
      <w:r w:rsidRPr="00114B7C">
        <w:rPr>
          <w:rFonts w:ascii="Consolas" w:hAnsi="Consolas" w:cstheme="minorHAnsi"/>
          <w:sz w:val="20"/>
        </w:rPr>
        <w:t>&gt;</w:t>
      </w:r>
    </w:p>
    <w:p w14:paraId="76FC1A07" w14:textId="77777777" w:rsidR="00114B7C" w:rsidRPr="00114B7C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 xml:space="preserve">1 Blue      </w:t>
      </w:r>
      <w:proofErr w:type="gramStart"/>
      <w:r w:rsidRPr="00114B7C">
        <w:rPr>
          <w:rFonts w:ascii="Consolas" w:hAnsi="Consolas" w:cstheme="minorHAnsi"/>
          <w:sz w:val="20"/>
        </w:rPr>
        <w:t>6  28.2</w:t>
      </w:r>
      <w:proofErr w:type="gramEnd"/>
      <w:r w:rsidRPr="00114B7C">
        <w:rPr>
          <w:rFonts w:ascii="Consolas" w:hAnsi="Consolas" w:cstheme="minorHAnsi"/>
          <w:sz w:val="20"/>
        </w:rPr>
        <w:t xml:space="preserve">  1.53</w:t>
      </w:r>
    </w:p>
    <w:p w14:paraId="407F80B2" w14:textId="77777777" w:rsidR="00114B7C" w:rsidRPr="00114B7C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 xml:space="preserve">2 Brown     </w:t>
      </w:r>
      <w:proofErr w:type="gramStart"/>
      <w:r w:rsidRPr="00114B7C">
        <w:rPr>
          <w:rFonts w:ascii="Consolas" w:hAnsi="Consolas" w:cstheme="minorHAnsi"/>
          <w:sz w:val="20"/>
        </w:rPr>
        <w:t>8  25.6</w:t>
      </w:r>
      <w:proofErr w:type="gramEnd"/>
      <w:r w:rsidRPr="00114B7C">
        <w:rPr>
          <w:rFonts w:ascii="Consolas" w:hAnsi="Consolas" w:cstheme="minorHAnsi"/>
          <w:sz w:val="20"/>
        </w:rPr>
        <w:t xml:space="preserve">  1.37</w:t>
      </w:r>
    </w:p>
    <w:p w14:paraId="38233F7F" w14:textId="71C8C977" w:rsidR="00114B7C" w:rsidRDefault="00114B7C" w:rsidP="00587C46">
      <w:pPr>
        <w:spacing w:after="0" w:line="240" w:lineRule="auto"/>
        <w:ind w:left="2160"/>
        <w:rPr>
          <w:rFonts w:ascii="Consolas" w:hAnsi="Consolas" w:cstheme="minorHAnsi"/>
          <w:sz w:val="20"/>
        </w:rPr>
      </w:pPr>
      <w:r w:rsidRPr="00114B7C">
        <w:rPr>
          <w:rFonts w:ascii="Consolas" w:hAnsi="Consolas" w:cstheme="minorHAnsi"/>
          <w:sz w:val="20"/>
        </w:rPr>
        <w:t xml:space="preserve">3 Green     </w:t>
      </w:r>
      <w:proofErr w:type="gramStart"/>
      <w:r w:rsidRPr="00114B7C">
        <w:rPr>
          <w:rFonts w:ascii="Consolas" w:hAnsi="Consolas" w:cstheme="minorHAnsi"/>
          <w:sz w:val="20"/>
        </w:rPr>
        <w:t>5  26.9</w:t>
      </w:r>
      <w:proofErr w:type="gramEnd"/>
      <w:r w:rsidRPr="00114B7C">
        <w:rPr>
          <w:rFonts w:ascii="Consolas" w:hAnsi="Consolas" w:cstheme="minorHAnsi"/>
          <w:sz w:val="20"/>
        </w:rPr>
        <w:t xml:space="preserve">  1.84</w:t>
      </w:r>
    </w:p>
    <w:p w14:paraId="3EE5D69D" w14:textId="12670C98" w:rsidR="00114B7C" w:rsidRDefault="00114B7C" w:rsidP="00114B7C">
      <w:pPr>
        <w:spacing w:after="0" w:line="240" w:lineRule="auto"/>
        <w:ind w:left="1890"/>
        <w:rPr>
          <w:rFonts w:ascii="Consolas" w:hAnsi="Consolas" w:cstheme="minorHAnsi"/>
          <w:sz w:val="20"/>
        </w:rPr>
      </w:pPr>
    </w:p>
    <w:p w14:paraId="3C5CC9A6" w14:textId="77777777" w:rsidR="00CB69CC" w:rsidRDefault="003754E1" w:rsidP="00450E2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To </w:t>
      </w:r>
      <w:r w:rsidR="00365F97">
        <w:rPr>
          <w:rFonts w:cstheme="minorHAnsi"/>
        </w:rPr>
        <w:t xml:space="preserve">test this, I run an ANOVA test on the differences in means of flicker rate between eye color groups. The null hypothesis is that the </w:t>
      </w:r>
      <w:r w:rsidR="00231F6C">
        <w:rPr>
          <w:rFonts w:cstheme="minorHAnsi"/>
        </w:rPr>
        <w:t xml:space="preserve">means of the groups are equal. The alternate hypothesis is that the mean </w:t>
      </w:r>
      <w:r w:rsidR="005C5117">
        <w:rPr>
          <w:rFonts w:cstheme="minorHAnsi"/>
        </w:rPr>
        <w:t>of</w:t>
      </w:r>
      <w:r w:rsidR="00231F6C">
        <w:rPr>
          <w:rFonts w:cstheme="minorHAnsi"/>
        </w:rPr>
        <w:t xml:space="preserve"> one </w:t>
      </w:r>
      <w:r w:rsidR="005C5117">
        <w:rPr>
          <w:rFonts w:cstheme="minorHAnsi"/>
        </w:rPr>
        <w:t xml:space="preserve">or more </w:t>
      </w:r>
      <w:r w:rsidR="00231F6C">
        <w:rPr>
          <w:rFonts w:cstheme="minorHAnsi"/>
        </w:rPr>
        <w:t>group</w:t>
      </w:r>
      <w:r w:rsidR="005C5117">
        <w:rPr>
          <w:rFonts w:cstheme="minorHAnsi"/>
        </w:rPr>
        <w:t>s</w:t>
      </w:r>
      <w:r w:rsidR="00231F6C">
        <w:rPr>
          <w:rFonts w:cstheme="minorHAnsi"/>
        </w:rPr>
        <w:t xml:space="preserve"> differ</w:t>
      </w:r>
      <w:r w:rsidR="005C5117">
        <w:rPr>
          <w:rFonts w:cstheme="minorHAnsi"/>
        </w:rPr>
        <w:t xml:space="preserve">. </w:t>
      </w:r>
    </w:p>
    <w:p w14:paraId="39F1A2BE" w14:textId="77777777" w:rsidR="00CB69CC" w:rsidRDefault="00CB69CC" w:rsidP="00CB69CC">
      <w:pPr>
        <w:spacing w:after="0" w:line="240" w:lineRule="auto"/>
        <w:rPr>
          <w:rFonts w:cstheme="minorHAnsi"/>
        </w:rPr>
      </w:pPr>
    </w:p>
    <w:p w14:paraId="51443A1F" w14:textId="2F06FBAB" w:rsidR="00CB69CC" w:rsidRPr="00CB69CC" w:rsidRDefault="00CB69CC" w:rsidP="00CB69CC">
      <w:pPr>
        <w:spacing w:after="0" w:line="240" w:lineRule="auto"/>
        <w:ind w:left="2520"/>
        <w:rPr>
          <w:rFonts w:cstheme="minorHAnsi"/>
        </w:rPr>
      </w:pPr>
      <w:r w:rsidRPr="00CB69CC">
        <w:rPr>
          <w:rFonts w:cstheme="minorHAnsi"/>
        </w:rPr>
        <w:t xml:space="preserve">fit &lt;- </w:t>
      </w:r>
      <w:proofErr w:type="spellStart"/>
      <w:proofErr w:type="gramStart"/>
      <w:r w:rsidRPr="00CB69CC">
        <w:rPr>
          <w:rFonts w:cstheme="minorHAnsi"/>
        </w:rPr>
        <w:t>aov</w:t>
      </w:r>
      <w:proofErr w:type="spellEnd"/>
      <w:r w:rsidRPr="00CB69CC">
        <w:rPr>
          <w:rFonts w:cstheme="minorHAnsi"/>
        </w:rPr>
        <w:t>(</w:t>
      </w:r>
      <w:proofErr w:type="gramEnd"/>
      <w:r w:rsidRPr="00CB69CC">
        <w:rPr>
          <w:rFonts w:cstheme="minorHAnsi"/>
        </w:rPr>
        <w:t>Flicker ~ Color, data = data)</w:t>
      </w:r>
    </w:p>
    <w:p w14:paraId="41769020" w14:textId="77777777" w:rsidR="00CB69CC" w:rsidRPr="00CB69CC" w:rsidRDefault="00CB69CC" w:rsidP="00CB69CC">
      <w:pPr>
        <w:spacing w:after="0" w:line="240" w:lineRule="auto"/>
        <w:ind w:left="2520"/>
        <w:rPr>
          <w:rFonts w:cstheme="minorHAnsi"/>
        </w:rPr>
      </w:pPr>
      <w:r w:rsidRPr="00CB69CC">
        <w:rPr>
          <w:rFonts w:cstheme="minorHAnsi"/>
        </w:rPr>
        <w:t>summary(fit)</w:t>
      </w:r>
    </w:p>
    <w:p w14:paraId="7C8405CC" w14:textId="63ABFFBA" w:rsidR="00CB69CC" w:rsidRPr="00CB69CC" w:rsidRDefault="00CB69CC" w:rsidP="00CB69CC">
      <w:pPr>
        <w:spacing w:after="0" w:line="240" w:lineRule="auto"/>
        <w:ind w:left="2520"/>
        <w:rPr>
          <w:rFonts w:cstheme="minorHAnsi"/>
        </w:rPr>
      </w:pPr>
      <w:r w:rsidRPr="00CB69CC">
        <w:rPr>
          <w:rFonts w:cstheme="minorHAnsi"/>
        </w:rPr>
        <w:t xml:space="preserve">            </w:t>
      </w:r>
      <w:r w:rsidR="00880CB6">
        <w:rPr>
          <w:rFonts w:cstheme="minorHAnsi"/>
        </w:rPr>
        <w:t xml:space="preserve">         </w:t>
      </w:r>
      <w:proofErr w:type="spellStart"/>
      <w:r w:rsidRPr="00CB69CC">
        <w:rPr>
          <w:rFonts w:cstheme="minorHAnsi"/>
        </w:rPr>
        <w:t>Df</w:t>
      </w:r>
      <w:proofErr w:type="spellEnd"/>
      <w:r w:rsidRPr="00CB69CC">
        <w:rPr>
          <w:rFonts w:cstheme="minorHAnsi"/>
        </w:rPr>
        <w:t xml:space="preserve"> </w:t>
      </w:r>
      <w:proofErr w:type="gramStart"/>
      <w:r w:rsidRPr="00CB69CC">
        <w:rPr>
          <w:rFonts w:cstheme="minorHAnsi"/>
        </w:rPr>
        <w:t xml:space="preserve">Sum </w:t>
      </w:r>
      <w:r w:rsidR="00880CB6">
        <w:rPr>
          <w:rFonts w:cstheme="minorHAnsi"/>
        </w:rPr>
        <w:t xml:space="preserve"> </w:t>
      </w:r>
      <w:proofErr w:type="spellStart"/>
      <w:r w:rsidRPr="00CB69CC">
        <w:rPr>
          <w:rFonts w:cstheme="minorHAnsi"/>
        </w:rPr>
        <w:t>Sq</w:t>
      </w:r>
      <w:proofErr w:type="spellEnd"/>
      <w:proofErr w:type="gramEnd"/>
      <w:r w:rsidRPr="00CB69CC">
        <w:rPr>
          <w:rFonts w:cstheme="minorHAnsi"/>
        </w:rPr>
        <w:t xml:space="preserve"> Mean </w:t>
      </w:r>
      <w:proofErr w:type="spellStart"/>
      <w:r w:rsidRPr="00CB69CC">
        <w:rPr>
          <w:rFonts w:cstheme="minorHAnsi"/>
        </w:rPr>
        <w:t>Sq</w:t>
      </w:r>
      <w:proofErr w:type="spellEnd"/>
      <w:r w:rsidRPr="00CB69CC">
        <w:rPr>
          <w:rFonts w:cstheme="minorHAnsi"/>
        </w:rPr>
        <w:t xml:space="preserve"> F value </w:t>
      </w:r>
      <w:proofErr w:type="spellStart"/>
      <w:r w:rsidRPr="00CB69CC">
        <w:rPr>
          <w:rFonts w:cstheme="minorHAnsi"/>
        </w:rPr>
        <w:t>Pr</w:t>
      </w:r>
      <w:proofErr w:type="spellEnd"/>
      <w:r w:rsidRPr="00CB69CC">
        <w:rPr>
          <w:rFonts w:cstheme="minorHAnsi"/>
        </w:rPr>
        <w:t xml:space="preserve">(&gt;F)  </w:t>
      </w:r>
    </w:p>
    <w:p w14:paraId="6FDF4BB5" w14:textId="443116CB" w:rsidR="00CB69CC" w:rsidRPr="00CB69CC" w:rsidRDefault="00CB69CC" w:rsidP="00CB69CC">
      <w:pPr>
        <w:spacing w:after="0" w:line="240" w:lineRule="auto"/>
        <w:ind w:left="2520"/>
        <w:rPr>
          <w:rFonts w:cstheme="minorHAnsi"/>
        </w:rPr>
      </w:pPr>
      <w:r w:rsidRPr="00CB69CC">
        <w:rPr>
          <w:rFonts w:cstheme="minorHAnsi"/>
        </w:rPr>
        <w:t xml:space="preserve">Color        </w:t>
      </w:r>
      <w:r w:rsidR="00880CB6">
        <w:rPr>
          <w:rFonts w:cstheme="minorHAnsi"/>
        </w:rPr>
        <w:t xml:space="preserve">    </w:t>
      </w:r>
      <w:proofErr w:type="gramStart"/>
      <w:r w:rsidRPr="00CB69CC">
        <w:rPr>
          <w:rFonts w:cstheme="minorHAnsi"/>
        </w:rPr>
        <w:t>2  23.00</w:t>
      </w:r>
      <w:proofErr w:type="gramEnd"/>
      <w:r w:rsidRPr="00CB69CC">
        <w:rPr>
          <w:rFonts w:cstheme="minorHAnsi"/>
        </w:rPr>
        <w:t xml:space="preserve">  11.499   4.802 0.0232 *</w:t>
      </w:r>
    </w:p>
    <w:p w14:paraId="64684E78" w14:textId="77777777" w:rsidR="00CB69CC" w:rsidRPr="00CB69CC" w:rsidRDefault="00CB69CC" w:rsidP="00CB69CC">
      <w:pPr>
        <w:spacing w:after="0" w:line="240" w:lineRule="auto"/>
        <w:ind w:left="2520"/>
        <w:rPr>
          <w:rFonts w:cstheme="minorHAnsi"/>
        </w:rPr>
      </w:pPr>
      <w:r w:rsidRPr="00CB69CC">
        <w:rPr>
          <w:rFonts w:cstheme="minorHAnsi"/>
        </w:rPr>
        <w:t xml:space="preserve">Residuals   </w:t>
      </w:r>
      <w:proofErr w:type="gramStart"/>
      <w:r w:rsidRPr="00CB69CC">
        <w:rPr>
          <w:rFonts w:cstheme="minorHAnsi"/>
        </w:rPr>
        <w:t>16  38.31</w:t>
      </w:r>
      <w:proofErr w:type="gramEnd"/>
      <w:r w:rsidRPr="00CB69CC">
        <w:rPr>
          <w:rFonts w:cstheme="minorHAnsi"/>
        </w:rPr>
        <w:t xml:space="preserve">   2.394                 </w:t>
      </w:r>
    </w:p>
    <w:p w14:paraId="10974B35" w14:textId="77777777" w:rsidR="00CB69CC" w:rsidRPr="00CB69CC" w:rsidRDefault="00CB69CC" w:rsidP="00CB69CC">
      <w:pPr>
        <w:spacing w:after="0" w:line="240" w:lineRule="auto"/>
        <w:ind w:left="2520"/>
        <w:rPr>
          <w:rFonts w:cstheme="minorHAnsi"/>
        </w:rPr>
      </w:pPr>
      <w:r w:rsidRPr="00CB69CC">
        <w:rPr>
          <w:rFonts w:cstheme="minorHAnsi"/>
        </w:rPr>
        <w:t>---</w:t>
      </w:r>
    </w:p>
    <w:p w14:paraId="165AE89B" w14:textId="5C2CCB9A" w:rsidR="00114B7C" w:rsidRDefault="00CB69CC" w:rsidP="00CB69CC">
      <w:pPr>
        <w:spacing w:after="0" w:line="240" w:lineRule="auto"/>
        <w:ind w:left="2520"/>
        <w:rPr>
          <w:rFonts w:cstheme="minorHAnsi"/>
        </w:rPr>
      </w:pPr>
      <w:proofErr w:type="spellStart"/>
      <w:r w:rsidRPr="00CB69CC">
        <w:rPr>
          <w:rFonts w:cstheme="minorHAnsi"/>
        </w:rPr>
        <w:t>Signif</w:t>
      </w:r>
      <w:proofErr w:type="spellEnd"/>
      <w:r w:rsidRPr="00CB69CC">
        <w:rPr>
          <w:rFonts w:cstheme="minorHAnsi"/>
        </w:rPr>
        <w:t xml:space="preserve">. codes:  0 ‘***’ 0.001 ‘**’ 0.01 ‘*’ 0.05 ‘.’ 0.1 </w:t>
      </w:r>
      <w:proofErr w:type="gramStart"/>
      <w:r w:rsidRPr="00CB69CC">
        <w:rPr>
          <w:rFonts w:cstheme="minorHAnsi"/>
        </w:rPr>
        <w:t>‘ ’</w:t>
      </w:r>
      <w:proofErr w:type="gramEnd"/>
      <w:r w:rsidRPr="00CB69CC">
        <w:rPr>
          <w:rFonts w:cstheme="minorHAnsi"/>
        </w:rPr>
        <w:t xml:space="preserve"> 1</w:t>
      </w:r>
      <w:r w:rsidR="005C5117">
        <w:rPr>
          <w:rFonts w:cstheme="minorHAnsi"/>
        </w:rPr>
        <w:t xml:space="preserve"> </w:t>
      </w:r>
    </w:p>
    <w:p w14:paraId="3D8BAAB0" w14:textId="2236DDDA" w:rsidR="00CB69CC" w:rsidRDefault="00CB69CC" w:rsidP="00CB69CC">
      <w:pPr>
        <w:spacing w:after="0" w:line="240" w:lineRule="auto"/>
        <w:ind w:left="2520"/>
        <w:rPr>
          <w:rFonts w:ascii="Consolas" w:hAnsi="Consolas" w:cstheme="minorHAnsi"/>
          <w:sz w:val="20"/>
        </w:rPr>
      </w:pPr>
    </w:p>
    <w:p w14:paraId="2DE9AF77" w14:textId="19152B17" w:rsidR="00CB69CC" w:rsidRDefault="00CB69CC" w:rsidP="00021162">
      <w:pPr>
        <w:spacing w:after="0" w:line="276" w:lineRule="auto"/>
        <w:rPr>
          <w:rFonts w:cstheme="minorHAnsi"/>
        </w:rPr>
      </w:pPr>
      <w:r>
        <w:rPr>
          <w:rFonts w:cstheme="minorHAnsi"/>
        </w:rPr>
        <w:t>The results show a significant difference in the means of one of the samples</w:t>
      </w:r>
      <w:r w:rsidR="00932AB4">
        <w:rPr>
          <w:rFonts w:cstheme="minorHAnsi"/>
        </w:rPr>
        <w:t>.</w:t>
      </w:r>
    </w:p>
    <w:p w14:paraId="5C22E054" w14:textId="3E97762D" w:rsidR="00587C46" w:rsidRDefault="00587C46" w:rsidP="00021162">
      <w:pPr>
        <w:spacing w:after="0" w:line="276" w:lineRule="auto"/>
        <w:rPr>
          <w:rFonts w:cstheme="minorHAnsi"/>
        </w:rPr>
      </w:pPr>
    </w:p>
    <w:p w14:paraId="539D7416" w14:textId="3F3963F2" w:rsidR="00587C46" w:rsidRDefault="00587C46" w:rsidP="00021162">
      <w:pPr>
        <w:spacing w:after="0" w:line="276" w:lineRule="auto"/>
        <w:rPr>
          <w:rFonts w:cstheme="minorHAnsi"/>
        </w:rPr>
      </w:pPr>
      <w:r>
        <w:rPr>
          <w:rFonts w:cstheme="minorHAnsi"/>
        </w:rPr>
        <w:t>To determine which sample differs</w:t>
      </w:r>
      <w:r w:rsidR="0089740D">
        <w:rPr>
          <w:rFonts w:cstheme="minorHAnsi"/>
        </w:rPr>
        <w:t xml:space="preserve"> from which, I need to run a post-hoc test comparing the differences in means. </w:t>
      </w:r>
      <w:proofErr w:type="gramStart"/>
      <w:r w:rsidR="0089740D">
        <w:rPr>
          <w:rFonts w:cstheme="minorHAnsi"/>
        </w:rPr>
        <w:t>First</w:t>
      </w:r>
      <w:proofErr w:type="gramEnd"/>
      <w:r w:rsidR="0089740D">
        <w:rPr>
          <w:rFonts w:cstheme="minorHAnsi"/>
        </w:rPr>
        <w:t xml:space="preserve"> I have to test the sample for equality of variance using </w:t>
      </w:r>
      <w:proofErr w:type="spellStart"/>
      <w:r w:rsidR="0089740D">
        <w:rPr>
          <w:rFonts w:cstheme="minorHAnsi"/>
        </w:rPr>
        <w:t>Levene’s</w:t>
      </w:r>
      <w:proofErr w:type="spellEnd"/>
      <w:r w:rsidR="0089740D">
        <w:rPr>
          <w:rFonts w:cstheme="minorHAnsi"/>
        </w:rPr>
        <w:t xml:space="preserve"> test. In the </w:t>
      </w:r>
      <w:r w:rsidR="00F507F6">
        <w:rPr>
          <w:rFonts w:cstheme="minorHAnsi"/>
        </w:rPr>
        <w:t xml:space="preserve">lecture notes and </w:t>
      </w:r>
      <w:r w:rsidR="0089740D">
        <w:rPr>
          <w:rFonts w:cstheme="minorHAnsi"/>
        </w:rPr>
        <w:t xml:space="preserve">in-class exercise </w:t>
      </w:r>
      <w:r w:rsidR="00F507F6">
        <w:rPr>
          <w:rFonts w:cstheme="minorHAnsi"/>
        </w:rPr>
        <w:t xml:space="preserve">answers, </w:t>
      </w:r>
      <w:r w:rsidR="00E029B9">
        <w:rPr>
          <w:rFonts w:cstheme="minorHAnsi"/>
        </w:rPr>
        <w:t>it seems like the null hypothesis for this test is that the</w:t>
      </w:r>
      <w:r w:rsidR="003A1712">
        <w:rPr>
          <w:rFonts w:cstheme="minorHAnsi"/>
        </w:rPr>
        <w:t xml:space="preserve"> variance is not equal, and that only a signifi</w:t>
      </w:r>
      <w:bookmarkStart w:id="0" w:name="_GoBack"/>
      <w:bookmarkEnd w:id="0"/>
      <w:r w:rsidR="003A1712">
        <w:rPr>
          <w:rFonts w:cstheme="minorHAnsi"/>
        </w:rPr>
        <w:t>cant p-value would indicate equality in variance. But when I looked up the test online (</w:t>
      </w:r>
      <w:r w:rsidR="00FC3D95">
        <w:rPr>
          <w:rFonts w:cstheme="minorHAnsi"/>
        </w:rPr>
        <w:t xml:space="preserve">for </w:t>
      </w:r>
      <w:r w:rsidR="00CB0B36">
        <w:rPr>
          <w:rFonts w:cstheme="minorHAnsi"/>
        </w:rPr>
        <w:t>general use, which might be different</w:t>
      </w:r>
      <w:r w:rsidR="00FC3D95">
        <w:rPr>
          <w:rFonts w:cstheme="minorHAnsi"/>
        </w:rPr>
        <w:t xml:space="preserve"> than</w:t>
      </w:r>
      <w:r w:rsidR="00CB0B36">
        <w:rPr>
          <w:rFonts w:cstheme="minorHAnsi"/>
        </w:rPr>
        <w:t xml:space="preserve"> in R), the null </w:t>
      </w:r>
      <w:r w:rsidR="00FC3D95">
        <w:rPr>
          <w:rFonts w:cstheme="minorHAnsi"/>
        </w:rPr>
        <w:t>hypothesis</w:t>
      </w:r>
      <w:r w:rsidR="00CB0B36">
        <w:rPr>
          <w:rFonts w:cstheme="minorHAnsi"/>
        </w:rPr>
        <w:t xml:space="preserve"> is that the variance is equal</w:t>
      </w:r>
      <w:r w:rsidR="006655B9">
        <w:rPr>
          <w:rFonts w:cstheme="minorHAnsi"/>
        </w:rPr>
        <w:t xml:space="preserve">. I might be interpreting these results incorrectly, but </w:t>
      </w:r>
      <w:r w:rsidR="00035971">
        <w:rPr>
          <w:rFonts w:cstheme="minorHAnsi"/>
        </w:rPr>
        <w:t>I decided t</w:t>
      </w:r>
      <w:r w:rsidR="00A814A5">
        <w:rPr>
          <w:rFonts w:cstheme="minorHAnsi"/>
        </w:rPr>
        <w:t xml:space="preserve">o read it that way. </w:t>
      </w:r>
    </w:p>
    <w:p w14:paraId="12D9B2A1" w14:textId="6BC5F784" w:rsidR="00932AB4" w:rsidRDefault="00932AB4" w:rsidP="00CB69CC">
      <w:pPr>
        <w:spacing w:after="0" w:line="240" w:lineRule="auto"/>
        <w:rPr>
          <w:rFonts w:ascii="Consolas" w:hAnsi="Consolas" w:cstheme="minorHAnsi"/>
          <w:sz w:val="20"/>
        </w:rPr>
      </w:pPr>
    </w:p>
    <w:p w14:paraId="1A8ADD90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# Checking for equality of variance</w:t>
      </w:r>
    </w:p>
    <w:p w14:paraId="5C62AC10" w14:textId="49287BE9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# H0 - all group variances are equal</w:t>
      </w:r>
    </w:p>
    <w:p w14:paraId="506FB7FB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# H1 - at least one group variance differs</w:t>
      </w:r>
    </w:p>
    <w:p w14:paraId="68F1EDAD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proofErr w:type="spellStart"/>
      <w:proofErr w:type="gramStart"/>
      <w:r w:rsidRPr="00587C46">
        <w:rPr>
          <w:rFonts w:ascii="Consolas" w:hAnsi="Consolas" w:cstheme="minorHAnsi"/>
          <w:sz w:val="20"/>
        </w:rPr>
        <w:t>leveneTest</w:t>
      </w:r>
      <w:proofErr w:type="spellEnd"/>
      <w:r w:rsidRPr="00587C46">
        <w:rPr>
          <w:rFonts w:ascii="Consolas" w:hAnsi="Consolas" w:cstheme="minorHAnsi"/>
          <w:sz w:val="20"/>
        </w:rPr>
        <w:t>(</w:t>
      </w:r>
      <w:proofErr w:type="gramEnd"/>
      <w:r w:rsidRPr="00587C46">
        <w:rPr>
          <w:rFonts w:ascii="Consolas" w:hAnsi="Consolas" w:cstheme="minorHAnsi"/>
          <w:sz w:val="20"/>
        </w:rPr>
        <w:t>Flicker ~ Color, data = data)</w:t>
      </w:r>
    </w:p>
    <w:p w14:paraId="2437E95B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proofErr w:type="spellStart"/>
      <w:r w:rsidRPr="00587C46">
        <w:rPr>
          <w:rFonts w:ascii="Consolas" w:hAnsi="Consolas" w:cstheme="minorHAnsi"/>
          <w:sz w:val="20"/>
        </w:rPr>
        <w:t>Levene's</w:t>
      </w:r>
      <w:proofErr w:type="spellEnd"/>
      <w:r w:rsidRPr="00587C46">
        <w:rPr>
          <w:rFonts w:ascii="Consolas" w:hAnsi="Consolas" w:cstheme="minorHAnsi"/>
          <w:sz w:val="20"/>
        </w:rPr>
        <w:t xml:space="preserve"> Test for Homogeneity of Variance (center = median)</w:t>
      </w:r>
    </w:p>
    <w:p w14:paraId="100003EE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      </w:t>
      </w:r>
      <w:proofErr w:type="spellStart"/>
      <w:r w:rsidRPr="00587C46">
        <w:rPr>
          <w:rFonts w:ascii="Consolas" w:hAnsi="Consolas" w:cstheme="minorHAnsi"/>
          <w:sz w:val="20"/>
        </w:rPr>
        <w:t>Df</w:t>
      </w:r>
      <w:proofErr w:type="spellEnd"/>
      <w:r w:rsidRPr="00587C46">
        <w:rPr>
          <w:rFonts w:ascii="Consolas" w:hAnsi="Consolas" w:cstheme="minorHAnsi"/>
          <w:sz w:val="20"/>
        </w:rPr>
        <w:t xml:space="preserve"> F value </w:t>
      </w:r>
      <w:proofErr w:type="spellStart"/>
      <w:r w:rsidRPr="00587C46">
        <w:rPr>
          <w:rFonts w:ascii="Consolas" w:hAnsi="Consolas" w:cstheme="minorHAnsi"/>
          <w:sz w:val="20"/>
        </w:rPr>
        <w:t>Pr</w:t>
      </w:r>
      <w:proofErr w:type="spellEnd"/>
      <w:r w:rsidRPr="00587C46">
        <w:rPr>
          <w:rFonts w:ascii="Consolas" w:hAnsi="Consolas" w:cstheme="minorHAnsi"/>
          <w:sz w:val="20"/>
        </w:rPr>
        <w:t>(&gt;F)</w:t>
      </w:r>
    </w:p>
    <w:p w14:paraId="6BA379F4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proofErr w:type="gramStart"/>
      <w:r w:rsidRPr="00587C46">
        <w:rPr>
          <w:rFonts w:ascii="Consolas" w:hAnsi="Consolas" w:cstheme="minorHAnsi"/>
          <w:sz w:val="20"/>
        </w:rPr>
        <w:t>group  2</w:t>
      </w:r>
      <w:proofErr w:type="gramEnd"/>
      <w:r w:rsidRPr="00587C46">
        <w:rPr>
          <w:rFonts w:ascii="Consolas" w:hAnsi="Consolas" w:cstheme="minorHAnsi"/>
          <w:sz w:val="20"/>
        </w:rPr>
        <w:t xml:space="preserve">  0.0912 0.9133</w:t>
      </w:r>
    </w:p>
    <w:p w14:paraId="798A8431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      16 </w:t>
      </w:r>
    </w:p>
    <w:p w14:paraId="51FE440F" w14:textId="70FFCE8F" w:rsidR="00587C46" w:rsidRDefault="00507AFD" w:rsidP="000C5E34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So, in this case, the p-value is not low enough to reject the null hypothesis of equal variance. Also, I feel like I’ve only used the “alternate” tests for when data isn’t normal etc. </w:t>
      </w:r>
      <w:r>
        <w:rPr>
          <w:rFonts w:cstheme="minorHAnsi"/>
        </w:rPr>
        <w:t xml:space="preserve">throughout the class so far </w:t>
      </w:r>
      <w:r>
        <w:rPr>
          <w:rFonts w:cstheme="minorHAnsi"/>
        </w:rPr>
        <w:t>and I just wanted to try the more powerful post-hoc test.</w:t>
      </w:r>
      <w:r>
        <w:rPr>
          <w:rFonts w:cstheme="minorHAnsi"/>
        </w:rPr>
        <w:t xml:space="preserve"> In this case, that is </w:t>
      </w:r>
      <w:r w:rsidR="007C3A3E">
        <w:rPr>
          <w:rFonts w:cstheme="minorHAnsi"/>
        </w:rPr>
        <w:t xml:space="preserve">the Tukey test. </w:t>
      </w:r>
    </w:p>
    <w:p w14:paraId="0112BE22" w14:textId="77777777" w:rsidR="00507AFD" w:rsidRPr="00587C46" w:rsidRDefault="00507AFD" w:rsidP="00507AFD">
      <w:pPr>
        <w:spacing w:after="0" w:line="240" w:lineRule="auto"/>
        <w:rPr>
          <w:rFonts w:ascii="Consolas" w:hAnsi="Consolas" w:cstheme="minorHAnsi"/>
          <w:sz w:val="20"/>
        </w:rPr>
      </w:pPr>
    </w:p>
    <w:p w14:paraId="2285E1D2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# </w:t>
      </w:r>
      <w:proofErr w:type="spellStart"/>
      <w:r w:rsidRPr="00587C46">
        <w:rPr>
          <w:rFonts w:ascii="Consolas" w:hAnsi="Consolas" w:cstheme="minorHAnsi"/>
          <w:sz w:val="20"/>
        </w:rPr>
        <w:t>TukeyHSD</w:t>
      </w:r>
      <w:proofErr w:type="spellEnd"/>
      <w:r w:rsidRPr="00587C46">
        <w:rPr>
          <w:rFonts w:ascii="Consolas" w:hAnsi="Consolas" w:cstheme="minorHAnsi"/>
          <w:sz w:val="20"/>
        </w:rPr>
        <w:t xml:space="preserve"> to find which group differs </w:t>
      </w:r>
    </w:p>
    <w:p w14:paraId="0534FE20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# H0 - there is no difference in means between the two samples</w:t>
      </w:r>
    </w:p>
    <w:p w14:paraId="5D05B404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# H1 - there is a difference in means between the two samples</w:t>
      </w:r>
    </w:p>
    <w:p w14:paraId="3ED7E59B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proofErr w:type="spellStart"/>
      <w:r w:rsidRPr="00587C46">
        <w:rPr>
          <w:rFonts w:ascii="Consolas" w:hAnsi="Consolas" w:cstheme="minorHAnsi"/>
          <w:sz w:val="20"/>
        </w:rPr>
        <w:t>TukeyHSD</w:t>
      </w:r>
      <w:proofErr w:type="spellEnd"/>
      <w:r w:rsidRPr="00587C46">
        <w:rPr>
          <w:rFonts w:ascii="Consolas" w:hAnsi="Consolas" w:cstheme="minorHAnsi"/>
          <w:sz w:val="20"/>
        </w:rPr>
        <w:t>(fit)</w:t>
      </w:r>
    </w:p>
    <w:p w14:paraId="7B903137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  Tukey multiple comparisons of means</w:t>
      </w:r>
    </w:p>
    <w:p w14:paraId="65BCF6E0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    95% family-wise confidence level</w:t>
      </w:r>
    </w:p>
    <w:p w14:paraId="1D57DECC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</w:p>
    <w:p w14:paraId="4F0AEF68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Fit: </w:t>
      </w:r>
      <w:proofErr w:type="spellStart"/>
      <w:proofErr w:type="gramStart"/>
      <w:r w:rsidRPr="00587C46">
        <w:rPr>
          <w:rFonts w:ascii="Consolas" w:hAnsi="Consolas" w:cstheme="minorHAnsi"/>
          <w:sz w:val="20"/>
        </w:rPr>
        <w:t>aov</w:t>
      </w:r>
      <w:proofErr w:type="spellEnd"/>
      <w:r w:rsidRPr="00587C46">
        <w:rPr>
          <w:rFonts w:ascii="Consolas" w:hAnsi="Consolas" w:cstheme="minorHAnsi"/>
          <w:sz w:val="20"/>
        </w:rPr>
        <w:t>(</w:t>
      </w:r>
      <w:proofErr w:type="gramEnd"/>
      <w:r w:rsidRPr="00587C46">
        <w:rPr>
          <w:rFonts w:ascii="Consolas" w:hAnsi="Consolas" w:cstheme="minorHAnsi"/>
          <w:sz w:val="20"/>
        </w:rPr>
        <w:t>formula = Flicker ~ Color, data = data)</w:t>
      </w:r>
    </w:p>
    <w:p w14:paraId="718F4491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</w:p>
    <w:p w14:paraId="20465C13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$Color</w:t>
      </w:r>
    </w:p>
    <w:p w14:paraId="4646FFDF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 xml:space="preserve">                 diff        </w:t>
      </w:r>
      <w:proofErr w:type="spellStart"/>
      <w:r w:rsidRPr="00587C46">
        <w:rPr>
          <w:rFonts w:ascii="Consolas" w:hAnsi="Consolas" w:cstheme="minorHAnsi"/>
          <w:sz w:val="20"/>
        </w:rPr>
        <w:t>lwr</w:t>
      </w:r>
      <w:proofErr w:type="spellEnd"/>
      <w:r w:rsidRPr="00587C46">
        <w:rPr>
          <w:rFonts w:ascii="Consolas" w:hAnsi="Consolas" w:cstheme="minorHAnsi"/>
          <w:sz w:val="20"/>
        </w:rPr>
        <w:t xml:space="preserve">       </w:t>
      </w:r>
      <w:proofErr w:type="spellStart"/>
      <w:r w:rsidRPr="00587C46">
        <w:rPr>
          <w:rFonts w:ascii="Consolas" w:hAnsi="Consolas" w:cstheme="minorHAnsi"/>
          <w:sz w:val="20"/>
        </w:rPr>
        <w:t>upr</w:t>
      </w:r>
      <w:proofErr w:type="spellEnd"/>
      <w:r w:rsidRPr="00587C46">
        <w:rPr>
          <w:rFonts w:ascii="Consolas" w:hAnsi="Consolas" w:cstheme="minorHAnsi"/>
          <w:sz w:val="20"/>
        </w:rPr>
        <w:t xml:space="preserve">     p </w:t>
      </w:r>
      <w:proofErr w:type="spellStart"/>
      <w:r w:rsidRPr="00587C46">
        <w:rPr>
          <w:rFonts w:ascii="Consolas" w:hAnsi="Consolas" w:cstheme="minorHAnsi"/>
          <w:sz w:val="20"/>
        </w:rPr>
        <w:t>adj</w:t>
      </w:r>
      <w:proofErr w:type="spellEnd"/>
    </w:p>
    <w:p w14:paraId="2CD2E5FB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Brown-</w:t>
      </w:r>
      <w:proofErr w:type="gramStart"/>
      <w:r w:rsidRPr="00587C46">
        <w:rPr>
          <w:rFonts w:ascii="Consolas" w:hAnsi="Consolas" w:cstheme="minorHAnsi"/>
          <w:sz w:val="20"/>
        </w:rPr>
        <w:t>Blue  -</w:t>
      </w:r>
      <w:proofErr w:type="gramEnd"/>
      <w:r w:rsidRPr="00587C46">
        <w:rPr>
          <w:rFonts w:ascii="Consolas" w:hAnsi="Consolas" w:cstheme="minorHAnsi"/>
          <w:sz w:val="20"/>
        </w:rPr>
        <w:t>2.579167 -4.7354973 -0.422836 0.0183579</w:t>
      </w:r>
    </w:p>
    <w:p w14:paraId="31CD8B1A" w14:textId="77777777" w:rsidR="00587C46" w:rsidRP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Green-</w:t>
      </w:r>
      <w:proofErr w:type="gramStart"/>
      <w:r w:rsidRPr="00587C46">
        <w:rPr>
          <w:rFonts w:ascii="Consolas" w:hAnsi="Consolas" w:cstheme="minorHAnsi"/>
          <w:sz w:val="20"/>
        </w:rPr>
        <w:t>Blue  -</w:t>
      </w:r>
      <w:proofErr w:type="gramEnd"/>
      <w:r w:rsidRPr="00587C46">
        <w:rPr>
          <w:rFonts w:ascii="Consolas" w:hAnsi="Consolas" w:cstheme="minorHAnsi"/>
          <w:sz w:val="20"/>
        </w:rPr>
        <w:t>1.246667 -3.6643959  1.171063 0.3994319</w:t>
      </w:r>
    </w:p>
    <w:p w14:paraId="24B56795" w14:textId="31267CDA" w:rsidR="00587C46" w:rsidRDefault="00587C46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  <w:r w:rsidRPr="00587C46">
        <w:rPr>
          <w:rFonts w:ascii="Consolas" w:hAnsi="Consolas" w:cstheme="minorHAnsi"/>
          <w:sz w:val="20"/>
        </w:rPr>
        <w:t>Green-</w:t>
      </w:r>
      <w:proofErr w:type="gramStart"/>
      <w:r w:rsidRPr="00587C46">
        <w:rPr>
          <w:rFonts w:ascii="Consolas" w:hAnsi="Consolas" w:cstheme="minorHAnsi"/>
          <w:sz w:val="20"/>
        </w:rPr>
        <w:t>Brown  1.332500</w:t>
      </w:r>
      <w:proofErr w:type="gramEnd"/>
      <w:r w:rsidRPr="00587C46">
        <w:rPr>
          <w:rFonts w:ascii="Consolas" w:hAnsi="Consolas" w:cstheme="minorHAnsi"/>
          <w:sz w:val="20"/>
        </w:rPr>
        <w:t xml:space="preserve"> -0.9437168  3.608717 0.3124225</w:t>
      </w:r>
    </w:p>
    <w:p w14:paraId="2C907D8E" w14:textId="3E2D7991" w:rsidR="007C3A3E" w:rsidRDefault="007C3A3E" w:rsidP="00587C46">
      <w:pPr>
        <w:spacing w:after="0" w:line="240" w:lineRule="auto"/>
        <w:ind w:left="1710"/>
        <w:rPr>
          <w:rFonts w:ascii="Consolas" w:hAnsi="Consolas" w:cstheme="minorHAnsi"/>
          <w:sz w:val="20"/>
        </w:rPr>
      </w:pPr>
    </w:p>
    <w:p w14:paraId="719D865D" w14:textId="0CAF9097" w:rsidR="007C3A3E" w:rsidRPr="00157693" w:rsidRDefault="007C3A3E" w:rsidP="00BB5181">
      <w:pPr>
        <w:spacing w:after="0" w:line="276" w:lineRule="auto"/>
        <w:rPr>
          <w:rFonts w:cstheme="minorHAnsi"/>
        </w:rPr>
      </w:pPr>
      <w:r w:rsidRPr="00157693">
        <w:rPr>
          <w:rFonts w:cstheme="minorHAnsi"/>
        </w:rPr>
        <w:t xml:space="preserve">Correctly or incorrectly applied, it indicates a significant difference in means between the brown and blue eye colors. This is clearly </w:t>
      </w:r>
      <w:r w:rsidR="000303BF" w:rsidRPr="00157693">
        <w:rPr>
          <w:rFonts w:cstheme="minorHAnsi"/>
        </w:rPr>
        <w:t>visible</w:t>
      </w:r>
      <w:r w:rsidRPr="00157693">
        <w:rPr>
          <w:rFonts w:cstheme="minorHAnsi"/>
        </w:rPr>
        <w:t xml:space="preserve"> </w:t>
      </w:r>
      <w:r w:rsidR="000303BF" w:rsidRPr="00157693">
        <w:rPr>
          <w:rFonts w:cstheme="minorHAnsi"/>
        </w:rPr>
        <w:t xml:space="preserve">in the </w:t>
      </w:r>
      <w:r w:rsidR="004C37A0" w:rsidRPr="00157693">
        <w:rPr>
          <w:rFonts w:cstheme="minorHAnsi"/>
        </w:rPr>
        <w:t>distribution plots</w:t>
      </w:r>
      <w:r w:rsidR="000303BF" w:rsidRPr="00157693">
        <w:rPr>
          <w:rFonts w:cstheme="minorHAnsi"/>
        </w:rPr>
        <w:t xml:space="preserve"> due to the small sample size. In a larger, more complicated </w:t>
      </w:r>
      <w:r w:rsidR="004C37A0" w:rsidRPr="00157693">
        <w:rPr>
          <w:rFonts w:cstheme="minorHAnsi"/>
        </w:rPr>
        <w:t>experiments</w:t>
      </w:r>
      <w:r w:rsidR="000303BF" w:rsidRPr="00157693">
        <w:rPr>
          <w:rFonts w:cstheme="minorHAnsi"/>
        </w:rPr>
        <w:t xml:space="preserve">, it would be more </w:t>
      </w:r>
      <w:r w:rsidR="004C37A0" w:rsidRPr="00157693">
        <w:rPr>
          <w:rFonts w:cstheme="minorHAnsi"/>
        </w:rPr>
        <w:t xml:space="preserve">important to apply the correct tests.  </w:t>
      </w:r>
    </w:p>
    <w:sectPr w:rsidR="007C3A3E" w:rsidRPr="00157693" w:rsidSect="007D3F7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30FF"/>
    <w:multiLevelType w:val="hybridMultilevel"/>
    <w:tmpl w:val="52783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322FE"/>
    <w:multiLevelType w:val="hybridMultilevel"/>
    <w:tmpl w:val="96722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56"/>
    <w:rsid w:val="00000D99"/>
    <w:rsid w:val="00021162"/>
    <w:rsid w:val="000303BF"/>
    <w:rsid w:val="00035971"/>
    <w:rsid w:val="00045FD5"/>
    <w:rsid w:val="000864AC"/>
    <w:rsid w:val="00095DC0"/>
    <w:rsid w:val="000C5E34"/>
    <w:rsid w:val="000F5820"/>
    <w:rsid w:val="00114B7C"/>
    <w:rsid w:val="00157693"/>
    <w:rsid w:val="0017036A"/>
    <w:rsid w:val="00171DCF"/>
    <w:rsid w:val="0018475E"/>
    <w:rsid w:val="00192DBF"/>
    <w:rsid w:val="001A1090"/>
    <w:rsid w:val="001A709E"/>
    <w:rsid w:val="001C4111"/>
    <w:rsid w:val="001E0AA8"/>
    <w:rsid w:val="00211C2C"/>
    <w:rsid w:val="00231F6C"/>
    <w:rsid w:val="0027584A"/>
    <w:rsid w:val="00292870"/>
    <w:rsid w:val="002E01E5"/>
    <w:rsid w:val="003041D3"/>
    <w:rsid w:val="00306479"/>
    <w:rsid w:val="0032217E"/>
    <w:rsid w:val="003366E9"/>
    <w:rsid w:val="00365F97"/>
    <w:rsid w:val="003754E1"/>
    <w:rsid w:val="003A1712"/>
    <w:rsid w:val="003B09E9"/>
    <w:rsid w:val="003C3211"/>
    <w:rsid w:val="003C63AD"/>
    <w:rsid w:val="003D74B0"/>
    <w:rsid w:val="003F4CDF"/>
    <w:rsid w:val="00414E41"/>
    <w:rsid w:val="004176D0"/>
    <w:rsid w:val="00426285"/>
    <w:rsid w:val="004271C0"/>
    <w:rsid w:val="00431223"/>
    <w:rsid w:val="00444D3E"/>
    <w:rsid w:val="00450E26"/>
    <w:rsid w:val="004537A6"/>
    <w:rsid w:val="00472880"/>
    <w:rsid w:val="0049084D"/>
    <w:rsid w:val="004C37A0"/>
    <w:rsid w:val="00507AFD"/>
    <w:rsid w:val="00537856"/>
    <w:rsid w:val="005446D1"/>
    <w:rsid w:val="00546DD6"/>
    <w:rsid w:val="005517E4"/>
    <w:rsid w:val="00566E63"/>
    <w:rsid w:val="0058169F"/>
    <w:rsid w:val="00587C46"/>
    <w:rsid w:val="00593911"/>
    <w:rsid w:val="005A18D6"/>
    <w:rsid w:val="005C5117"/>
    <w:rsid w:val="00620784"/>
    <w:rsid w:val="006461CC"/>
    <w:rsid w:val="00663204"/>
    <w:rsid w:val="006655B9"/>
    <w:rsid w:val="006A73FD"/>
    <w:rsid w:val="006D0154"/>
    <w:rsid w:val="007508DF"/>
    <w:rsid w:val="00792536"/>
    <w:rsid w:val="007C1DFC"/>
    <w:rsid w:val="007C3A3E"/>
    <w:rsid w:val="007D3F78"/>
    <w:rsid w:val="007D4092"/>
    <w:rsid w:val="007D4297"/>
    <w:rsid w:val="008103B3"/>
    <w:rsid w:val="00831DE7"/>
    <w:rsid w:val="0084104D"/>
    <w:rsid w:val="008627CD"/>
    <w:rsid w:val="0086288F"/>
    <w:rsid w:val="00870D33"/>
    <w:rsid w:val="00880CB6"/>
    <w:rsid w:val="008928BF"/>
    <w:rsid w:val="0089740D"/>
    <w:rsid w:val="008A4DAA"/>
    <w:rsid w:val="008D59EE"/>
    <w:rsid w:val="008F16E8"/>
    <w:rsid w:val="00925B32"/>
    <w:rsid w:val="00932AB4"/>
    <w:rsid w:val="0098284B"/>
    <w:rsid w:val="0098448D"/>
    <w:rsid w:val="009A0F35"/>
    <w:rsid w:val="009B55E5"/>
    <w:rsid w:val="009C46B1"/>
    <w:rsid w:val="009F0E81"/>
    <w:rsid w:val="009F4AD7"/>
    <w:rsid w:val="00A077C1"/>
    <w:rsid w:val="00A31A23"/>
    <w:rsid w:val="00A736F0"/>
    <w:rsid w:val="00A814A5"/>
    <w:rsid w:val="00AA6B54"/>
    <w:rsid w:val="00AB7720"/>
    <w:rsid w:val="00AE0010"/>
    <w:rsid w:val="00AE5C89"/>
    <w:rsid w:val="00B333F5"/>
    <w:rsid w:val="00B70C31"/>
    <w:rsid w:val="00B8152B"/>
    <w:rsid w:val="00BA5A8B"/>
    <w:rsid w:val="00BB5181"/>
    <w:rsid w:val="00BC11FB"/>
    <w:rsid w:val="00BC48D7"/>
    <w:rsid w:val="00BD3D76"/>
    <w:rsid w:val="00BD6EE7"/>
    <w:rsid w:val="00C0316C"/>
    <w:rsid w:val="00C345F3"/>
    <w:rsid w:val="00C5225B"/>
    <w:rsid w:val="00C64102"/>
    <w:rsid w:val="00C85968"/>
    <w:rsid w:val="00C86655"/>
    <w:rsid w:val="00CA13BC"/>
    <w:rsid w:val="00CB0B36"/>
    <w:rsid w:val="00CB354C"/>
    <w:rsid w:val="00CB69CC"/>
    <w:rsid w:val="00D03A47"/>
    <w:rsid w:val="00D764B2"/>
    <w:rsid w:val="00D96CC7"/>
    <w:rsid w:val="00DB159A"/>
    <w:rsid w:val="00DB371E"/>
    <w:rsid w:val="00E0015B"/>
    <w:rsid w:val="00E029B9"/>
    <w:rsid w:val="00E34566"/>
    <w:rsid w:val="00E6417A"/>
    <w:rsid w:val="00E7493B"/>
    <w:rsid w:val="00E75686"/>
    <w:rsid w:val="00E9234F"/>
    <w:rsid w:val="00EB1451"/>
    <w:rsid w:val="00EB32C8"/>
    <w:rsid w:val="00F21D9C"/>
    <w:rsid w:val="00F507F6"/>
    <w:rsid w:val="00F60819"/>
    <w:rsid w:val="00F65C54"/>
    <w:rsid w:val="00F7085B"/>
    <w:rsid w:val="00F729BD"/>
    <w:rsid w:val="00F813B1"/>
    <w:rsid w:val="00FA6F6C"/>
    <w:rsid w:val="00FB6FEB"/>
    <w:rsid w:val="00FC3D95"/>
    <w:rsid w:val="00FE2365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1412"/>
  <w15:chartTrackingRefBased/>
  <w15:docId w15:val="{BAC7BCEF-0D4F-4708-A6F6-2C0CCF5E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Miezio Chapman</dc:creator>
  <cp:keywords/>
  <dc:description/>
  <cp:lastModifiedBy>Edward Miezio Chapman</cp:lastModifiedBy>
  <cp:revision>2</cp:revision>
  <dcterms:created xsi:type="dcterms:W3CDTF">2018-03-06T02:36:00Z</dcterms:created>
  <dcterms:modified xsi:type="dcterms:W3CDTF">2018-03-06T02:36:00Z</dcterms:modified>
</cp:coreProperties>
</file>