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EB Garamond" w:hAnsi="EB Garamond"/>
          <w:b/>
          <w:i w:val="0"/>
          <w:sz w:val="32"/>
        </w:rPr>
        <w:t>ARABIA! — VOLUME V — THE EXILE</w:t>
      </w:r>
    </w:p>
    <w:p>
      <w:pPr>
        <w:jc w:val="center"/>
      </w:pPr>
      <w:r>
        <w:rPr>
          <w:rFonts w:ascii="EB Garamond" w:hAnsi="EB Garamond"/>
          <w:b/>
          <w:i w:val="0"/>
          <w:sz w:val="26"/>
        </w:rPr>
        <w:t>Book Five Working Blueprint — v2 (consolidated)</w:t>
      </w:r>
    </w:p>
    <w:p>
      <w:pPr>
        <w:jc w:val="center"/>
      </w:pPr>
      <w:r>
        <w:rPr>
          <w:rFonts w:ascii="EB Garamond" w:hAnsi="EB Garamond"/>
          <w:b w:val="0"/>
          <w:i/>
          <w:sz w:val="24"/>
        </w:rPr>
        <w:t>Working title: Veil Upon Veil  ·  subtitle: The Ledger and the Well</w:t>
      </w:r>
    </w:p>
    <w:p>
      <w:pPr>
        <w:jc w:val="center"/>
      </w:pPr>
      <w:r>
        <w:rPr>
          <w:rFonts w:ascii="EB Garamond" w:hAnsi="EB Garamond"/>
          <w:b w:val="0"/>
          <w:i/>
          <w:sz w:val="20"/>
        </w:rPr>
        <w:t>Internal, not for publication — reconciled with manuscript Arabia_Bk5_v16</w:t>
      </w:r>
    </w:p>
    <w:p/>
    <w:p>
      <w:pPr>
        <w:pStyle w:val="Heading1"/>
      </w:pPr>
      <w:r>
        <w:t>0. What this document is</w:t>
      </w:r>
    </w:p>
    <w:p>
      <w:pPr>
        <w:spacing w:after="120"/>
      </w:pPr>
      <w:r>
        <w:rPr>
          <w:rFonts w:ascii="EB Garamond" w:hAnsi="EB Garamond"/>
          <w:b w:val="0"/>
          <w:i w:val="0"/>
          <w:sz w:val="22"/>
        </w:rPr>
        <w:t>This is the thorough working blueprint for Book Five, rewritten to agree in every particular with the finished draft (v16). It supersedes the earlier 45k/v3 and v4 book sketches. Where the manuscript and the older notes disagreed, the manuscript wins and the change is recorded in §18. The companion series bible (Arabia-Series-Blueprints_v2) carries a shorter version of the Volume V section; the two do not contradict.</w:t>
      </w:r>
    </w:p>
    <w:p>
      <w:pPr>
        <w:pStyle w:val="Heading1"/>
      </w:pPr>
      <w:r>
        <w:t>1. Manuscript status and metrics</w:t>
      </w:r>
    </w:p>
    <w:p>
      <w:pPr>
        <w:pStyle w:val="ListBullet"/>
        <w:spacing w:after="40"/>
      </w:pPr>
      <w:r>
        <w:rPr>
          <w:rFonts w:ascii="EB Garamond" w:hAnsi="EB Garamond"/>
          <w:sz w:val="21"/>
        </w:rPr>
        <w:t>Complete draft: nineteen chapters in four parts, plus title/author's note/epigraph/cast front matter.</w:t>
      </w:r>
    </w:p>
    <w:p>
      <w:pPr>
        <w:pStyle w:val="ListBullet"/>
        <w:spacing w:after="40"/>
      </w:pPr>
      <w:r>
        <w:rPr>
          <w:rFonts w:ascii="EB Garamond" w:hAnsi="EB Garamond"/>
          <w:sz w:val="21"/>
        </w:rPr>
        <w:t>Length: 47,767 words (tightened from a 55–58k target; Parts Three and Four remain the place to expand later if a longer volume is wanted).</w:t>
      </w:r>
    </w:p>
    <w:p>
      <w:pPr>
        <w:pStyle w:val="ListBullet"/>
        <w:spacing w:after="40"/>
      </w:pPr>
      <w:r>
        <w:rPr>
          <w:rFonts w:ascii="EB Garamond" w:hAnsi="EB Garamond"/>
          <w:sz w:val="21"/>
        </w:rPr>
        <w:t>Format: 6×9 hardcover, EB Garamond 13.5 — ~175 pages of text flow; ~195–215 pages as a designed hardcover with recto chapter openings and part half-titles.</w:t>
      </w:r>
    </w:p>
    <w:p>
      <w:pPr>
        <w:pStyle w:val="ListBullet"/>
        <w:spacing w:after="40"/>
      </w:pPr>
      <w:r>
        <w:rPr>
          <w:rFonts w:ascii="EB Garamond" w:hAnsi="EB Garamond"/>
          <w:sz w:val="21"/>
        </w:rPr>
        <w:t>E-book: EPUB 3 with a nested, clickable TOC (chapter numbers + titles) and NCX for Kindle; Send-to-Kindle ready.</w:t>
      </w:r>
    </w:p>
    <w:p>
      <w:pPr>
        <w:pStyle w:val="ListBullet"/>
        <w:spacing w:after="40"/>
      </w:pPr>
      <w:r>
        <w:rPr>
          <w:rFonts w:ascii="EB Garamond" w:hAnsi="EB Garamond"/>
          <w:sz w:val="21"/>
        </w:rPr>
        <w:t>Title: Veil Upon Veil (main) / The Ledger and the Well (subtitle). The phrase is earned in Chapter 8 (see §8).</w:t>
      </w:r>
    </w:p>
    <w:p>
      <w:pPr>
        <w:pStyle w:val="Heading1"/>
      </w:pPr>
      <w:r>
        <w:t>2. Era and scope</w:t>
      </w:r>
    </w:p>
    <w:p>
      <w:pPr>
        <w:spacing w:after="120"/>
      </w:pPr>
      <w:r>
        <w:rPr>
          <w:rFonts w:ascii="EB Garamond" w:hAnsi="EB Garamond"/>
          <w:b w:val="0"/>
          <w:i w:val="0"/>
          <w:sz w:val="22"/>
        </w:rPr>
        <w:t>Era: 1818–1902 (substance between the 1830s and January 1902, opening on a bridge out of Book Four's 1818).</w:t>
      </w:r>
    </w:p>
    <w:p>
      <w:pPr>
        <w:spacing w:after="120"/>
      </w:pPr>
      <w:r>
        <w:rPr>
          <w:rFonts w:ascii="EB Garamond" w:hAnsi="EB Garamond"/>
          <w:b w:val="0"/>
          <w:i w:val="0"/>
          <w:sz w:val="22"/>
        </w:rPr>
        <w:t>Anchor places: Ghadir (the wells); Zeila and Berbera on the Horn; the Red Sea dhow routes and Suez; the Gulf pearl beds (Bahrain, Qatar, the Trucial coast); Kuwait under the Al Sabah; Ha'il under the Rashidis; Riyadh and the Masmak. Pressing from the water: the steamship, the Suez Canal (1869), the telegraph reaching the Gulf in the 1860s.</w:t>
      </w:r>
    </w:p>
    <w:p>
      <w:pPr>
        <w:pStyle w:val="Heading1"/>
      </w:pPr>
      <w:r>
        <w:t>3. The story in one line</w:t>
      </w:r>
    </w:p>
    <w:p>
      <w:pPr>
        <w:spacing w:after="120"/>
      </w:pPr>
      <w:r>
        <w:rPr>
          <w:rFonts w:ascii="EB Garamond" w:hAnsi="EB Garamond"/>
          <w:b w:val="0"/>
          <w:i w:val="0"/>
          <w:sz w:val="22"/>
        </w:rPr>
        <w:t>An African boy is bought at the coast, walked into the desert, and freed by a family that had never freed anyone before; his life carries the whole nineteenth century — the pearl boom and its debt-machine, the steamship and the wire, a sister swallowed by a trade going quietly underground, poems learned across a marriage, asil horse-knowledge and a hard bargain, the veil a freed woman may wear and a slave may not, and the slow return of the Al Saud from exile — and on a January night in 1902 he holds a horse's bridle while a young man he has known since boyhood goes over a wall in Riyadh.</w:t>
      </w:r>
    </w:p>
    <w:p>
      <w:pPr>
        <w:pStyle w:val="Heading1"/>
      </w:pPr>
      <w:r>
        <w:t>4. Series position and load-bearing lines</w:t>
      </w:r>
    </w:p>
    <w:p>
      <w:pPr>
        <w:spacing w:after="120"/>
      </w:pPr>
      <w:r>
        <w:rPr>
          <w:rFonts w:ascii="EB Garamond" w:hAnsi="EB Garamond"/>
          <w:b w:val="0"/>
          <w:i w:val="0"/>
          <w:sz w:val="22"/>
        </w:rPr>
        <w:t>Volume V is the moral center of the saga and the pearl volume: the last great pre-oil Gulf economy at its peak, lived from below, so Volume VI's collapse will hurt. It is also where Arabian horse/asil culture reaches the page (Ch 11, Ch 17).</w:t>
      </w:r>
    </w:p>
    <w:p>
      <w:pPr>
        <w:pStyle w:val="ListBullet"/>
        <w:spacing w:after="40"/>
      </w:pPr>
      <w:r>
        <w:rPr>
          <w:rFonts w:ascii="EB Garamond" w:hAnsi="EB Garamond"/>
          <w:sz w:val="21"/>
        </w:rPr>
        <w:t>“No one is born a slave. They only tell you that you were.” — Wadha to Khamis (spoken once; quoted 110 years on in a later volume).</w:t>
      </w:r>
    </w:p>
    <w:p>
      <w:pPr>
        <w:pStyle w:val="ListBullet"/>
        <w:spacing w:after="40"/>
      </w:pPr>
      <w:r>
        <w:rPr>
          <w:rFonts w:ascii="EB Garamond" w:hAnsi="EB Garamond"/>
          <w:sz w:val="21"/>
        </w:rPr>
        <w:t>The keeper's law, spoken flatly and never explained: “Give water to whoever holds the sword that day.” Planted in Ch 1; paid off at the Masmak in Ch 18.</w:t>
      </w:r>
    </w:p>
    <w:p>
      <w:pPr>
        <w:pStyle w:val="ListBullet"/>
        <w:spacing w:after="40"/>
      </w:pPr>
      <w:r>
        <w:rPr>
          <w:rFonts w:ascii="EB Garamond" w:hAnsi="EB Garamond"/>
          <w:sz w:val="21"/>
        </w:rPr>
        <w:t>“Veil upon veil” — from Imru' al-Qais's ode; lands once, in Ch 8 (see §8).</w:t>
      </w:r>
    </w:p>
    <w:p>
      <w:pPr>
        <w:pStyle w:val="ListBullet"/>
        <w:spacing w:after="40"/>
      </w:pPr>
      <w:r>
        <w:rPr>
          <w:rFonts w:ascii="EB Garamond" w:hAnsi="EB Garamond"/>
          <w:sz w:val="21"/>
        </w:rPr>
        <w:t>The volume ends on hush after the Masmak, not on a trumpet.</w:t>
      </w:r>
    </w:p>
    <w:p>
      <w:pPr>
        <w:pStyle w:val="Heading1"/>
      </w:pPr>
      <w:r>
        <w:t>5. Narrative voice</w:t>
      </w:r>
    </w:p>
    <w:p>
      <w:pPr>
        <w:spacing w:after="120"/>
      </w:pPr>
      <w:r>
        <w:rPr>
          <w:rFonts w:ascii="EB Garamond" w:hAnsi="EB Garamond"/>
          <w:b w:val="0"/>
          <w:i w:val="0"/>
          <w:sz w:val="22"/>
        </w:rPr>
        <w:t>Near-omniscient oral storyteller holding the long view, aware it is a book with a map, a cast, a family tree — but disciplined: it addresses the reader sparingly and lets scenes finish before it comments. (The v15 pass cut explicit self-reference from ~165 instances to ~45 and removed all production-speak.) It never labels invented people in-scene; the cast page does that work. Calm reverence for water, dates, horses, camels, pearl craft, ledger arithmetic, and oral poetry; clear-eyed attention to the foreign tools — steam, canal, wire, rifle — that undo the old world. Every remarkable act carries a visible bill in silver, status, sleep, or love. No miracles.</w:t>
      </w:r>
    </w:p>
    <w:p>
      <w:pPr>
        <w:pStyle w:val="Heading1"/>
      </w:pPr>
      <w:r>
        <w:t>6. Continuity and ages (as drafted)</w:t>
      </w:r>
    </w:p>
    <w:p>
      <w:pPr>
        <w:pStyle w:val="ListBullet"/>
        <w:spacing w:after="40"/>
      </w:pPr>
      <w:r>
        <w:rPr>
          <w:rFonts w:ascii="EB Garamond" w:hAnsi="EB Garamond"/>
          <w:sz w:val="21"/>
        </w:rPr>
        <w:t>Talal ibn Nasir — b. c. 1825; d. winter 1891, the year of Mulayda. (CHANGED from the old c. 1895; the manuscript ties his death to the fall of the state, which is the stronger beat. The series bible is updated to match.)</w:t>
      </w:r>
    </w:p>
    <w:p>
      <w:pPr>
        <w:pStyle w:val="ListBullet"/>
        <w:spacing w:after="40"/>
      </w:pPr>
      <w:r>
        <w:rPr>
          <w:rFonts w:ascii="EB Garamond" w:hAnsi="EB Garamond"/>
          <w:sz w:val="21"/>
        </w:rPr>
        <w:t>Khamis — b. c. 1840 (Horn); reaches Ghadir c. 1855; freed 1858; ~fifty at Mulayda (1891); past sixty / sixty-two at the 1902 raid; d. 1932.</w:t>
      </w:r>
    </w:p>
    <w:p>
      <w:pPr>
        <w:pStyle w:val="ListBullet"/>
        <w:spacing w:after="40"/>
      </w:pPr>
      <w:r>
        <w:rPr>
          <w:rFonts w:ascii="EB Garamond" w:hAnsi="EB Garamond"/>
          <w:sz w:val="21"/>
        </w:rPr>
        <w:t>Wadha — b. c. 1840; freed with Khamis 1858; d. 1924.</w:t>
      </w:r>
    </w:p>
    <w:p>
      <w:pPr>
        <w:pStyle w:val="ListBullet"/>
        <w:spacing w:after="40"/>
      </w:pPr>
      <w:r>
        <w:rPr>
          <w:rFonts w:ascii="EB Garamond" w:hAnsi="EB Garamond"/>
          <w:sz w:val="21"/>
        </w:rPr>
        <w:t>Uthman — b. 1868; two-and-twenty at Sultana's season (1890); about three-and-thirty when news of her death reaches him (~1901); never marries.</w:t>
      </w:r>
    </w:p>
    <w:p>
      <w:pPr>
        <w:pStyle w:val="ListBullet"/>
        <w:spacing w:after="40"/>
      </w:pPr>
      <w:r>
        <w:rPr>
          <w:rFonts w:ascii="EB Garamond" w:hAnsi="EB Garamond"/>
          <w:sz w:val="21"/>
        </w:rPr>
        <w:t>Abdulaziz (Ibn Saud) — b. 1876; ~fifteen at the 1891 flight; ~twenty-six at the raid. The “carried in a saddlebag” image is handled as the camp's later legend, not as fact — the boy rode.</w:t>
      </w:r>
    </w:p>
    <w:p>
      <w:pPr>
        <w:pStyle w:val="ListBullet"/>
        <w:spacing w:after="40"/>
      </w:pPr>
      <w:r>
        <w:rPr>
          <w:rFonts w:ascii="EB Garamond" w:hAnsi="EB Garamond"/>
          <w:sz w:val="21"/>
        </w:rPr>
        <w:t>The false lead's coast-woman is named Amina; freed by Khamis though she is not Munira, and closed (she sends word she found her cousin).</w:t>
      </w:r>
    </w:p>
    <w:p>
      <w:pPr>
        <w:pStyle w:val="Heading1"/>
      </w:pPr>
      <w:r>
        <w:t>7. Cast (with marks)</w:t>
      </w:r>
    </w:p>
    <w:p>
      <w:pPr>
        <w:spacing w:after="120"/>
      </w:pPr>
      <w:r>
        <w:rPr>
          <w:rFonts w:ascii="EB Garamond" w:hAnsi="EB Garamond"/>
          <w:b w:val="0"/>
          <w:i/>
          <w:sz w:val="22"/>
        </w:rPr>
        <w:t>◆ historical  ·  ◇ composite  ·  ○ invented</w:t>
      </w:r>
    </w:p>
    <w:p>
      <w:pPr>
        <w:spacing w:after="120"/>
      </w:pPr>
      <w:r>
        <w:rPr>
          <w:rFonts w:ascii="EB Garamond" w:hAnsi="EB Garamond"/>
          <w:b/>
          <w:i w:val="0"/>
          <w:sz w:val="22"/>
        </w:rPr>
        <w:t>The House of Al Ghanim, keepers of the wells at Ghadir:</w:t>
      </w:r>
    </w:p>
    <w:p>
      <w:pPr>
        <w:pStyle w:val="ListBullet2"/>
        <w:spacing w:after="40"/>
      </w:pPr>
      <w:r>
        <w:rPr>
          <w:rFonts w:ascii="EB Garamond" w:hAnsi="EB Garamond"/>
          <w:sz w:val="21"/>
        </w:rPr>
        <w:t>○ Khamis — bought at the coast; walked inland; freed 1858. The moral center.</w:t>
      </w:r>
    </w:p>
    <w:p>
      <w:pPr>
        <w:pStyle w:val="ListBullet2"/>
        <w:spacing w:after="40"/>
      </w:pPr>
      <w:r>
        <w:rPr>
          <w:rFonts w:ascii="EB Garamond" w:hAnsi="EB Garamond"/>
          <w:sz w:val="21"/>
        </w:rPr>
        <w:t>○ Wadha — bought a year after him off the same coast; freed with him; speaks the series line; keeper of the poems.</w:t>
      </w:r>
    </w:p>
    <w:p>
      <w:pPr>
        <w:pStyle w:val="ListBullet2"/>
        <w:spacing w:after="40"/>
      </w:pPr>
      <w:r>
        <w:rPr>
          <w:rFonts w:ascii="EB Garamond" w:hAnsi="EB Garamond"/>
          <w:sz w:val="21"/>
        </w:rPr>
        <w:t>○ Munira — Wadha's sister; the escort returns without her; never on-page again except as a rumour-shape.</w:t>
      </w:r>
    </w:p>
    <w:p>
      <w:pPr>
        <w:pStyle w:val="ListBullet2"/>
        <w:spacing w:after="40"/>
      </w:pPr>
      <w:r>
        <w:rPr>
          <w:rFonts w:ascii="EB Garamond" w:hAnsi="EB Garamond"/>
          <w:sz w:val="21"/>
        </w:rPr>
        <w:t>○ Talal ibn Nasir al-Ghanimi — the keeper who frees two people at real cost; d. 1891.</w:t>
      </w:r>
    </w:p>
    <w:p>
      <w:pPr>
        <w:pStyle w:val="ListBullet2"/>
        <w:spacing w:after="40"/>
      </w:pPr>
      <w:r>
        <w:rPr>
          <w:rFonts w:ascii="EB Garamond" w:hAnsi="EB Garamond"/>
          <w:sz w:val="21"/>
        </w:rPr>
        <w:t>○ Fahd — the pearl-coast boy Mariam sent inland a generation before; the living bridge to Book Four.</w:t>
      </w:r>
    </w:p>
    <w:p>
      <w:pPr>
        <w:pStyle w:val="ListBullet2"/>
        <w:spacing w:after="40"/>
      </w:pPr>
      <w:r>
        <w:rPr>
          <w:rFonts w:ascii="EB Garamond" w:hAnsi="EB Garamond"/>
          <w:sz w:val="21"/>
        </w:rPr>
        <w:t>○ Nura bint Khamis — the daughter who lives; mother-line toward Ghazi.</w:t>
      </w:r>
    </w:p>
    <w:p>
      <w:pPr>
        <w:pStyle w:val="ListBullet2"/>
        <w:spacing w:after="40"/>
      </w:pPr>
      <w:r>
        <w:rPr>
          <w:rFonts w:ascii="EB Garamond" w:hAnsi="EB Garamond"/>
          <w:sz w:val="21"/>
        </w:rPr>
        <w:t>○ Uthman — Talal's son (b. 1868); loved Sultana once and never said so.</w:t>
      </w:r>
    </w:p>
    <w:p>
      <w:pPr>
        <w:pStyle w:val="ListBullet2"/>
        <w:spacing w:after="40"/>
      </w:pPr>
      <w:r>
        <w:rPr>
          <w:rFonts w:ascii="EB Garamond" w:hAnsi="EB Garamond"/>
          <w:sz w:val="21"/>
        </w:rPr>
        <w:t>○ Yaqut — youngest of the three 1855-caravan children; dies the first winter.</w:t>
      </w:r>
    </w:p>
    <w:p>
      <w:pPr>
        <w:pStyle w:val="ListBullet2"/>
        <w:spacing w:after="40"/>
      </w:pPr>
      <w:r>
        <w:rPr>
          <w:rFonts w:ascii="EB Garamond" w:hAnsi="EB Garamond"/>
          <w:sz w:val="21"/>
        </w:rPr>
        <w:t>○ Faraj — the middle child; sold onward up a northern track; no grave; the first face in Khamis's “room of faces.”</w:t>
      </w:r>
    </w:p>
    <w:p>
      <w:pPr>
        <w:pStyle w:val="ListBullet2"/>
        <w:spacing w:after="40"/>
      </w:pPr>
      <w:r>
        <w:rPr>
          <w:rFonts w:ascii="EB Garamond" w:hAnsi="EB Garamond"/>
          <w:sz w:val="21"/>
        </w:rPr>
        <w:t>○ Salih — the son of Khamis and Wadha who lives to fifteen, then a fever.</w:t>
      </w:r>
    </w:p>
    <w:p>
      <w:pPr>
        <w:pStyle w:val="ListBullet2"/>
        <w:spacing w:after="40"/>
      </w:pPr>
      <w:r>
        <w:rPr>
          <w:rFonts w:ascii="EB Garamond" w:hAnsi="EB Garamond"/>
          <w:sz w:val="21"/>
        </w:rPr>
        <w:t>○ Ghazi — Nura's son; a boy learning to hold the rope; the hand the next book will find at the well.</w:t>
      </w:r>
    </w:p>
    <w:p>
      <w:pPr>
        <w:pStyle w:val="ListBullet2"/>
        <w:spacing w:after="40"/>
      </w:pPr>
      <w:r>
        <w:rPr>
          <w:rFonts w:ascii="EB Garamond" w:hAnsi="EB Garamond"/>
          <w:sz w:val="21"/>
        </w:rPr>
        <w:t>○ Dhaidan — an old man of the horse-people; keeper of a mare's dam-lines.</w:t>
      </w:r>
    </w:p>
    <w:p>
      <w:pPr>
        <w:pStyle w:val="ListBullet2"/>
        <w:spacing w:after="40"/>
      </w:pPr>
      <w:r>
        <w:rPr>
          <w:rFonts w:ascii="EB Garamond" w:hAnsi="EB Garamond"/>
          <w:sz w:val="21"/>
        </w:rPr>
        <w:t>◇ Sultana bint Nawwaf — a Rashidi commander's daughter; one season at Ghadir; dies in childbirth (1899).</w:t>
      </w:r>
    </w:p>
    <w:p>
      <w:pPr>
        <w:spacing w:after="120"/>
      </w:pPr>
      <w:r>
        <w:rPr>
          <w:rFonts w:ascii="EB Garamond" w:hAnsi="EB Garamond"/>
          <w:b/>
          <w:i w:val="0"/>
          <w:sz w:val="22"/>
        </w:rPr>
        <w:t>Beyond the wells (each given one hour on the page, kept inside the record):</w:t>
      </w:r>
    </w:p>
    <w:p>
      <w:pPr>
        <w:pStyle w:val="ListBullet2"/>
        <w:spacing w:after="40"/>
      </w:pPr>
      <w:r>
        <w:rPr>
          <w:rFonts w:ascii="EB Garamond" w:hAnsi="EB Garamond"/>
          <w:sz w:val="21"/>
        </w:rPr>
        <w:t>◆ Charles M. Doughty (1843–1926) — thirsty at Ghadir 1877; writes the family's name down wrong in Travels in Arabia Deserta (1888).</w:t>
      </w:r>
    </w:p>
    <w:p>
      <w:pPr>
        <w:pStyle w:val="ListBullet2"/>
        <w:spacing w:after="40"/>
      </w:pPr>
      <w:r>
        <w:rPr>
          <w:rFonts w:ascii="EB Garamond" w:hAnsi="EB Garamond"/>
          <w:sz w:val="21"/>
        </w:rPr>
        <w:t>◆ Lady Anne &amp; Wilfrid Scawen Blunt — at Ha'il 1879; buy a mare; Anne takes down the Mu'allaqa (published 1903).</w:t>
      </w:r>
    </w:p>
    <w:p>
      <w:pPr>
        <w:pStyle w:val="ListBullet2"/>
        <w:spacing w:after="40"/>
      </w:pPr>
      <w:r>
        <w:rPr>
          <w:rFonts w:ascii="EB Garamond" w:hAnsi="EB Garamond"/>
          <w:sz w:val="21"/>
        </w:rPr>
        <w:t>◆ Muhammad ibn Rashid — amir of Ha'il at its height.</w:t>
      </w:r>
    </w:p>
    <w:p>
      <w:pPr>
        <w:pStyle w:val="ListBullet2"/>
        <w:spacing w:after="40"/>
      </w:pPr>
      <w:r>
        <w:rPr>
          <w:rFonts w:ascii="EB Garamond" w:hAnsi="EB Garamond"/>
          <w:sz w:val="21"/>
        </w:rPr>
        <w:t>◆ Mubarak al-Sabah — ruler of Kuwait from 1896; a merchant's eye; shelters and prices the exiled Saudis.</w:t>
      </w:r>
    </w:p>
    <w:p>
      <w:pPr>
        <w:pStyle w:val="ListBullet2"/>
        <w:spacing w:after="40"/>
      </w:pPr>
      <w:r>
        <w:rPr>
          <w:rFonts w:ascii="EB Garamond" w:hAnsi="EB Garamond"/>
          <w:sz w:val="21"/>
        </w:rPr>
        <w:t>◆ Abdulrahman ibn Faisal Al Saud — the exiled imam.</w:t>
      </w:r>
    </w:p>
    <w:p>
      <w:pPr>
        <w:pStyle w:val="ListBullet2"/>
        <w:spacing w:after="40"/>
      </w:pPr>
      <w:r>
        <w:rPr>
          <w:rFonts w:ascii="EB Garamond" w:hAnsi="EB Garamond"/>
          <w:sz w:val="21"/>
        </w:rPr>
        <w:t>◆ Abdulaziz ibn Abdulrahman (Ibn Saud) — the young man who goes over the wall.</w:t>
      </w:r>
    </w:p>
    <w:p>
      <w:pPr>
        <w:pStyle w:val="ListBullet2"/>
        <w:spacing w:after="40"/>
      </w:pPr>
      <w:r>
        <w:rPr>
          <w:rFonts w:ascii="EB Garamond" w:hAnsi="EB Garamond"/>
          <w:sz w:val="21"/>
        </w:rPr>
        <w:t>◆ Percy Cox — an English name on the Gulf wind at the very end; the bridge to Book Six.</w:t>
      </w:r>
    </w:p>
    <w:p>
      <w:pPr>
        <w:pStyle w:val="Heading1"/>
      </w:pPr>
      <w:r>
        <w:t>8. The veiling thread (major; NEW in v16)</w:t>
      </w:r>
    </w:p>
    <w:p>
      <w:pPr>
        <w:spacing w:after="120"/>
      </w:pPr>
      <w:r>
        <w:rPr>
          <w:rFonts w:ascii="EB Garamond" w:hAnsi="EB Garamond"/>
          <w:b w:val="0"/>
          <w:i w:val="0"/>
          <w:sz w:val="22"/>
        </w:rPr>
        <w:t>In nineteenth-century Arabia the veil was a legal and social marker of free, protected status: free women covered (face before strangers, hair and throat from the road) and secluded, while enslaved women were kept uncovered, their bodies legally visible for labor and market inspection. This is now a load-bearing thread and the source of the title.</w:t>
      </w:r>
    </w:p>
    <w:p>
      <w:pPr>
        <w:pStyle w:val="ListBullet"/>
        <w:spacing w:after="40"/>
      </w:pPr>
      <w:r>
        <w:rPr>
          <w:rFonts w:ascii="EB Garamond" w:hAnsi="EB Garamond"/>
          <w:sz w:val="21"/>
        </w:rPr>
        <w:t>Ch 3 — the enslaved sisters go barefaced; being uncovered is “not freedom but its plainest opposite.”</w:t>
      </w:r>
    </w:p>
    <w:p>
      <w:pPr>
        <w:pStyle w:val="ListBullet"/>
        <w:spacing w:after="40"/>
      </w:pPr>
      <w:r>
        <w:rPr>
          <w:rFonts w:ascii="EB Garamond" w:hAnsi="EB Garamond"/>
          <w:sz w:val="21"/>
        </w:rPr>
        <w:t>Ch 4 — the morning after manumission, Wadha draws a cloth across her face for the first time, before the stranger who brings Munira's name; freedom made visible, costed against Talal's camels.</w:t>
      </w:r>
    </w:p>
    <w:p>
      <w:pPr>
        <w:pStyle w:val="ListBullet"/>
        <w:spacing w:after="40"/>
      </w:pPr>
      <w:r>
        <w:rPr>
          <w:rFonts w:ascii="EB Garamond" w:hAnsi="EB Garamond"/>
          <w:sz w:val="21"/>
        </w:rPr>
        <w:t>Ch 8 — the apex. The Mu'allaqa runs on into its night-passage and “veil upon veil” lands on three levels: the ode's descending dark; the freedom-veil Wadha may now wear against the sister who died uncovered; and grief itself as veils. It also turns the book's poem-teaching motif (a line with its second half missing) to its most painful use.</w:t>
      </w:r>
    </w:p>
    <w:p>
      <w:pPr>
        <w:pStyle w:val="ListBullet"/>
        <w:spacing w:after="40"/>
      </w:pPr>
      <w:r>
        <w:rPr>
          <w:rFonts w:ascii="EB Garamond" w:hAnsi="EB Garamond"/>
          <w:sz w:val="21"/>
        </w:rPr>
        <w:t>Ch 13 — coast texture: the Gulf battula (indigo metallic face-mask of married coastal women), correctly absent from the interior.</w:t>
      </w:r>
    </w:p>
    <w:p>
      <w:pPr>
        <w:spacing w:after="120"/>
      </w:pPr>
      <w:r>
        <w:rPr>
          <w:rFonts w:ascii="EB Garamond" w:hAnsi="EB Garamond"/>
          <w:b w:val="0"/>
          <w:i w:val="0"/>
          <w:sz w:val="22"/>
        </w:rPr>
        <w:t>Historical grounding: veil-as-status is well attested in Islamic legal history; interior covering is the head-cloth/abaya, not the coastal mask; the “veil upon veil” image is from Imru' al-Qais's public-domain ode, rendered afresh so nothing is lifted from a copyrighted translation. Motif kept disciplined: “veil upon veil” appears exactly once.</w:t>
      </w:r>
    </w:p>
    <w:p>
      <w:pPr>
        <w:pStyle w:val="Heading1"/>
      </w:pPr>
      <w:r>
        <w:t>9. Materials the volume makes the reader love</w:t>
      </w:r>
    </w:p>
    <w:p>
      <w:pPr>
        <w:spacing w:after="120"/>
      </w:pPr>
      <w:r>
        <w:rPr>
          <w:rFonts w:ascii="EB Garamond" w:hAnsi="EB Garamond"/>
          <w:b w:val="0"/>
          <w:i w:val="0"/>
          <w:sz w:val="22"/>
        </w:rPr>
        <w:t>Of the region: deep-well architecture and the rota-law (water as the just sharing of the one indispensable thing); date culture and hand-pollination; reading a camel in dozens of words; the horse — asil pedigree by memorized recitation of dams, selection by nasab/eye/desert work, not Frankish racing; the dhow and the kamal; pearl craft (nose-clip, diving stone, rope, the tender's haul, grading by eye) and debt engineered as control; poetry as bodily storage of a thousand verses; inheritance-share arithmetic (the al-jabr carried without the word).</w:t>
      </w:r>
    </w:p>
    <w:p>
      <w:pPr>
        <w:spacing w:after="120"/>
      </w:pPr>
      <w:r>
        <w:rPr>
          <w:rFonts w:ascii="EB Garamond" w:hAnsi="EB Garamond"/>
          <w:b w:val="0"/>
          <w:i w:val="0"/>
          <w:sz w:val="22"/>
        </w:rPr>
        <w:t>From abroad, undoing the old world: steam on the Red Sea and Gulf; the Suez Canal (1869); the telegraph killing the middleman's information edge; breech-loaders and repeaters seeping into the Rashidi–Saudi wars (though the Masmak night is knives, ropes, palm-trunk, surprise); British anti-slavery pressure that drives the trade quieter and meaner (the mechanism by which Munira vanishes); the foreign travel-book (Doughty misspells; Blunt writes the ode down right); the Maria Theresa thaler and cheap Manchester cotton; and, foreshadowed only, Mikimoto's cultured pearl.</w:t>
      </w:r>
    </w:p>
    <w:p>
      <w:pPr>
        <w:pStyle w:val="Heading1"/>
      </w:pPr>
      <w:r>
        <w:t>10. Chapter architecture (final titles)</w:t>
      </w:r>
    </w:p>
    <w:p>
      <w:pPr>
        <w:spacing w:after="120"/>
      </w:pPr>
      <w:r>
        <w:rPr>
          <w:rFonts w:ascii="EB Garamond" w:hAnsi="EB Garamond"/>
          <w:b/>
          <w:i w:val="0"/>
          <w:sz w:val="22"/>
        </w:rPr>
        <w:t>Part One — The Wilderness Generation (1818–1858)</w:t>
      </w:r>
    </w:p>
    <w:p>
      <w:pPr>
        <w:pStyle w:val="ListBullet2"/>
        <w:spacing w:after="40"/>
      </w:pPr>
      <w:r>
        <w:rPr>
          <w:rFonts w:ascii="EB Garamond" w:hAnsi="EB Garamond"/>
          <w:sz w:val="21"/>
        </w:rPr>
        <w:t>1. After the Guns — Bridge from Book Four; Talal a young keeper; the chest opened once and resealed; Fahd arrives; the astrolabe a mute inheritance; the keeper's law taught; the first Ghadir winter kitchen.</w:t>
      </w:r>
    </w:p>
    <w:p>
      <w:pPr>
        <w:pStyle w:val="ListBullet2"/>
        <w:spacing w:after="40"/>
      </w:pPr>
      <w:r>
        <w:rPr>
          <w:rFonts w:ascii="EB Garamond" w:hAnsi="EB Garamond"/>
          <w:sz w:val="21"/>
        </w:rPr>
        <w:t>2. The Other Shore — Khamis's Horn childhood in specific work and language; the Zeila diver and the dark pearl; capture and sale; the dhow hold closes.</w:t>
      </w:r>
    </w:p>
    <w:p>
      <w:pPr>
        <w:pStyle w:val="ListBullet2"/>
        <w:spacing w:after="40"/>
      </w:pPr>
      <w:r>
        <w:rPr>
          <w:rFonts w:ascii="EB Garamond" w:hAnsi="EB Garamond"/>
          <w:sz w:val="21"/>
        </w:rPr>
        <w:t>3. The Trade Learns to Whisper — The 1855 caravan of three children; Yaqut dies the first winter; Faraj sold onward up a northern track; the enslaved go barefaced.</w:t>
      </w:r>
    </w:p>
    <w:p>
      <w:pPr>
        <w:pStyle w:val="ListBullet2"/>
        <w:spacing w:after="40"/>
      </w:pPr>
      <w:r>
        <w:rPr>
          <w:rFonts w:ascii="EB Garamond" w:hAnsi="EB Garamond"/>
          <w:sz w:val="21"/>
        </w:rPr>
        <w:t>4. Grace That Costs — The 1858 manumission and its bill; the wellhead marriage-speech and the morning line; Wadha's first veil; Munira's wedding journey announced.</w:t>
      </w:r>
    </w:p>
    <w:p>
      <w:pPr>
        <w:spacing w:after="120"/>
      </w:pPr>
      <w:r>
        <w:rPr>
          <w:rFonts w:ascii="EB Garamond" w:hAnsi="EB Garamond"/>
          <w:b/>
          <w:i w:val="0"/>
          <w:sz w:val="22"/>
        </w:rPr>
        <w:t>Part Two — The Century's Engines (1858–1889)</w:t>
      </w:r>
    </w:p>
    <w:p>
      <w:pPr>
        <w:pStyle w:val="ListBullet2"/>
        <w:spacing w:after="40"/>
      </w:pPr>
      <w:r>
        <w:rPr>
          <w:rFonts w:ascii="EB Garamond" w:hAnsi="EB Garamond"/>
          <w:sz w:val="21"/>
        </w:rPr>
        <w:t>5. Paid on Delivery — The escort returns clean; the two camels; the faces filed; the first coast season; false name #1. The two-camels silence is planted here.</w:t>
      </w:r>
    </w:p>
    <w:p>
      <w:pPr>
        <w:pStyle w:val="ListBullet2"/>
        <w:spacing w:after="40"/>
      </w:pPr>
      <w:r>
        <w:rPr>
          <w:rFonts w:ascii="EB Garamond" w:hAnsi="EB Garamond"/>
          <w:sz w:val="21"/>
        </w:rPr>
        <w:t>6. The Pearl Summer — The pearl from below; the debt-chain laid bare; a drowned diver; Khamis reads the rigged accounts, quits, and vows the ledger discipline.</w:t>
      </w:r>
    </w:p>
    <w:p>
      <w:pPr>
        <w:pStyle w:val="ListBullet2"/>
        <w:spacing w:after="40"/>
      </w:pPr>
      <w:r>
        <w:rPr>
          <w:rFonts w:ascii="EB Garamond" w:hAnsi="EB Garamond"/>
          <w:sz w:val="21"/>
        </w:rPr>
        <w:t>7. Marzuq — The long search in luminous episodes; the false lead and Amina, freed though she is not Munira; the name-echo only the reader hears.</w:t>
      </w:r>
    </w:p>
    <w:p>
      <w:pPr>
        <w:pStyle w:val="ListBullet2"/>
        <w:spacing w:after="40"/>
      </w:pPr>
      <w:r>
        <w:rPr>
          <w:rFonts w:ascii="EB Garamond" w:hAnsi="EB Garamond"/>
          <w:sz w:val="21"/>
        </w:rPr>
        <w:t>8. Dates and Verses — The domestic center; children, some lost; Salih to fifteen then fever; Wadha teaching poems; the grief-meal; and the “veil upon veil” night apex.</w:t>
      </w:r>
    </w:p>
    <w:p>
      <w:pPr>
        <w:pStyle w:val="ListBullet2"/>
        <w:spacing w:after="40"/>
      </w:pPr>
      <w:r>
        <w:rPr>
          <w:rFonts w:ascii="EB Garamond" w:hAnsi="EB Garamond"/>
          <w:sz w:val="21"/>
        </w:rPr>
        <w:t>9. The English Thirst — Doughty 1877 (water without a word; the misspelled page as an explicit eleven-year flash-forward); the Blunts 1879 (the mare; the ode written down, the reciter feeding it slowly and twice); cliffhanger: a Rashidi commander seeks water, and brings a daughter.</w:t>
      </w:r>
    </w:p>
    <w:p>
      <w:pPr>
        <w:spacing w:after="120"/>
      </w:pPr>
      <w:r>
        <w:rPr>
          <w:rFonts w:ascii="EB Garamond" w:hAnsi="EB Garamond"/>
          <w:b/>
          <w:i w:val="0"/>
          <w:sz w:val="22"/>
        </w:rPr>
        <w:t>Part Three — The Flight (1890–1901)</w:t>
      </w:r>
    </w:p>
    <w:p>
      <w:pPr>
        <w:pStyle w:val="ListBullet2"/>
        <w:spacing w:after="40"/>
      </w:pPr>
      <w:r>
        <w:rPr>
          <w:rFonts w:ascii="EB Garamond" w:hAnsi="EB Garamond"/>
          <w:sz w:val="21"/>
        </w:rPr>
        <w:t>10. Sultana — The 1890 season; Uthman's unspoken love; she leaves; no marriage-plot payoff.</w:t>
      </w:r>
    </w:p>
    <w:p>
      <w:pPr>
        <w:pStyle w:val="ListBullet2"/>
        <w:spacing w:after="40"/>
      </w:pPr>
      <w:r>
        <w:rPr>
          <w:rFonts w:ascii="EB Garamond" w:hAnsi="EB Garamond"/>
          <w:sz w:val="21"/>
        </w:rPr>
        <w:t>11. Recite the Dams — The asil chapter; oral dam-lines; a hard-year sale; Uthman grieves a girl by grieving a horse. “Recite the dams, or it is only a horse.”</w:t>
      </w:r>
    </w:p>
    <w:p>
      <w:pPr>
        <w:pStyle w:val="ListBullet2"/>
        <w:spacing w:after="40"/>
      </w:pPr>
      <w:r>
        <w:rPr>
          <w:rFonts w:ascii="EB Garamond" w:hAnsi="EB Garamond"/>
          <w:sz w:val="21"/>
        </w:rPr>
        <w:t>12. Mulayda — The 1891 collapse and the flight to Kuwait; the saddlebag as legend; Talal dies the same winter; Khamis, past fifty, thinks the story is over and watches the boy ride.</w:t>
      </w:r>
    </w:p>
    <w:p>
      <w:pPr>
        <w:pStyle w:val="ListBullet2"/>
        <w:spacing w:after="40"/>
      </w:pPr>
      <w:r>
        <w:rPr>
          <w:rFonts w:ascii="EB Garamond" w:hAnsi="EB Garamond"/>
          <w:sz w:val="21"/>
        </w:rPr>
        <w:t>13. The Soft City — Kuwait under Mubarak's merchant eye; the Indian-Ocean board Khamis half-distrusts; the coast arrival set-piece and the battula.</w:t>
      </w:r>
    </w:p>
    <w:p>
      <w:pPr>
        <w:pStyle w:val="ListBullet2"/>
        <w:spacing w:after="40"/>
      </w:pPr>
      <w:r>
        <w:rPr>
          <w:rFonts w:ascii="EB Garamond" w:hAnsi="EB Garamond"/>
          <w:sz w:val="21"/>
        </w:rPr>
        <w:t>14. Two Years Late — News of Sultana's death reaches Uthman sideways, two years on; Wadha chooses, this time, to speak; grief as a meal that will not go down.</w:t>
      </w:r>
    </w:p>
    <w:p>
      <w:pPr>
        <w:pStyle w:val="ListBullet2"/>
        <w:spacing w:after="40"/>
      </w:pPr>
      <w:r>
        <w:rPr>
          <w:rFonts w:ascii="EB Garamond" w:hAnsi="EB Garamond"/>
          <w:sz w:val="21"/>
        </w:rPr>
        <w:t>15. The Horse-Holder's Boy — Ibn Saud, near grown, remembers the man who held horses at his boyhood games; “How do you know a horse? How do you know a day?” The bond is earned; the messenger-seed planted.</w:t>
      </w:r>
    </w:p>
    <w:p>
      <w:pPr>
        <w:spacing w:after="120"/>
      </w:pPr>
      <w:r>
        <w:rPr>
          <w:rFonts w:ascii="EB Garamond" w:hAnsi="EB Garamond"/>
          <w:b/>
          <w:i w:val="0"/>
          <w:sz w:val="22"/>
        </w:rPr>
        <w:t>Part Four — The Gate (1901–1902)</w:t>
      </w:r>
    </w:p>
    <w:p>
      <w:pPr>
        <w:pStyle w:val="ListBullet2"/>
        <w:spacing w:after="40"/>
      </w:pPr>
      <w:r>
        <w:rPr>
          <w:rFonts w:ascii="EB Garamond" w:hAnsi="EB Garamond"/>
          <w:sz w:val="21"/>
        </w:rPr>
        <w:t>16. The Bill for Going — The household argument; Wadha's three terms (hold horses; come home; bring the thing home in words, not silence); the cost billed before a camel is loaded.</w:t>
      </w:r>
    </w:p>
    <w:p>
      <w:pPr>
        <w:pStyle w:val="ListBullet2"/>
        <w:spacing w:after="40"/>
      </w:pPr>
      <w:r>
        <w:rPr>
          <w:rFonts w:ascii="EB Garamond" w:hAnsi="EB Garamond"/>
          <w:sz w:val="21"/>
        </w:rPr>
        <w:t>17. Choosing the Quiet Ones — Selecting mounts under deadline; the famous mare left behind; “Take the ones that will bring you home. Kings are made by the ones that wait outside the gate.”</w:t>
      </w:r>
    </w:p>
    <w:p>
      <w:pPr>
        <w:pStyle w:val="ListBullet2"/>
        <w:spacing w:after="40"/>
      </w:pPr>
      <w:r>
        <w:rPr>
          <w:rFonts w:ascii="EB Garamond" w:hAnsi="EB Garamond"/>
          <w:sz w:val="21"/>
        </w:rPr>
        <w:t>18. Forty Men — The march; the palm trunk; Khamis holds horses outside the wall, not in the killing room; the hush; the notch in the door — which reaches him only as the men's later telling.</w:t>
      </w:r>
    </w:p>
    <w:p>
      <w:pPr>
        <w:pStyle w:val="ListBullet2"/>
        <w:spacing w:after="40"/>
      </w:pPr>
      <w:r>
        <w:rPr>
          <w:rFonts w:ascii="EB Garamond" w:hAnsi="EB Garamond"/>
          <w:sz w:val="21"/>
        </w:rPr>
        <w:t>19. A Week Without Speech — The ride home; the raid told in words to Wadha; the two-camels silence finally spoken and kept from the young; Munira unfound; Cox on the wind; Ghazi's hands under Khamis's on the rope. End on hush.</w:t>
      </w:r>
    </w:p>
    <w:p>
      <w:pPr>
        <w:pStyle w:val="Heading1"/>
      </w:pPr>
      <w:r>
        <w:t>11. Objects that travel</w:t>
      </w:r>
    </w:p>
    <w:p>
      <w:pPr>
        <w:pStyle w:val="ListBullet"/>
        <w:spacing w:after="40"/>
      </w:pPr>
      <w:r>
        <w:rPr>
          <w:rFonts w:ascii="EB Garamond" w:hAnsi="EB Garamond"/>
          <w:sz w:val="21"/>
        </w:rPr>
        <w:t>The dark pearl — Zeila c. 1855; on-page at the gift, worried at the raid-eve, and at the homecoming; carried seventy-seven years toward later volumes.</w:t>
      </w:r>
    </w:p>
    <w:p>
      <w:pPr>
        <w:pStyle w:val="ListBullet"/>
        <w:spacing w:after="40"/>
      </w:pPr>
      <w:r>
        <w:rPr>
          <w:rFonts w:ascii="EB Garamond" w:hAnsi="EB Garamond"/>
          <w:sz w:val="21"/>
        </w:rPr>
        <w:t>The freedwoman's veil — new: the cloth Wadha may draw across her face only after 1858; the mark of a freedom Munira never received.</w:t>
      </w:r>
    </w:p>
    <w:p>
      <w:pPr>
        <w:pStyle w:val="ListBullet"/>
        <w:spacing w:after="40"/>
      </w:pPr>
      <w:r>
        <w:rPr>
          <w:rFonts w:ascii="EB Garamond" w:hAnsi="EB Garamond"/>
          <w:sz w:val="21"/>
        </w:rPr>
        <w:t>The water-tally cords in a leather case; the buried chest (resealed, waits for 1969); the unused astrolabe; the 1818 note (not opened here); Khamis's three false names.</w:t>
      </w:r>
    </w:p>
    <w:p>
      <w:pPr>
        <w:pStyle w:val="Heading1"/>
      </w:pPr>
      <w:r>
        <w:t>12. Cliffhangers and turns (each billed, none miraculous)</w:t>
      </w:r>
    </w:p>
    <w:p>
      <w:pPr>
        <w:pStyle w:val="ListBullet"/>
        <w:spacing w:after="40"/>
      </w:pPr>
      <w:r>
        <w:rPr>
          <w:rFonts w:ascii="EB Garamond" w:hAnsi="EB Garamond"/>
          <w:sz w:val="21"/>
        </w:rPr>
        <w:t>1855 arrival: the reader bonds with the caravan children; Yaqut dead before spring, Faraj sold onward.</w:t>
      </w:r>
    </w:p>
    <w:p>
      <w:pPr>
        <w:pStyle w:val="ListBullet"/>
        <w:spacing w:after="40"/>
      </w:pPr>
      <w:r>
        <w:rPr>
          <w:rFonts w:ascii="EB Garamond" w:hAnsi="EB Garamond"/>
          <w:sz w:val="21"/>
        </w:rPr>
        <w:t>Manumission morning: the freedom is cut by the exact enterprise Talal can no longer staff.</w:t>
      </w:r>
    </w:p>
    <w:p>
      <w:pPr>
        <w:pStyle w:val="ListBullet"/>
        <w:spacing w:after="40"/>
      </w:pPr>
      <w:r>
        <w:rPr>
          <w:rFonts w:ascii="EB Garamond" w:hAnsi="EB Garamond"/>
          <w:sz w:val="21"/>
        </w:rPr>
        <w:t>The escort returns clean; a week later a hired man buys two camels he cannot afford.</w:t>
      </w:r>
    </w:p>
    <w:p>
      <w:pPr>
        <w:pStyle w:val="ListBullet"/>
        <w:spacing w:after="40"/>
      </w:pPr>
      <w:r>
        <w:rPr>
          <w:rFonts w:ascii="EB Garamond" w:hAnsi="EB Garamond"/>
          <w:sz w:val="21"/>
        </w:rPr>
        <w:t>The false lead: the right age, the right birthmark — not Munira; freed anyway, at a cost the winter feels.</w:t>
      </w:r>
    </w:p>
    <w:p>
      <w:pPr>
        <w:pStyle w:val="ListBullet"/>
        <w:spacing w:after="40"/>
      </w:pPr>
      <w:r>
        <w:rPr>
          <w:rFonts w:ascii="EB Garamond" w:hAnsi="EB Garamond"/>
          <w:sz w:val="21"/>
        </w:rPr>
        <w:t>The pearl summer: a good week, then a diver drowned on his own rope; Khamis walks off the boats.</w:t>
      </w:r>
    </w:p>
    <w:p>
      <w:pPr>
        <w:pStyle w:val="ListBullet"/>
        <w:spacing w:after="40"/>
      </w:pPr>
      <w:r>
        <w:rPr>
          <w:rFonts w:ascii="EB Garamond" w:hAnsi="EB Garamond"/>
          <w:sz w:val="21"/>
        </w:rPr>
        <w:t>Doughty comic-bitter; Sultana's non-payoff; Mulayda; the horse-holder's boy; and the 1902 gate.</w:t>
      </w:r>
    </w:p>
    <w:p>
      <w:pPr>
        <w:pStyle w:val="Heading1"/>
      </w:pPr>
      <w:r>
        <w:t>13. Poetry and epigraph (permissibility)</w:t>
      </w:r>
    </w:p>
    <w:p>
      <w:pPr>
        <w:spacing w:after="120"/>
      </w:pPr>
      <w:r>
        <w:rPr>
          <w:rFonts w:ascii="EB Garamond" w:hAnsi="EB Garamond"/>
          <w:b w:val="0"/>
          <w:i w:val="0"/>
          <w:sz w:val="22"/>
        </w:rPr>
        <w:t>Epigraph: after Charles M. Doughty (adapted; label kept honest). Featured ode: Imru' al-Qais's Mu'allaqa — the abandoned-camp opening (Wadha's teaching; maps to Munira) and the night-passage (“veil upon veil”). Both the ode and pre-1929 translations (Jones 1782; Blunt 1903; Sacred Books 1917) are public domain; the manuscript's renderings are original, so nothing is lifted from a copyrighted modern translation. Poetry rule: never explain a poem; the spouse's completing voice is the whole pedagogy — and, once, its cruelest instrument.</w:t>
      </w:r>
    </w:p>
    <w:p>
      <w:pPr>
        <w:pStyle w:val="Heading1"/>
      </w:pPr>
      <w:r>
        <w:t>14. The Masmak, point of view (as drafted)</w:t>
      </w:r>
    </w:p>
    <w:p>
      <w:pPr>
        <w:spacing w:after="120"/>
      </w:pPr>
      <w:r>
        <w:rPr>
          <w:rFonts w:ascii="EB Garamond" w:hAnsi="EB Garamond"/>
          <w:b w:val="0"/>
          <w:i w:val="0"/>
          <w:sz w:val="22"/>
        </w:rPr>
        <w:t>Khamis stays with the mounts outside the town wall. He does not see the killing and cannot plausibly hear a single spear in the fort gate; he receives only noise without shape, and learns the spear-and-notch afterward from the men who were inside. The fight lands at first light, per the record. This keeps him out of the killing room — morally and historically — and deepens the book's epistemology (the wells always learn the largest things secondhand).</w:t>
      </w:r>
    </w:p>
    <w:p>
      <w:pPr>
        <w:pStyle w:val="Heading1"/>
      </w:pPr>
      <w:r>
        <w:t>15. Handoff to Book Six</w:t>
      </w:r>
    </w:p>
    <w:p>
      <w:pPr>
        <w:spacing w:after="120"/>
      </w:pPr>
      <w:r>
        <w:rPr>
          <w:rFonts w:ascii="EB Garamond" w:hAnsi="EB Garamond"/>
          <w:b w:val="0"/>
          <w:i w:val="0"/>
          <w:sz w:val="22"/>
        </w:rPr>
        <w:t>The Third Saudi State is founded; Khamis is sixty-two and will live thirty more years. Book Six brings an Englishman with a motorcar and a camera to Kuwait; the pearl world against Mikimoto's beads; the Ikhwan built as an engine that cannot be told to idle; and young Ghazi holding horses for Shakespear the way Khamis once held them for a boy who became a king. Percy Cox's name, on the wind at the close here, is the first thread.</w:t>
      </w:r>
    </w:p>
    <w:p>
      <w:pPr>
        <w:pStyle w:val="Heading1"/>
      </w:pPr>
      <w:r>
        <w:t>16. Drafting checklist / status</w:t>
      </w:r>
    </w:p>
    <w:p>
      <w:pPr>
        <w:pStyle w:val="ListBullet"/>
        <w:spacing w:after="40"/>
      </w:pPr>
      <w:r>
        <w:rPr>
          <w:rFonts w:ascii="EB Garamond" w:hAnsi="EB Garamond"/>
          <w:sz w:val="21"/>
        </w:rPr>
        <w:t>Complete draft (v16); proofed across five passes; diacritic glyphs 0; formatting consistent; every chapter/part opens on a new page.</w:t>
      </w:r>
    </w:p>
    <w:p>
      <w:pPr>
        <w:pStyle w:val="ListBullet"/>
        <w:spacing w:after="40"/>
      </w:pPr>
      <w:r>
        <w:rPr>
          <w:rFonts w:ascii="EB Garamond" w:hAnsi="EB Garamond"/>
          <w:sz w:val="21"/>
        </w:rPr>
        <w:t>Every remarkable act billed; no miraculous marksmanship; no prophetic dream; no toddler-saddlebag.</w:t>
      </w:r>
    </w:p>
    <w:p>
      <w:pPr>
        <w:pStyle w:val="ListBullet"/>
        <w:spacing w:after="40"/>
      </w:pPr>
      <w:r>
        <w:rPr>
          <w:rFonts w:ascii="EB Garamond" w:hAnsi="EB Garamond"/>
          <w:sz w:val="21"/>
        </w:rPr>
        <w:t>Ages applied (§6). Talal's death moved to 1891 in both blueprints.</w:t>
      </w:r>
    </w:p>
    <w:p>
      <w:pPr>
        <w:pStyle w:val="ListBullet"/>
        <w:spacing w:after="40"/>
      </w:pPr>
      <w:r>
        <w:rPr>
          <w:rFonts w:ascii="EB Garamond" w:hAnsi="EB Garamond"/>
          <w:sz w:val="21"/>
        </w:rPr>
        <w:t>The Mu'allaqa echo lands without a character explaining it; the dark pearl appears at gift and later; the pearl-and-wire turn is felt, not lectured; ends on hush.</w:t>
      </w:r>
    </w:p>
    <w:p>
      <w:pPr>
        <w:pStyle w:val="ListBullet"/>
        <w:spacing w:after="40"/>
      </w:pPr>
      <w:r>
        <w:rPr>
          <w:rFonts w:ascii="EB Garamond" w:hAnsi="EB Garamond"/>
          <w:sz w:val="21"/>
        </w:rPr>
        <w:t>Optional future work: expand Part Three (Ch 10, 12, 13) and Part Four toward the older 55–58k target with lived scene, not lecture.</w:t>
      </w:r>
    </w:p>
    <w:p>
      <w:pPr>
        <w:pStyle w:val="Heading1"/>
      </w:pPr>
      <w:r>
        <w:t>17. Title history</w:t>
      </w:r>
    </w:p>
    <w:p>
      <w:pPr>
        <w:spacing w:after="120"/>
      </w:pPr>
      <w:r>
        <w:rPr>
          <w:rFonts w:ascii="EB Garamond" w:hAnsi="EB Garamond"/>
          <w:b w:val="0"/>
          <w:i w:val="0"/>
          <w:sz w:val="22"/>
        </w:rPr>
        <w:t>Working titles across drafts: Book Five (generic) → The Ledger and the Well (v6–v15) → Veil Upon Veil, with The Ledger and the Well as subtitle (v16). “Veil upon veil” is drawn from the volume's own ode and is earned by the Chapter 8 apex and the veiling thread.</w:t>
      </w:r>
    </w:p>
    <w:p>
      <w:pPr>
        <w:pStyle w:val="Heading1"/>
      </w:pPr>
      <w:r>
        <w:t>18. Change history (what v2 reconciles)</w:t>
      </w:r>
    </w:p>
    <w:p>
      <w:pPr>
        <w:pStyle w:val="ListBullet"/>
        <w:spacing w:after="40"/>
      </w:pPr>
      <w:r>
        <w:rPr>
          <w:rFonts w:ascii="EB Garamond" w:hAnsi="EB Garamond"/>
          <w:sz w:val="21"/>
        </w:rPr>
        <w:t>Title set to Veil Upon Veil (subtitle The Ledger and the Well).</w:t>
      </w:r>
    </w:p>
    <w:p>
      <w:pPr>
        <w:pStyle w:val="ListBullet"/>
        <w:spacing w:after="40"/>
      </w:pPr>
      <w:r>
        <w:rPr>
          <w:rFonts w:ascii="EB Garamond" w:hAnsi="EB Garamond"/>
          <w:sz w:val="21"/>
        </w:rPr>
        <w:t>Talal's death: c. 1895 → winter 1891 (Mulayda's year), matching the manuscript.</w:t>
      </w:r>
    </w:p>
    <w:p>
      <w:pPr>
        <w:pStyle w:val="ListBullet"/>
        <w:spacing w:after="40"/>
      </w:pPr>
      <w:r>
        <w:rPr>
          <w:rFonts w:ascii="EB Garamond" w:hAnsi="EB Garamond"/>
          <w:sz w:val="21"/>
        </w:rPr>
        <w:t>Third child resolved: Faraj (middle) sold onward, no grave; Yaqut (youngest) dies first winter — replacing the single “third child dies” note.</w:t>
      </w:r>
    </w:p>
    <w:p>
      <w:pPr>
        <w:pStyle w:val="ListBullet"/>
        <w:spacing w:after="40"/>
      </w:pPr>
      <w:r>
        <w:rPr>
          <w:rFonts w:ascii="EB Garamond" w:hAnsi="EB Garamond"/>
          <w:sz w:val="21"/>
        </w:rPr>
        <w:t>The escort/two-camels silence is now explicitly resolved in Ch 19 (spoken once, kept from Nura and Ghazi; Munira's fate still unknown).</w:t>
      </w:r>
    </w:p>
    <w:p>
      <w:pPr>
        <w:pStyle w:val="ListBullet"/>
        <w:spacing w:after="40"/>
      </w:pPr>
      <w:r>
        <w:rPr>
          <w:rFonts w:ascii="EB Garamond" w:hAnsi="EB Garamond"/>
          <w:sz w:val="21"/>
        </w:rPr>
        <w:t>Veiling thread added as a major motif and title source (§8).</w:t>
      </w:r>
    </w:p>
    <w:p>
      <w:pPr>
        <w:pStyle w:val="ListBullet"/>
        <w:spacing w:after="40"/>
      </w:pPr>
      <w:r>
        <w:rPr>
          <w:rFonts w:ascii="EB Garamond" w:hAnsi="EB Garamond"/>
          <w:sz w:val="21"/>
        </w:rPr>
        <w:t>Masmak point of view fixed (Khamis outside; men's telling; dawn).</w:t>
      </w:r>
    </w:p>
    <w:p>
      <w:pPr>
        <w:pStyle w:val="ListBullet"/>
        <w:spacing w:after="40"/>
      </w:pPr>
      <w:r>
        <w:rPr>
          <w:rFonts w:ascii="EB Garamond" w:hAnsi="EB Garamond"/>
          <w:sz w:val="21"/>
        </w:rPr>
        <w:t>Doughty page reframed as an explicit eleven-year flash-forward; Blunt recitation given a mediation beat.</w:t>
      </w:r>
    </w:p>
    <w:p>
      <w:pPr>
        <w:pStyle w:val="ListBullet"/>
        <w:spacing w:after="40"/>
      </w:pPr>
      <w:r>
        <w:rPr>
          <w:rFonts w:ascii="EB Garamond" w:hAnsi="EB Garamond"/>
          <w:sz w:val="21"/>
        </w:rPr>
        <w:t>Narrator self-reference cut ~165 → ~45; production-speak removed.</w:t>
      </w:r>
    </w:p>
    <w:p>
      <w:pPr>
        <w:pStyle w:val="ListBullet"/>
        <w:spacing w:after="40"/>
      </w:pPr>
      <w:r>
        <w:rPr>
          <w:rFonts w:ascii="EB Garamond" w:hAnsi="EB Garamond"/>
          <w:sz w:val="21"/>
        </w:rPr>
        <w:t>Word/target reconciled to the actual 47,767-word draft; page estimate added.</w:t>
      </w:r>
    </w:p>
    <w:p>
      <w:pPr>
        <w:pStyle w:val="ListBullet"/>
        <w:spacing w:after="40"/>
      </w:pPr>
      <w:r>
        <w:rPr>
          <w:rFonts w:ascii="EB Garamond" w:hAnsi="EB Garamond"/>
          <w:sz w:val="21"/>
        </w:rPr>
        <w:t>Cast updated (Yaqut, Faraj, Salih, Ghazi, Dhaidan added; Sultana marked composite).</w:t>
      </w:r>
    </w:p>
    <w:p>
      <w:pPr>
        <w:jc w:val="center"/>
      </w:pPr>
      <w:r>
        <w:rPr>
          <w:rFonts w:ascii="EB Garamond" w:hAnsi="EB Garamond"/>
          <w:b w:val="0"/>
          <w:i/>
          <w:sz w:val="22"/>
        </w:rPr>
        <w:t>— End of Book Five Blueprint v2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