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EF1A6B" w14:textId="77777777" w:rsidR="001C717D" w:rsidRDefault="00000000">
      <w:pPr>
        <w:pStyle w:val="Title"/>
      </w:pPr>
      <w:r>
        <w:rPr>
          <w:rFonts w:ascii="Georgia" w:hAnsi="Georgia"/>
        </w:rPr>
        <w:t>VOLUME V — THE EXILE</w:t>
      </w:r>
    </w:p>
    <w:p w14:paraId="6DD54499" w14:textId="77777777" w:rsidR="001C717D" w:rsidRDefault="00000000">
      <w:r>
        <w:rPr>
          <w:i/>
        </w:rPr>
        <w:t>Working blueprint — fully fleshed draft for a ~55–58,000-word volume (v4). Expanded Parts Three and Four (Option D: horse/asil strand + doubled chapter architecture). Reconciled with: Arabia-Volume-Blueprints.pdf (Vol V), the revised IV–VII blueprint, prior 45k sketch, and Arabia_Narrative_Voice_Prompt-Bk5on.docx. Cast marks: ◆ historical · ◇ composite · ○ invented. Do not flag invention in-scene; the cast page does that work.</w:t>
      </w:r>
    </w:p>
    <w:p w14:paraId="29B59799" w14:textId="77777777" w:rsidR="001C717D" w:rsidRDefault="00000000">
      <w:r>
        <w:t>Reconciled with: Arabia-Volume-Blueprints.pdf (Vol V), the revised IV–VII blueprint (date and turning-point corrections), the prior 45k sketch, and Arabia_Narrative_Voice_Prompt-Bk5on.docx. Cast marks: ◆ historical · ◇ composite · ○ invented. Do not flag invention in-scene; the cast page does that work.</w:t>
      </w:r>
    </w:p>
    <w:p w14:paraId="36857F5B" w14:textId="77777777" w:rsidR="001C717D" w:rsidRDefault="00000000">
      <w:pPr>
        <w:pStyle w:val="Heading1"/>
      </w:pPr>
      <w:r>
        <w:rPr>
          <w:rFonts w:ascii="Georgia" w:hAnsi="Georgia"/>
        </w:rPr>
        <w:t>Era and scope</w:t>
      </w:r>
    </w:p>
    <w:p w14:paraId="3A73976E" w14:textId="77777777" w:rsidR="001C717D" w:rsidRDefault="00000000">
      <w:r>
        <w:t>Era: 1818–1902 (the substance falling between the 1830s and January 1902, with an opening bridge out of Book Four’s 1818).</w:t>
      </w:r>
    </w:p>
    <w:p w14:paraId="7F853AD6" w14:textId="77777777" w:rsidR="001C717D" w:rsidRDefault="00000000">
      <w:r>
        <w:t>Anchor places: Ghadir (the wells); Zeila and Berbera on the Horn of Africa; the Red Sea dhow routes and Suez; the Gulf pearl beds (Bahrain, Qatar, the Trucial coast); Kuwait under the Al Sabah; Ha’il under the Rashidis; Riyadh and the Masmak. Pressing on all of it from the water: the steamship, the Suez Canal (1869), and the telegraph reaching the Gulf in the 1860s.</w:t>
      </w:r>
    </w:p>
    <w:p w14:paraId="352F28D1" w14:textId="77777777" w:rsidR="001C717D" w:rsidRDefault="00000000">
      <w:r>
        <w:t>Word target: ~55,000–58,000 (expanded from the prior 45k sketch by doubling Parts Three and Four). Rough budget — Part One ~10k · Part Two ~16k · Part Three ~16–18k · Part Four ~12–14k. The book should breathe: give Chapters 6–9 and the meals their room, and give the horse/asil chapters (11 and 17) enough dialogue to teach without lecturing.</w:t>
      </w:r>
    </w:p>
    <w:p w14:paraId="6D3DA42D" w14:textId="77777777" w:rsidR="001C717D" w:rsidRDefault="00000000">
      <w:pPr>
        <w:pStyle w:val="Heading1"/>
      </w:pPr>
      <w:r>
        <w:rPr>
          <w:rFonts w:ascii="Georgia" w:hAnsi="Georgia"/>
        </w:rPr>
        <w:t>The story in one line</w:t>
      </w:r>
    </w:p>
    <w:p w14:paraId="70D052C6" w14:textId="77777777" w:rsidR="001C717D" w:rsidRDefault="00000000">
      <w:r>
        <w:t>An African boy is bought at the coast, walked into the desert, and freed by a family that had never freed anyone before; his life carries the whole nineteenth century — the pearl boom and its debt-machine, the steamship and the wire, a sister swallowed by a trade going quietly underground, poems learned across a marriage, and the slow return of the Al Saud from exile — and on a January night in 1902 he holds a horse’s bridle while a young man he has known since boyhood climbs a palm trunk to a gate that will change the map.</w:t>
      </w:r>
    </w:p>
    <w:p w14:paraId="03045C83" w14:textId="77777777" w:rsidR="001C717D" w:rsidRDefault="00000000">
      <w:pPr>
        <w:pStyle w:val="Heading1"/>
      </w:pPr>
      <w:r>
        <w:rPr>
          <w:rFonts w:ascii="Georgia" w:hAnsi="Georgia"/>
        </w:rPr>
        <w:t>Series position and load-bearing lines</w:t>
      </w:r>
    </w:p>
    <w:p w14:paraId="595DB454" w14:textId="77777777" w:rsidR="001C717D" w:rsidRDefault="00000000">
      <w:r>
        <w:t>This is the moral centre of the saga. Book Four ends with Mariam sending Hamad’s son inland after the drowning, and with the 1818 note sealed in the dark. Book Five earns the sentence that will be quoted in a Ghadir sitting room a hundred and ten years on:</w:t>
      </w:r>
    </w:p>
    <w:p w14:paraId="7ADBD0D5" w14:textId="77777777" w:rsidR="001C717D" w:rsidRDefault="00000000">
      <w:r>
        <w:rPr>
          <w:i/>
        </w:rPr>
        <w:t>No one is born a slave. They only tell you that you were. — Wadha to Khamis.</w:t>
      </w:r>
    </w:p>
    <w:p w14:paraId="5DE775CF" w14:textId="77777777" w:rsidR="001C717D" w:rsidRDefault="00000000">
      <w:r>
        <w:t>Also once, unexplained, the keeper’s law (Give water to whoever holds the sword that day…), and the volume’s closing hush after the Masmak. The epigraph (Doughty) frames oral memory as a library, which is the book’s quiet argument about who owns a poem.</w:t>
      </w:r>
    </w:p>
    <w:p w14:paraId="139F7EC3" w14:textId="77777777" w:rsidR="001C717D" w:rsidRDefault="00000000">
      <w:pPr>
        <w:pStyle w:val="Heading1"/>
      </w:pPr>
      <w:r>
        <w:rPr>
          <w:rFonts w:ascii="Georgia" w:hAnsi="Georgia"/>
        </w:rPr>
        <w:t>Voice notes for this volume (Bk5-on)</w:t>
      </w:r>
    </w:p>
    <w:p w14:paraId="68CEBC47" w14:textId="77777777" w:rsidR="001C717D" w:rsidRDefault="00000000">
      <w:pPr>
        <w:pStyle w:val="ListBullet"/>
      </w:pPr>
      <w:r>
        <w:t>Near-omniscient oral storyteller who holds the long view; addresses the reader sparingly; knows the book has a map, a cast, a family tree.</w:t>
      </w:r>
    </w:p>
    <w:p w14:paraId="5E19EDE5" w14:textId="77777777" w:rsidR="001C717D" w:rsidRDefault="00000000">
      <w:pPr>
        <w:pStyle w:val="ListBullet"/>
      </w:pPr>
      <w:r>
        <w:t>Do not label invented people in-scene. The Author’s Note may explain fiction-on-scaffolding once, then stop pointing at the joins.</w:t>
      </w:r>
    </w:p>
    <w:p w14:paraId="23C85EEF" w14:textId="77777777" w:rsidR="001C717D" w:rsidRDefault="00000000">
      <w:pPr>
        <w:pStyle w:val="ListBullet"/>
      </w:pPr>
      <w:r>
        <w:t>Secret purpose: calm reverence for water, dates, horses, camels, pearl craft, ledger arithmetic, and oral poetry — and clear-eyed attention to the foreign tools that undo the old world (steam, canal, wire, rifle). Look what they knew; look what arrived; look what it cost.</w:t>
      </w:r>
    </w:p>
    <w:p w14:paraId="58EEAA26" w14:textId="77777777" w:rsidR="001C717D" w:rsidRDefault="00000000">
      <w:pPr>
        <w:pStyle w:val="ListBullet"/>
      </w:pPr>
      <w:r>
        <w:t>Food (hiyashikei / Hirayasumi discipline): more room than earlier volumes — daily and festival meals that leave the reader calm and a little happier, always exact about who cooked.</w:t>
      </w:r>
    </w:p>
    <w:p w14:paraId="57025DE7" w14:textId="77777777" w:rsidR="001C717D" w:rsidRDefault="00000000">
      <w:pPr>
        <w:pStyle w:val="ListBullet"/>
      </w:pPr>
      <w:r>
        <w:t>Cliffhangers and shocks that force a character’s attitude, never a miracle. Every remarkable act carries a bill in silver, status, sleep, or love.</w:t>
      </w:r>
    </w:p>
    <w:p w14:paraId="10D9488E" w14:textId="77777777" w:rsidR="001C717D" w:rsidRDefault="00000000">
      <w:pPr>
        <w:pStyle w:val="Heading1"/>
      </w:pPr>
      <w:r>
        <w:rPr>
          <w:rFonts w:ascii="Georgia" w:hAnsi="Georgia"/>
        </w:rPr>
        <w:t>Plausibility dossier (read before drafting)</w:t>
      </w:r>
    </w:p>
    <w:p w14:paraId="7AC116B2" w14:textId="77777777" w:rsidR="001C717D" w:rsidRDefault="00000000">
      <w:pPr>
        <w:pStyle w:val="Heading2"/>
      </w:pPr>
      <w:r>
        <w:rPr>
          <w:rFonts w:ascii="Georgia" w:hAnsi="Georgia"/>
        </w:rPr>
        <w:t>On women refusing marriage — what is and is not plausible</w:t>
      </w:r>
    </w:p>
    <w:p w14:paraId="5C90A3D2" w14:textId="77777777" w:rsidR="001C717D" w:rsidRDefault="00000000">
      <w:r>
        <w:t>The question is a good one and the honest answer is: a free woman refusing suitors is plausible in nineteenth-century Nejd, but serial, absolute refusal of three men by a never-married girl is rare, socially costly, and needs a concrete engine. Here is the ground:</w:t>
      </w:r>
    </w:p>
    <w:p w14:paraId="33E9A48E" w14:textId="77777777" w:rsidR="001C717D" w:rsidRDefault="00000000">
      <w:pPr>
        <w:pStyle w:val="ListBullet"/>
      </w:pPr>
      <w:r>
        <w:rPr>
          <w:b/>
        </w:rPr>
        <w:t xml:space="preserve">The law — </w:t>
      </w:r>
      <w:r>
        <w:t>Under the Hanbali fiqh dominant in reformed Nejd, a woman’s consent is required for a valid marriage. A previously-married woman (thayyib — widow or divorcee) must give explicit consent and, in both law and custom, exercised real choice. A never-married girl (bikr) was far more exposed to a father’s pressure, though forcing an adult woman was doctrinally frowned upon. The lever of refusal is therefore strongest for widows.</w:t>
      </w:r>
    </w:p>
    <w:p w14:paraId="255A9954" w14:textId="77777777" w:rsidR="001C717D" w:rsidRDefault="00000000">
      <w:pPr>
        <w:pStyle w:val="ListBullet"/>
      </w:pPr>
      <w:r>
        <w:rPr>
          <w:b/>
        </w:rPr>
        <w:t xml:space="preserve">The custom — </w:t>
      </w:r>
      <w:r>
        <w:t>Marriage was an alliance between families as much as a match between persons. A daughter who refused refused on her house’s behalf as well as her own; a father who indulged serial refusal paid in alliances not made and in talk. The talk was specific: such a woman was called hard, willful, unlucky, or touched by the eye — and the talk itself became a second reason suitors stayed away.</w:t>
      </w:r>
    </w:p>
    <w:p w14:paraId="1FB8F8C5" w14:textId="77777777" w:rsidR="001C717D" w:rsidRDefault="00000000">
      <w:pPr>
        <w:pStyle w:val="ListBullet"/>
      </w:pPr>
      <w:r>
        <w:rPr>
          <w:b/>
        </w:rPr>
        <w:t xml:space="preserve">What makes it believable — </w:t>
      </w:r>
      <w:r>
        <w:t>One or two refusals, not a scoreboard of three identical proposals. And each refusal grounded in something the reader can see: a father who values her hands (accounts, guests, the water-hospitality of the wells) more than a thin alliance; a suitor whose people are Rashidi clients in a bad year; a disparity of standing (kafa’a); a girl who has seen Munira’s fate and will not ride out with a weak escort.</w:t>
      </w:r>
    </w:p>
    <w:p w14:paraId="162C5B76" w14:textId="77777777" w:rsidR="001C717D" w:rsidRDefault="00000000">
      <w:r>
        <w:t>Routing for Book Five. Do not copy Rabiʿa’s Book-Three spinster arc onto Wadha. Wadha is a freedwoman; her agency is not the power to refuse suitors but the power to choose inside constraint — she chooses Khamis the night after manumission, sets the terms of the search for Munira, decides what the household will say aloud, and chooses when to teach her daughter the poems and the hearth. If a refusal subplot is wanted, give it to a thayyib (whose right is strongest) or to a free Ghadir daughter with a named, costed reason — and let the town supply the evil-eye gloss while the reader sees the economics underneath. The series’ one true courtship pattern (a man who wants the very thing about her that frightened everyone else) belongs to the mathematically-gifted women; keep it rare and keep it mutual.</w:t>
      </w:r>
    </w:p>
    <w:p w14:paraId="3EBD72B1" w14:textId="77777777" w:rsidR="001C717D" w:rsidRDefault="00000000">
      <w:pPr>
        <w:pStyle w:val="Heading2"/>
      </w:pPr>
      <w:r>
        <w:rPr>
          <w:rFonts w:ascii="Georgia" w:hAnsi="Georgia"/>
        </w:rPr>
        <w:t>On remarkable acts — no miracles, every act billed</w:t>
      </w:r>
    </w:p>
    <w:p w14:paraId="04E5CC51" w14:textId="77777777" w:rsidR="001C717D" w:rsidRDefault="00000000">
      <w:pPr>
        <w:pStyle w:val="ListBullet"/>
      </w:pPr>
      <w:r>
        <w:t>Khamis’s forty-year search, Talal’s manumission, the quitting of the pearl season, the 1902 ride: all earned by cost, skill, and politics. No prophetic dream locates Munira; no impossible marksmanship wins a fight; the Masmak night stays knives-and-surprise, not firepower.</w:t>
      </w:r>
    </w:p>
    <w:p w14:paraId="7EDBF4FF" w14:textId="77777777" w:rsidR="001C717D" w:rsidRDefault="00000000">
      <w:pPr>
        <w:pStyle w:val="ListBullet"/>
      </w:pPr>
      <w:r>
        <w:t>Characters may name things baraka, ʿayn (the eye), jinn, or God’s will. The narrator neither winks nor sneers. When someone does a hard thing, show the bill — camels, silver, status, sleep, love — on the page.</w:t>
      </w:r>
    </w:p>
    <w:p w14:paraId="5752D5F8" w14:textId="77777777" w:rsidR="001C717D" w:rsidRDefault="00000000">
      <w:pPr>
        <w:pStyle w:val="Heading2"/>
      </w:pPr>
      <w:r>
        <w:rPr>
          <w:rFonts w:ascii="Georgia" w:hAnsi="Georgia"/>
        </w:rPr>
        <w:t>Continuity and age fixes (apply in the draft)</w:t>
      </w:r>
    </w:p>
    <w:p w14:paraId="1FE76430" w14:textId="77777777" w:rsidR="001C717D" w:rsidRDefault="00000000">
      <w:pPr>
        <w:pStyle w:val="ListBullet"/>
      </w:pPr>
      <w:r>
        <w:rPr>
          <w:b/>
        </w:rPr>
        <w:t xml:space="preserve">Keeper’s dates — </w:t>
      </w:r>
      <w:r>
        <w:t>Use Talal ibn Nasir, b. c. 1825, d. c. 1895 (the earlier “b. 1815, son of Uthman-the-Younger” was chronologically impossible; patronymic set to ibn Nasir so it does not clash with Talal’s son Uthman, b. 1868). Talal is ~33 at the 1858 manumission, ~52 when he gives Doughty water in 1877, ~70 at death.</w:t>
      </w:r>
    </w:p>
    <w:p w14:paraId="0AFB37CB" w14:textId="77777777" w:rsidR="001C717D" w:rsidRDefault="00000000">
      <w:pPr>
        <w:pStyle w:val="ListBullet"/>
      </w:pPr>
      <w:r>
        <w:rPr>
          <w:b/>
        </w:rPr>
        <w:t xml:space="preserve">Marriageable ages — </w:t>
      </w:r>
      <w:r>
        <w:t>Nudge Khamis to b. c. 1840 and Wadha to b. c. 1840 so that at manumission in 1858 both are about eighteen, and the wellhead marriage-speech and the ceremony three years on land on adults. (The old b. 1848 for Wadha made her ~10 in 1858, which the marriage scene cannot carry.) Khamis at b. 1840 is ~62 at the 1902 raid and ~92 at death in 1932 — all still sound.</w:t>
      </w:r>
    </w:p>
    <w:p w14:paraId="62981C9E" w14:textId="77777777" w:rsidR="001C717D" w:rsidRDefault="00000000">
      <w:pPr>
        <w:pStyle w:val="ListBullet"/>
      </w:pPr>
      <w:r>
        <w:rPr>
          <w:b/>
        </w:rPr>
        <w:t xml:space="preserve">The saddlebag — </w:t>
      </w:r>
      <w:r>
        <w:t>Ibn Saud (b. 1876) is ~15 at the 1891 flight to Kuwait. Render the “carried in a saddlebag” image as the men’s later telling, not as what Khamis saw — the boy rode; the saddlebag is legend the camp repeats. This keeps the founding free of a toddler-miracle.</w:t>
      </w:r>
    </w:p>
    <w:p w14:paraId="008ECA3F" w14:textId="77777777" w:rsidR="001C717D" w:rsidRDefault="00000000">
      <w:pPr>
        <w:pStyle w:val="Heading2"/>
      </w:pPr>
      <w:r>
        <w:rPr>
          <w:rFonts w:ascii="Georgia" w:hAnsi="Georgia"/>
        </w:rPr>
        <w:t>Superstition and belief (characters’ frame, not the narrator’s)</w:t>
      </w:r>
    </w:p>
    <w:p w14:paraId="00F17522" w14:textId="77777777" w:rsidR="001C717D" w:rsidRDefault="00000000">
      <w:pPr>
        <w:pStyle w:val="ListBullet"/>
      </w:pPr>
      <w:r>
        <w:t>The eye (ʿayn) feared on a beautiful child or a run of luck on the dive; a blue bead, salt, a Qur’anic phrase against it.</w:t>
      </w:r>
    </w:p>
    <w:p w14:paraId="4A274D34" w14:textId="77777777" w:rsidR="001C717D" w:rsidRDefault="00000000">
      <w:pPr>
        <w:pStyle w:val="ListBullet"/>
      </w:pPr>
      <w:r>
        <w:t>Baraka of the well; amulets still whispered of even after the reform smashed so many (Book Four’s wound is still in the walls).</w:t>
      </w:r>
    </w:p>
    <w:p w14:paraId="60C99D8A" w14:textId="77777777" w:rsidR="001C717D" w:rsidRDefault="00000000">
      <w:pPr>
        <w:pStyle w:val="ListBullet"/>
      </w:pPr>
      <w:r>
        <w:t>Dreams of Munira; the coffee-ground and shell talk Khamis half-despises and still leans toward. Men who say the palm trunk in Riyadh was guided; Khamis who says it was a palm trunk.</w:t>
      </w:r>
    </w:p>
    <w:p w14:paraId="31AD99F7" w14:textId="77777777" w:rsidR="001C717D" w:rsidRDefault="00000000">
      <w:pPr>
        <w:pStyle w:val="Heading1"/>
      </w:pPr>
      <w:r>
        <w:rPr>
          <w:rFonts w:ascii="Georgia" w:hAnsi="Georgia"/>
        </w:rPr>
        <w:t>Technological and material developments</w:t>
      </w:r>
    </w:p>
    <w:p w14:paraId="6BF8629B" w14:textId="77777777" w:rsidR="001C717D" w:rsidRDefault="00000000">
      <w:r>
        <w:t>Treat with calm admiration and honesty — do not overclaim “invention” as patent. Distinguish the skills the region genuinely originated or perfected from the things merely used, and set against them the machines that arrived by water and undid the old world.</w:t>
      </w:r>
    </w:p>
    <w:p w14:paraId="32EBD842" w14:textId="77777777" w:rsidR="001C717D" w:rsidRDefault="00000000">
      <w:pPr>
        <w:pStyle w:val="Heading2"/>
      </w:pPr>
      <w:r>
        <w:rPr>
          <w:rFonts w:ascii="Georgia" w:hAnsi="Georgia"/>
        </w:rPr>
        <w:t>Of the region — the knowledge the family carries</w:t>
      </w:r>
    </w:p>
    <w:p w14:paraId="1CD430DF" w14:textId="77777777" w:rsidR="001C717D" w:rsidRDefault="00000000">
      <w:pPr>
        <w:pStyle w:val="ListBullet"/>
      </w:pPr>
      <w:r>
        <w:rPr>
          <w:b/>
        </w:rPr>
        <w:t xml:space="preserve">Water discipline — </w:t>
      </w:r>
      <w:r>
        <w:t>Deep-well architecture, the rope-and-pulley draught (zarnuq/garrafa), leather buckets, and above all the rota law — civilization as the just sharing of water. In the wider region, the falaj/qanat underground channel (Oman, al-Ain) is the great water invention; Ghadir’s is the open desert well, older and simpler.</w:t>
      </w:r>
    </w:p>
    <w:p w14:paraId="1363AD23" w14:textId="77777777" w:rsidR="001C717D" w:rsidRDefault="00000000">
      <w:pPr>
        <w:pStyle w:val="ListBullet"/>
      </w:pPr>
      <w:r>
        <w:rPr>
          <w:b/>
        </w:rPr>
        <w:t xml:space="preserve">Date culture — </w:t>
      </w:r>
      <w:r>
        <w:t>Hand-pollination of the palm, variety knowledge, packing and pressing dates as portable calories — the caloric bank a caravan runs on.</w:t>
      </w:r>
    </w:p>
    <w:p w14:paraId="71F5CE2F" w14:textId="77777777" w:rsidR="001C717D" w:rsidRDefault="00000000">
      <w:pPr>
        <w:pStyle w:val="ListBullet"/>
      </w:pPr>
      <w:r>
        <w:rPr>
          <w:b/>
        </w:rPr>
        <w:t xml:space="preserve">The camel and its saddle — </w:t>
      </w:r>
      <w:r>
        <w:t>Reading a camel’s condition in dozens of words; and, far back, the north-Arabian saddle (shadad) that once turned the camel into a fighting and freight platform and rerouted the incense trade — a genuine Arabian contribution the narrator may glance at.</w:t>
      </w:r>
    </w:p>
    <w:p w14:paraId="7DF3E34C" w14:textId="77777777" w:rsidR="001C717D" w:rsidRDefault="00000000">
      <w:pPr>
        <w:pStyle w:val="ListBullet"/>
      </w:pPr>
      <w:r>
        <w:rPr>
          <w:b/>
        </w:rPr>
        <w:t>The horse — The asil pedigree kept by memorized recitation of dams — the knowledge the Blunts cross the desert to buy into in 1879. Selection was known largely in advance (nasab, witnesses, the eye), tested by desert work and courage rather than Frankish race-meetings. Stallions cover many mares; prized mares often guarded hardest. Desert sellers usually know war-value precisely; what they may underprice is European stud-compounding value. On-page in v4: Ch 11 (Recite the Dams) and Ch 17 (Choosing the Quiet Ones).</w:t>
      </w:r>
      <w:r/>
    </w:p>
    <w:p w14:paraId="1063CEFA" w14:textId="77777777" w:rsidR="001C717D" w:rsidRDefault="00000000">
      <w:pPr>
        <w:pStyle w:val="ListBullet"/>
      </w:pPr>
      <w:r>
        <w:rPr>
          <w:b/>
        </w:rPr>
        <w:t xml:space="preserve">The dhow and the stars — </w:t>
      </w:r>
      <w:r>
        <w:t>The lateen sail and the Indian-Ocean navigator’s craft — the kamal, a knotted cord and a plaque for reading a star’s altitude to hold latitude — the family’s cousins on the coast steer by it still.</w:t>
      </w:r>
    </w:p>
    <w:p w14:paraId="600803BE" w14:textId="77777777" w:rsidR="001C717D" w:rsidRDefault="00000000">
      <w:pPr>
        <w:pStyle w:val="ListBullet"/>
      </w:pPr>
      <w:r>
        <w:rPr>
          <w:b/>
        </w:rPr>
        <w:t xml:space="preserve">Pearl craft — </w:t>
      </w:r>
      <w:r>
        <w:t>Nose-clip of horn, the diving stone, the rope, the tender’s haul, and grading by the naked eye — and, less admirably, debt itself engineered as a technology of control.</w:t>
      </w:r>
    </w:p>
    <w:p w14:paraId="2E846F55" w14:textId="77777777" w:rsidR="001C717D" w:rsidRDefault="00000000">
      <w:pPr>
        <w:pStyle w:val="ListBullet"/>
      </w:pPr>
      <w:r>
        <w:rPr>
          <w:b/>
        </w:rPr>
        <w:t xml:space="preserve">Poetry as storage — </w:t>
      </w:r>
      <w:r>
        <w:t>Metre and rhyme as a technology for holding a thousand verses in the body with no page — the Doughty epigraph’s whole point.</w:t>
      </w:r>
    </w:p>
    <w:p w14:paraId="29AFEB85" w14:textId="77777777" w:rsidR="001C717D" w:rsidRDefault="00000000">
      <w:pPr>
        <w:pStyle w:val="ListBullet"/>
      </w:pPr>
      <w:r>
        <w:rPr>
          <w:b/>
        </w:rPr>
        <w:t xml:space="preserve">Arithmetic in the head — </w:t>
      </w:r>
      <w:r>
        <w:t>Inheritance shares (fara’id) and the al-jabr of the buried book, now carried without the word — the family’s invisible edge, resurfacing when Khamis reads the rigged pearl accounts.</w:t>
      </w:r>
    </w:p>
    <w:p w14:paraId="5CEB0669" w14:textId="77777777" w:rsidR="001C717D" w:rsidRDefault="00000000">
      <w:pPr>
        <w:pStyle w:val="Heading2"/>
      </w:pPr>
      <w:r>
        <w:rPr>
          <w:rFonts w:ascii="Georgia" w:hAnsi="Georgia"/>
        </w:rPr>
        <w:t>From abroad — the machines that foment change</w:t>
      </w:r>
    </w:p>
    <w:p w14:paraId="3F61D3B8" w14:textId="77777777" w:rsidR="001C717D" w:rsidRDefault="00000000">
      <w:pPr>
        <w:pStyle w:val="ListBullet"/>
      </w:pPr>
      <w:r>
        <w:rPr>
          <w:b/>
        </w:rPr>
        <w:t xml:space="preserve">Steam on the water — </w:t>
      </w:r>
      <w:r>
        <w:t>Steamships on the Red Sea and the Gulf approaches from the 1830s–60s (P&amp;O; the British India Steam Navigation Company) break the dhow’s monopoly on time; pilgrims and cargo move on a schedule, and Khamis hears of it before Ghadir feels it.</w:t>
      </w:r>
    </w:p>
    <w:p w14:paraId="27041110" w14:textId="77777777" w:rsidR="001C717D" w:rsidRDefault="00000000">
      <w:pPr>
        <w:pStyle w:val="ListBullet"/>
      </w:pPr>
      <w:r>
        <w:rPr>
          <w:b/>
        </w:rPr>
        <w:t xml:space="preserve">The Suez Canal (1869) — </w:t>
      </w:r>
      <w:r>
        <w:t>Reroutes the world’s trade past Arabia’s door and turns the Red Sea into a highway; the peninsula’s isolation becomes, for the first time, a thing the world imposes rather than a fact of geography.</w:t>
      </w:r>
    </w:p>
    <w:p w14:paraId="620F56C5" w14:textId="77777777" w:rsidR="001C717D" w:rsidRDefault="00000000">
      <w:pPr>
        <w:pStyle w:val="ListBullet"/>
      </w:pPr>
      <w:r>
        <w:rPr>
          <w:b/>
        </w:rPr>
        <w:t xml:space="preserve">The telegraph — </w:t>
      </w:r>
      <w:r>
        <w:t>The Indo-European and Gulf submarine lines of the 1860s put the price of pearls in Bombay onto the coast in an afternoon — the wire kills the information asymmetry that local middlemen had lived on for a thousand years.</w:t>
      </w:r>
    </w:p>
    <w:p w14:paraId="0180BA1B" w14:textId="77777777" w:rsidR="001C717D" w:rsidRDefault="00000000">
      <w:pPr>
        <w:pStyle w:val="ListBullet"/>
      </w:pPr>
      <w:r>
        <w:rPr>
          <w:b/>
        </w:rPr>
        <w:t xml:space="preserve">Modern firearms — </w:t>
      </w:r>
      <w:r>
        <w:t>Breech-loaders and repeating rifles (Snider, Martini-Henry, later Mausers) seep into the Rashidi–Saudi wars and change the arithmetic of the raid — though the 1902 Masmak night is deliberately knives, ropes, and surprise, the century’s metal is already in the world around it.</w:t>
      </w:r>
    </w:p>
    <w:p w14:paraId="42705EEC" w14:textId="77777777" w:rsidR="001C717D" w:rsidRDefault="00000000">
      <w:pPr>
        <w:pStyle w:val="ListBullet"/>
      </w:pPr>
      <w:r>
        <w:rPr>
          <w:b/>
        </w:rPr>
        <w:t xml:space="preserve">British sea-power and anti-slavery pressure — </w:t>
      </w:r>
      <w:r>
        <w:t>Gulf truces and naval patrols and the treaties of the 1870s–90s do not end the slave trade; they drive it quieter, meaner, and more clandestine — which is precisely the mechanism by which a girl like Munira can vanish completely.</w:t>
      </w:r>
    </w:p>
    <w:p w14:paraId="6BF657A7" w14:textId="77777777" w:rsidR="001C717D" w:rsidRDefault="00000000">
      <w:pPr>
        <w:pStyle w:val="ListBullet"/>
      </w:pPr>
      <w:r>
        <w:rPr>
          <w:b/>
        </w:rPr>
        <w:t xml:space="preserve">Print and the foreign travel-book — </w:t>
      </w:r>
      <w:r>
        <w:t>Doughty writes Ghadir’s name down wrong (1888); Anne Blunt writes the Muʿallaqa down right (1903) without knowing the family has carried it orally since Book One — a new, documentary kind of power over a place.</w:t>
      </w:r>
    </w:p>
    <w:p w14:paraId="648D97C1" w14:textId="77777777" w:rsidR="001C717D" w:rsidRDefault="00000000">
      <w:pPr>
        <w:pStyle w:val="ListBullet"/>
      </w:pPr>
      <w:r>
        <w:rPr>
          <w:b/>
        </w:rPr>
        <w:t xml:space="preserve">Foreign coin and cloth — </w:t>
      </w:r>
      <w:r>
        <w:t>The Maria Theresa thaler as the coast’s hard currency, and cheap Manchester cotton and kerosene light undercutting local weaving and older lamps — small domestic signs of a world tilting outward.</w:t>
      </w:r>
    </w:p>
    <w:p w14:paraId="2703AB25" w14:textId="77777777" w:rsidR="001C717D" w:rsidRDefault="00000000">
      <w:pPr>
        <w:pStyle w:val="ListBullet"/>
      </w:pPr>
      <w:r>
        <w:rPr>
          <w:b/>
        </w:rPr>
        <w:t xml:space="preserve">The cultured pearl (foreshadow only) — </w:t>
      </w:r>
      <w:r>
        <w:t>Mikimoto’s work at the century’s very end reaches Ghadir, if at all, as a cousin’s puzzled letter. The collapse is Book Six; Book Five’s job is to make the reader love the old pearl enough to feel the coming theft.</w:t>
      </w:r>
    </w:p>
    <w:p w14:paraId="52C970B9" w14:textId="77777777" w:rsidR="001C717D" w:rsidRDefault="00000000">
      <w:pPr>
        <w:pStyle w:val="Heading2"/>
      </w:pPr>
      <w:r>
        <w:rPr>
          <w:rFonts w:ascii="Georgia" w:hAnsi="Georgia"/>
        </w:rPr>
        <w:t>The turning point: the pearl and the wire</w:t>
      </w:r>
    </w:p>
    <w:p w14:paraId="14F65196" w14:textId="77777777" w:rsidR="001C717D" w:rsidRDefault="00000000">
      <w:r>
        <w:t>Volume V is the pearl volume — the last great pre-oil Gulf economy at its absolute peak (Bahrain alone worked some 917 boats and 17,500 men on the beds by 1905), a thousand-year trade built on diving and debt and the arithmetic that trapped the diver. And it is the volume of the wire and the steam-hull. The family learns here the two things it will ride into the oil age: that scarcity plus arithmetic is power (the pearl accounts), and that the future now arrives by machine along the water (the steamer, the canal, the wire) — which is exactly how the Californians will come in Volume VII.</w:t>
      </w:r>
    </w:p>
    <w:p w14:paraId="48A49BF1" w14:textId="77777777" w:rsidR="001C717D" w:rsidRDefault="00000000">
      <w:pPr>
        <w:pStyle w:val="Heading1"/>
      </w:pPr>
      <w:r>
        <w:rPr>
          <w:rFonts w:ascii="Georgia" w:hAnsi="Georgia"/>
        </w:rPr>
        <w:t>Key locations and landmarks</w:t>
      </w:r>
    </w:p>
    <w:p w14:paraId="6DFF4C15" w14:textId="77777777" w:rsidR="001C717D" w:rsidRDefault="00000000">
      <w:pPr>
        <w:pStyle w:val="ListBullet"/>
      </w:pPr>
      <w:r>
        <w:rPr>
          <w:b/>
        </w:rPr>
        <w:t xml:space="preserve">Zeila / Berbera — </w:t>
      </w:r>
      <w:r>
        <w:t>the slave-and-trade coast of the Horn; the dark pearl is given here; the first names Khamis is sold under.</w:t>
      </w:r>
    </w:p>
    <w:p w14:paraId="7616B22B" w14:textId="77777777" w:rsidR="001C717D" w:rsidRDefault="00000000">
      <w:pPr>
        <w:pStyle w:val="ListBullet"/>
      </w:pPr>
      <w:r>
        <w:rPr>
          <w:b/>
        </w:rPr>
        <w:t xml:space="preserve">The Red Sea dhow — </w:t>
      </w:r>
      <w:r>
        <w:t>the hold, the thirst, the arithmetic of bodies as cargo; later the same water carries steamers and the canal’s traffic.</w:t>
      </w:r>
    </w:p>
    <w:p w14:paraId="5FBE1514" w14:textId="77777777" w:rsidR="001C717D" w:rsidRDefault="00000000">
      <w:pPr>
        <w:pStyle w:val="ListBullet"/>
      </w:pPr>
      <w:r>
        <w:rPr>
          <w:b/>
        </w:rPr>
        <w:t xml:space="preserve">The Gulf pearl banks — </w:t>
      </w:r>
      <w:r>
        <w:t>Bahrain, Qatar, the Trucial coast; the season from May to September; the ghaus, the nakhoda and the tawwash and the debt-chain — Book Four’s machine, now lived from below.</w:t>
      </w:r>
    </w:p>
    <w:p w14:paraId="1A3B8B0B" w14:textId="77777777" w:rsidR="001C717D" w:rsidRDefault="00000000">
      <w:pPr>
        <w:pStyle w:val="ListBullet"/>
      </w:pPr>
      <w:r>
        <w:rPr>
          <w:b/>
        </w:rPr>
        <w:t xml:space="preserve">Ghadir — </w:t>
      </w:r>
      <w:r>
        <w:t>the wells, the rota, the buried chest, the astrolabe unused on a shelf, the cords in a leather case; a caravan road creeping nearer and news arriving faster than a camel.</w:t>
      </w:r>
    </w:p>
    <w:p w14:paraId="7951D240" w14:textId="77777777" w:rsidR="001C717D" w:rsidRDefault="00000000">
      <w:pPr>
        <w:pStyle w:val="ListBullet"/>
      </w:pPr>
      <w:r>
        <w:rPr>
          <w:b/>
        </w:rPr>
        <w:t xml:space="preserve">Ha’il — </w:t>
      </w:r>
      <w:r>
        <w:t>Rashidi power at its height; the Blunts’ mare and the Muʿallaqa written down in a courtyard.</w:t>
      </w:r>
    </w:p>
    <w:p w14:paraId="52FBD65D" w14:textId="77777777" w:rsidR="001C717D" w:rsidRDefault="00000000">
      <w:pPr>
        <w:pStyle w:val="ListBullet"/>
      </w:pPr>
      <w:r>
        <w:rPr>
          <w:b/>
        </w:rPr>
        <w:t xml:space="preserve">Kuwait — </w:t>
      </w:r>
      <w:r>
        <w:t>the exile court of Abdulrahman and the boy Abdulaziz; Mubarak al-Sabah’s merchant’s eye; an Indian-Ocean pantry.</w:t>
      </w:r>
    </w:p>
    <w:p w14:paraId="225B8408" w14:textId="77777777" w:rsidR="001C717D" w:rsidRDefault="00000000">
      <w:pPr>
        <w:pStyle w:val="ListBullet"/>
      </w:pPr>
      <w:r>
        <w:rPr>
          <w:b/>
        </w:rPr>
        <w:t xml:space="preserve">Riyadh / the Masmak — </w:t>
      </w:r>
      <w:r>
        <w:t>January 1902; the palm trunk; the notch left in the door for later volumes’ visitors; the hush after.</w:t>
      </w:r>
    </w:p>
    <w:p w14:paraId="2BE4DD02" w14:textId="77777777" w:rsidR="001C717D" w:rsidRDefault="00000000">
      <w:pPr>
        <w:pStyle w:val="Heading1"/>
      </w:pPr>
      <w:r>
        <w:rPr>
          <w:rFonts w:ascii="Georgia" w:hAnsi="Georgia"/>
        </w:rPr>
        <w:t>Key characters</w:t>
      </w:r>
    </w:p>
    <w:p w14:paraId="05FF4EC0" w14:textId="77777777" w:rsidR="001C717D" w:rsidRDefault="00000000">
      <w:pPr>
        <w:pStyle w:val="Heading2"/>
      </w:pPr>
      <w:r>
        <w:rPr>
          <w:rFonts w:ascii="Georgia" w:hAnsi="Georgia"/>
        </w:rPr>
        <w:t>Invented / composite — the Al Ghanim household</w:t>
      </w:r>
    </w:p>
    <w:p w14:paraId="2E7CD7FE" w14:textId="77777777" w:rsidR="001C717D" w:rsidRDefault="00000000">
      <w:pPr>
        <w:pStyle w:val="ListBullet"/>
      </w:pPr>
      <w:r>
        <w:rPr>
          <w:b/>
        </w:rPr>
        <w:t xml:space="preserve">○ Khamis (b. c. 1840 Horn, d. 1932 Ghadir) — </w:t>
      </w:r>
      <w:r>
        <w:t>the moral centre. Bought at nine or ten; sold twice more; reaches Ghadir c. 1855; freed 1858; marries Wadha; searches for Munira under three false names (one is Marzuq, the fortunate one — an echo of Book One’s Habte that only the reader hears); one pearl summer; ledger discipline ever after; holds horses in 1902.</w:t>
      </w:r>
    </w:p>
    <w:p w14:paraId="0677069D" w14:textId="77777777" w:rsidR="001C717D" w:rsidRDefault="00000000">
      <w:pPr>
        <w:pStyle w:val="ListBullet"/>
      </w:pPr>
      <w:r>
        <w:rPr>
          <w:b/>
        </w:rPr>
        <w:t xml:space="preserve">○ Wadha (b. c. 1840, d. 1924) — </w:t>
      </w:r>
      <w:r>
        <w:t>bought from the same coast a year after Khamis; freed with him; speaks the series line; teaches the poems in ordinary evening speech; knows, late, that Munira will not be found, and never says so.</w:t>
      </w:r>
    </w:p>
    <w:p w14:paraId="1F45789F" w14:textId="77777777" w:rsidR="001C717D" w:rsidRDefault="00000000">
      <w:pPr>
        <w:pStyle w:val="ListBullet"/>
      </w:pPr>
      <w:r>
        <w:rPr>
          <w:b/>
        </w:rPr>
        <w:t xml:space="preserve">○ Munira — </w:t>
      </w:r>
      <w:r>
        <w:t>Wadha’s sister. Sets out for her wedding with a thin escort; the escort returns without her; never on-page again except as a rumour-shape. Her disappearance is the trade going underground made personal.</w:t>
      </w:r>
    </w:p>
    <w:p w14:paraId="47313F75" w14:textId="77777777" w:rsidR="001C717D" w:rsidRDefault="00000000">
      <w:pPr>
        <w:pStyle w:val="ListBullet"/>
      </w:pPr>
      <w:r>
        <w:rPr>
          <w:b/>
        </w:rPr>
        <w:t xml:space="preserve">○ Talal ibn Nasir (b. c. 1825, d. c. 1895) — </w:t>
      </w:r>
      <w:r>
        <w:t>the keeper; devout in the reformed tradition; opens the chest once in the 1830s and weeps at the couplet; frees Khamis and Wadha at real cost; gives Doughty water without a word.</w:t>
      </w:r>
    </w:p>
    <w:p w14:paraId="475C4139" w14:textId="77777777" w:rsidR="001C717D" w:rsidRDefault="00000000">
      <w:pPr>
        <w:pStyle w:val="ListBullet"/>
      </w:pPr>
      <w:r>
        <w:rPr>
          <w:b/>
        </w:rPr>
        <w:t xml:space="preserve">○ Uthman-the-still-younger (b. 1868) — </w:t>
      </w:r>
      <w:r>
        <w:t>Talal’s son; the 1890 affection for Sultana; nothing spoken; never marries; learns of her death two years late.</w:t>
      </w:r>
    </w:p>
    <w:p w14:paraId="393EF9C1" w14:textId="77777777" w:rsidR="001C717D" w:rsidRDefault="00000000">
      <w:pPr>
        <w:pStyle w:val="ListBullet"/>
      </w:pPr>
      <w:r>
        <w:rPr>
          <w:b/>
        </w:rPr>
        <w:t xml:space="preserve">◇ Sultana bint Nawwaf — </w:t>
      </w:r>
      <w:r>
        <w:t>a Rashidi commander’s daughter; one season at Ghadir; marries a cousin; dies in childbirth in 1899.</w:t>
      </w:r>
    </w:p>
    <w:p w14:paraId="400036FB" w14:textId="77777777" w:rsidR="001C717D" w:rsidRDefault="00000000">
      <w:pPr>
        <w:pStyle w:val="ListBullet"/>
      </w:pPr>
      <w:r>
        <w:rPr>
          <w:b/>
        </w:rPr>
        <w:t xml:space="preserve">○ Fahd (of the pearl-coast line) — </w:t>
      </w:r>
      <w:r>
        <w:t>the boy Mariam sent inland at the end of Book Four; joins the household in the 1830s as a living bridge to Hamad and Mariam; the elder cousin of Part One.</w:t>
      </w:r>
    </w:p>
    <w:p w14:paraId="634A1B2A" w14:textId="77777777" w:rsidR="001C717D" w:rsidRDefault="00000000">
      <w:pPr>
        <w:pStyle w:val="ListBullet"/>
      </w:pPr>
      <w:r>
        <w:rPr>
          <w:b/>
        </w:rPr>
        <w:t xml:space="preserve">○ Nura bint Khamis — </w:t>
      </w:r>
      <w:r>
        <w:t>the daughter who lives; quiet and sharp; marries a Ghadir cousin; the mother-line toward Ghazi of Book Six.</w:t>
      </w:r>
    </w:p>
    <w:p w14:paraId="2D010E40" w14:textId="77777777" w:rsidR="001C717D" w:rsidRDefault="00000000">
      <w:pPr>
        <w:pStyle w:val="ListBullet"/>
      </w:pPr>
      <w:r>
        <w:rPr>
          <w:b/>
        </w:rPr>
        <w:t xml:space="preserve">○ Their son — </w:t>
      </w:r>
      <w:r>
        <w:t>who lives to fifteen and dies of a fever; the grief split differently between his parents — do not rush it.</w:t>
      </w:r>
    </w:p>
    <w:p w14:paraId="1C8C679F" w14:textId="77777777" w:rsidR="001C717D" w:rsidRDefault="00000000">
      <w:pPr>
        <w:pStyle w:val="ListBullet"/>
      </w:pPr>
      <w:r>
        <w:rPr>
          <w:b/>
        </w:rPr>
        <w:t xml:space="preserve">○ The third child of the 1855 caravan — </w:t>
      </w:r>
      <w:r>
        <w:t>a boy who does not survive the first winter; named once; buried at Ghadir.</w:t>
      </w:r>
    </w:p>
    <w:p w14:paraId="51700558" w14:textId="77777777" w:rsidR="001C717D" w:rsidRDefault="00000000">
      <w:pPr>
        <w:pStyle w:val="ListBullet"/>
      </w:pPr>
      <w:r>
        <w:rPr>
          <w:b/>
        </w:rPr>
        <w:t xml:space="preserve">○ The Zeila diver — </w:t>
      </w:r>
      <w:r>
        <w:t>gives Khamis the dark pearl; one scene of mixed superstition and kindness.</w:t>
      </w:r>
    </w:p>
    <w:p w14:paraId="5189DEDA" w14:textId="77777777" w:rsidR="001C717D" w:rsidRDefault="00000000">
      <w:pPr>
        <w:pStyle w:val="ListBullet"/>
      </w:pPr>
      <w:r>
        <w:rPr>
          <w:b/>
        </w:rPr>
        <w:t xml:space="preserve">○ The escort men of Munira — </w:t>
      </w:r>
      <w:r>
        <w:t>faces Khamis studies for life; one grows quietly richer the season after — Book Four’s Elias logic in miniature, and a slow-burning cliffhanger.</w:t>
      </w:r>
    </w:p>
    <w:p w14:paraId="313741E4" w14:textId="77777777" w:rsidR="001C717D" w:rsidRDefault="00000000">
      <w:pPr>
        <w:pStyle w:val="Heading2"/>
      </w:pPr>
      <w:r>
        <w:rPr>
          <w:rFonts w:ascii="Georgia" w:hAnsi="Georgia"/>
        </w:rPr>
        <w:t>Historical figures (each given one hour on the page, no more)</w:t>
      </w:r>
    </w:p>
    <w:p w14:paraId="2FE78280" w14:textId="77777777" w:rsidR="001C717D" w:rsidRDefault="00000000">
      <w:pPr>
        <w:pStyle w:val="ListBullet"/>
      </w:pPr>
      <w:r>
        <w:rPr>
          <w:b/>
        </w:rPr>
        <w:t xml:space="preserve">◆ Charles Doughty (1843–1926) — </w:t>
      </w:r>
      <w:r>
        <w:t>passes Ghadir thirsty in 1877; given water without a word; writes the family’s name down wrong in Travels in Arabia Deserta.</w:t>
      </w:r>
    </w:p>
    <w:p w14:paraId="5F862497" w14:textId="77777777" w:rsidR="001C717D" w:rsidRDefault="00000000">
      <w:pPr>
        <w:pStyle w:val="ListBullet"/>
      </w:pPr>
      <w:r>
        <w:rPr>
          <w:b/>
        </w:rPr>
        <w:t xml:space="preserve">◆ Lady Anne Blunt (1837–1917) &amp; Wilfrid Scawen Blunt (1840–1922) — </w:t>
      </w:r>
      <w:r>
        <w:t>at Ha’il in 1879; buy a mare; Anne writes the Muʿallaqa from an old man’s mouth — the same poem recited at Ghadir twelve centuries earlier. Only the reader knows.</w:t>
      </w:r>
    </w:p>
    <w:p w14:paraId="3836A89F" w14:textId="77777777" w:rsidR="001C717D" w:rsidRDefault="00000000">
      <w:pPr>
        <w:pStyle w:val="ListBullet"/>
      </w:pPr>
      <w:r>
        <w:rPr>
          <w:b/>
        </w:rPr>
        <w:t xml:space="preserve">◆ Muhammad ibn Rashid (r. 1869–1897) — </w:t>
      </w:r>
      <w:r>
        <w:t>amir of Ha’il; the rival house at its height.</w:t>
      </w:r>
    </w:p>
    <w:p w14:paraId="23EFA797" w14:textId="77777777" w:rsidR="001C717D" w:rsidRDefault="00000000">
      <w:pPr>
        <w:pStyle w:val="ListBullet"/>
      </w:pPr>
      <w:r>
        <w:rPr>
          <w:b/>
        </w:rPr>
        <w:t xml:space="preserve">◆ Mubarak al-Sabah (r. 1896–1915) — </w:t>
      </w:r>
      <w:r>
        <w:t>ruler of Kuwait; a trade-court as much as a ruling one; weighs the exiled Saudis commercially and decides they have a future.</w:t>
      </w:r>
    </w:p>
    <w:p w14:paraId="3BFD1ECD" w14:textId="77777777" w:rsidR="001C717D" w:rsidRDefault="00000000">
      <w:pPr>
        <w:pStyle w:val="ListBullet"/>
      </w:pPr>
      <w:r>
        <w:rPr>
          <w:b/>
        </w:rPr>
        <w:t xml:space="preserve">◆ Abdulrahman ibn Faisal Al Saud (1850–1928) — </w:t>
      </w:r>
      <w:r>
        <w:t>the exiled imam, in Kuwait.</w:t>
      </w:r>
    </w:p>
    <w:p w14:paraId="78937B3B" w14:textId="77777777" w:rsidR="001C717D" w:rsidRDefault="00000000">
      <w:pPr>
        <w:pStyle w:val="ListBullet"/>
      </w:pPr>
      <w:r>
        <w:rPr>
          <w:b/>
        </w:rPr>
        <w:t xml:space="preserve">◆ Abdulaziz ibn Abdulrahman (Ibn Saud) (1876–1953) — </w:t>
      </w:r>
      <w:r>
        <w:t>the young man; twenty-six on the night of the raid; Khamis has held horses at his boyhood games and the volume earns the bond.</w:t>
      </w:r>
    </w:p>
    <w:p w14:paraId="4CEB81B1" w14:textId="77777777" w:rsidR="001C717D" w:rsidRDefault="00000000">
      <w:pPr>
        <w:pStyle w:val="ListBullet"/>
      </w:pPr>
      <w:r>
        <w:rPr>
          <w:b/>
        </w:rPr>
        <w:t xml:space="preserve">◆ The Rashidi garrison commander at Riyadh, Jan 1902 — </w:t>
      </w:r>
      <w:r>
        <w:t>historically Ajlan, killed in the raid; keep within the sources and keep Khamis out of the killing room.</w:t>
      </w:r>
    </w:p>
    <w:p w14:paraId="01DB3580" w14:textId="77777777" w:rsidR="001C717D" w:rsidRDefault="00000000">
      <w:pPr>
        <w:pStyle w:val="ListBullet"/>
      </w:pPr>
      <w:r>
        <w:rPr>
          <w:b/>
        </w:rPr>
        <w:t xml:space="preserve">◆ Percy Cox (1864–1937) — </w:t>
      </w:r>
      <w:r>
        <w:t>an English name arriving on the Gulf wind at the very close — the bridge to Book Six.</w:t>
      </w:r>
    </w:p>
    <w:p w14:paraId="51A02CF1" w14:textId="77777777" w:rsidR="001C717D" w:rsidRDefault="00000000">
      <w:pPr>
        <w:pStyle w:val="Heading1"/>
      </w:pPr>
      <w:r>
        <w:rPr>
          <w:rFonts w:ascii="Georgia" w:hAnsi="Georgia"/>
        </w:rPr>
        <w:t>Themes</w:t>
      </w:r>
    </w:p>
    <w:p w14:paraId="08E8F14C" w14:textId="77777777" w:rsidR="001C717D" w:rsidRDefault="00000000">
      <w:pPr>
        <w:pStyle w:val="ListBullet"/>
      </w:pPr>
      <w:r>
        <w:t>Exile in layers: an African child from home; the Saudis from Riyadh; Munira from the living; Khamis from every name he is forced to wear.</w:t>
      </w:r>
    </w:p>
    <w:p w14:paraId="6B7DAF9F" w14:textId="77777777" w:rsidR="001C717D" w:rsidRDefault="00000000">
      <w:pPr>
        <w:pStyle w:val="ListBullet"/>
      </w:pPr>
      <w:r>
        <w:t>Freedom as cost, not sentiment — a manumission that hurts the ledgers.</w:t>
      </w:r>
    </w:p>
    <w:p w14:paraId="4FC75DBF" w14:textId="77777777" w:rsidR="001C717D" w:rsidRDefault="00000000">
      <w:pPr>
        <w:pStyle w:val="ListBullet"/>
      </w:pPr>
      <w:r>
        <w:t>Slavery’s underside beneath a “modernising” coast and British patrols — the trade does not end; it hides.</w:t>
      </w:r>
    </w:p>
    <w:p w14:paraId="2E645350" w14:textId="77777777" w:rsidR="001C717D" w:rsidRDefault="00000000">
      <w:pPr>
        <w:pStyle w:val="ListBullet"/>
      </w:pPr>
      <w:r>
        <w:t>Oral civilization versus written capture (Doughty, Blunt) — who owns the poem?</w:t>
      </w:r>
    </w:p>
    <w:p w14:paraId="59DCDF41" w14:textId="77777777" w:rsidR="001C717D" w:rsidRDefault="00000000">
      <w:pPr>
        <w:pStyle w:val="ListBullet"/>
      </w:pPr>
      <w:r>
        <w:t>Arithmetic as survival — pearl debt, inheritance shares, and knowing when to quit.</w:t>
      </w:r>
    </w:p>
    <w:p w14:paraId="096DAD7D" w14:textId="77777777" w:rsidR="001C717D" w:rsidRDefault="00000000">
      <w:pPr>
        <w:pStyle w:val="ListBullet"/>
      </w:pPr>
      <w:r>
        <w:t>Marriage as chosen speech, not spectacle; and what a long marriage does with a silence it cannot fill.</w:t>
      </w:r>
    </w:p>
    <w:p w14:paraId="4FA544F7" w14:textId="77777777" w:rsidR="001C717D" w:rsidRDefault="00000000">
      <w:pPr>
        <w:pStyle w:val="ListBullet"/>
      </w:pPr>
      <w:r>
        <w:t>Older technologies (water, horse, camel, poem) meeting newer ones (steam, canal, wire, rifle).</w:t>
      </w:r>
    </w:p>
    <w:p w14:paraId="1253862F" w14:textId="77777777" w:rsidR="001C717D" w:rsidRDefault="00000000">
      <w:pPr>
        <w:pStyle w:val="ListBullet"/>
      </w:pPr>
      <w:r>
        <w:t>Food and the shared table as rest inside a hard century.</w:t>
      </w:r>
    </w:p>
    <w:p w14:paraId="294F735F" w14:textId="77777777" w:rsidR="001C717D" w:rsidRDefault="00000000">
      <w:pPr>
        <w:pStyle w:val="Heading1"/>
      </w:pPr>
      <w:r>
        <w:rPr>
          <w:rFonts w:ascii="Georgia" w:hAnsi="Georgia"/>
        </w:rPr>
        <w:t>Featured poetry and epigraph</w:t>
      </w:r>
    </w:p>
    <w:p w14:paraId="6809C320" w14:textId="77777777" w:rsidR="001C717D" w:rsidRDefault="00000000">
      <w:pPr>
        <w:pStyle w:val="ListBullet"/>
      </w:pPr>
      <w:r>
        <w:rPr>
          <w:b/>
        </w:rPr>
        <w:t xml:space="preserve">Epigraph — </w:t>
      </w:r>
      <w:r>
        <w:t>Charles Doughty on nomad memory, from Travels in Arabia Deserta (1888); public domain; it lifts the whole book.</w:t>
      </w:r>
    </w:p>
    <w:p w14:paraId="598F84A1" w14:textId="77777777" w:rsidR="001C717D" w:rsidRDefault="00000000">
      <w:pPr>
        <w:pStyle w:val="ListBullet"/>
      </w:pPr>
      <w:r>
        <w:rPr>
          <w:b/>
        </w:rPr>
        <w:t xml:space="preserve">Imru’ al-Qais, Muʿallaqa (opening) — </w:t>
      </w:r>
      <w:r>
        <w:t>as written down by Anne Blunt at Ha’il, published 1903 in The Seven Golden Odes of Pagan Arabia — directly quotable; the same poem the family has carried orally since Book One. Let the echo land without a character explaining it.</w:t>
      </w:r>
    </w:p>
    <w:p w14:paraId="71E004CE" w14:textId="77777777" w:rsidR="001C717D" w:rsidRDefault="00000000">
      <w:pPr>
        <w:pStyle w:val="ListBullet"/>
      </w:pPr>
      <w:r>
        <w:rPr>
          <w:b/>
        </w:rPr>
        <w:t xml:space="preserve">The qasidas Wadha teaches Khamis — </w:t>
      </w:r>
      <w:r>
        <w:t>the silsila re-entering the house through a freed woman’s ordinary evening speech — referenced by metre and by call-and-response, not dumped as pages of verse.</w:t>
      </w:r>
    </w:p>
    <w:p w14:paraId="3A253764" w14:textId="77777777" w:rsidR="001C717D" w:rsidRDefault="00000000">
      <w:pPr>
        <w:pStyle w:val="ListBullet"/>
      </w:pPr>
      <w:r>
        <w:rPr>
          <w:b/>
        </w:rPr>
        <w:t xml:space="preserve">A pearl-boat work-chant (optional, invented, short) — </w:t>
      </w:r>
      <w:r>
        <w:t>the nahham’s song that timed the haul — functional, a few lines only.</w:t>
      </w:r>
    </w:p>
    <w:p w14:paraId="40CAC807" w14:textId="77777777" w:rsidR="001C717D" w:rsidRDefault="00000000">
      <w:r>
        <w:t>Poetry rule: never explain a poem; let the spouse’s completing voice be the whole pedagogy.</w:t>
      </w:r>
    </w:p>
    <w:p w14:paraId="3E688012" w14:textId="77777777" w:rsidR="001C717D" w:rsidRDefault="00000000">
      <w:pPr>
        <w:pStyle w:val="Heading1"/>
      </w:pPr>
      <w:r>
        <w:rPr>
          <w:rFonts w:ascii="Georgia" w:hAnsi="Georgia"/>
        </w:rPr>
        <w:t>Objects that travel</w:t>
      </w:r>
    </w:p>
    <w:p w14:paraId="4A060FF9" w14:textId="77777777" w:rsidR="001C717D" w:rsidRDefault="00000000">
      <w:pPr>
        <w:pStyle w:val="ListBullet"/>
      </w:pPr>
      <w:r>
        <w:rPr>
          <w:b/>
        </w:rPr>
        <w:t xml:space="preserve">The dark pearl — </w:t>
      </w:r>
      <w:r>
        <w:t>Zeila c. 1855 → worn smooth over seventy-seven years → toward Ghazi and Latifa in later volumes. On-page at the gift and at least once again (a thumb worrying it in Kuwait, or the night before the raid).</w:t>
      </w:r>
    </w:p>
    <w:p w14:paraId="659FB0B3" w14:textId="77777777" w:rsidR="001C717D" w:rsidRDefault="00000000">
      <w:pPr>
        <w:pStyle w:val="ListBullet"/>
      </w:pPr>
      <w:r>
        <w:rPr>
          <w:b/>
        </w:rPr>
        <w:t xml:space="preserve">The water-tally cords — </w:t>
      </w:r>
      <w:r>
        <w:t>now bound together in a leather case.</w:t>
      </w:r>
    </w:p>
    <w:p w14:paraId="3A4ABCC9" w14:textId="77777777" w:rsidR="001C717D" w:rsidRDefault="00000000">
      <w:pPr>
        <w:pStyle w:val="ListBullet"/>
      </w:pPr>
      <w:r>
        <w:rPr>
          <w:b/>
        </w:rPr>
        <w:t xml:space="preserve">The buried chest — </w:t>
      </w:r>
      <w:r>
        <w:t>Talal opens it once in the 1830s, weeps at the Ibn ʿArabi couplet, reseals it; it waits for 1969.</w:t>
      </w:r>
    </w:p>
    <w:p w14:paraId="60394B3A" w14:textId="77777777" w:rsidR="001C717D" w:rsidRDefault="00000000">
      <w:pPr>
        <w:pStyle w:val="ListBullet"/>
      </w:pPr>
      <w:r>
        <w:rPr>
          <w:b/>
        </w:rPr>
        <w:t xml:space="preserve">The astrolabe — </w:t>
      </w:r>
      <w:r>
        <w:t>on Talal’s shelf, unused; a child’s paperweight centuries ahead.</w:t>
      </w:r>
    </w:p>
    <w:p w14:paraId="1107D29B" w14:textId="77777777" w:rsidR="001C717D" w:rsidRDefault="00000000">
      <w:pPr>
        <w:pStyle w:val="ListBullet"/>
      </w:pPr>
      <w:r>
        <w:rPr>
          <w:b/>
        </w:rPr>
        <w:t xml:space="preserve">The 1818 note — </w:t>
      </w:r>
      <w:r>
        <w:t>still buried (Book Four); not opened here.</w:t>
      </w:r>
    </w:p>
    <w:p w14:paraId="74273250" w14:textId="77777777" w:rsidR="001C717D" w:rsidRDefault="00000000">
      <w:pPr>
        <w:pStyle w:val="ListBullet"/>
      </w:pPr>
      <w:r>
        <w:rPr>
          <w:b/>
        </w:rPr>
        <w:t xml:space="preserve">The three false names — </w:t>
      </w:r>
      <w:r>
        <w:t>Khamis’s portable papers and aliases — objects in their own right.</w:t>
      </w:r>
    </w:p>
    <w:p w14:paraId="1EC21522" w14:textId="77777777" w:rsidR="001C717D" w:rsidRDefault="00000000">
      <w:pPr>
        <w:pStyle w:val="Heading1"/>
      </w:pPr>
      <w:r>
        <w:rPr>
          <w:rFonts w:ascii="Georgia" w:hAnsi="Georgia"/>
        </w:rPr>
        <w:t>Food and meals (Hirayasumi discipline)</w:t>
      </w:r>
    </w:p>
    <w:p w14:paraId="16B18CC0" w14:textId="77777777" w:rsidR="001C717D" w:rsidRDefault="00000000">
      <w:r>
        <w:t>Aim for calm, delicious, accurate scenes — not feasts as status display. Always show who cooks, and let the tempo (hunger, waiting, the shared bowl, the leftover kept) carry as much as the flavour.</w:t>
      </w:r>
    </w:p>
    <w:p w14:paraId="34715B98" w14:textId="77777777" w:rsidR="001C717D" w:rsidRDefault="00000000">
      <w:pPr>
        <w:pStyle w:val="ListBullet"/>
      </w:pPr>
      <w:r>
        <w:rPr>
          <w:b/>
        </w:rPr>
        <w:t xml:space="preserve">Horn / coast (Zeila, Berbera) — </w:t>
      </w:r>
      <w:r>
        <w:t>sorghum and millet flatbreads; goat stewed long in clarified butter; dates when they can be had; spiced tea; on the dhow, dried fish, hard bread, and rationed brackish water — hunger as texture, not misery-tourism.</w:t>
      </w:r>
    </w:p>
    <w:p w14:paraId="7BD3B8BF" w14:textId="77777777" w:rsidR="001C717D" w:rsidRDefault="00000000">
      <w:pPr>
        <w:pStyle w:val="ListBullet"/>
      </w:pPr>
      <w:r>
        <w:rPr>
          <w:b/>
        </w:rPr>
        <w:t xml:space="preserve">Ghadir, daily — </w:t>
      </w:r>
      <w:r>
        <w:t>dates as the staple (named varieties; the sticky press-dates of the store); camel and goat milk and laban; crushed wheat (jarish) and barley when caravans bring it; a tharid of bread broken into broth; and coffee (qahwa) as the law of hospitality — cardamom, the small cup, the right hand, the shake of the cup to signal enough — not luxury theatre. Dates first, then coffee; the order matters.</w:t>
      </w:r>
    </w:p>
    <w:p w14:paraId="04637220" w14:textId="77777777" w:rsidR="001C717D" w:rsidRDefault="00000000">
      <w:pPr>
        <w:pStyle w:val="ListBullet"/>
      </w:pPr>
      <w:r>
        <w:rPr>
          <w:b/>
        </w:rPr>
        <w:t xml:space="preserve">Who cooks at Ghadir — </w:t>
      </w:r>
      <w:r>
        <w:t>in Part One, enslaved and servant women and girls at the hearth, free household women directing; after 1858 Wadha’s freed hands still know the work and choose when to do it and when to teach Nura; men roast and pour the coffee in the majlis; the keeper never cooks and knows exactly whose hands he owes.</w:t>
      </w:r>
    </w:p>
    <w:p w14:paraId="761DD6F7" w14:textId="77777777" w:rsidR="001C717D" w:rsidRDefault="00000000">
      <w:pPr>
        <w:pStyle w:val="ListBullet"/>
      </w:pPr>
      <w:r>
        <w:rPr>
          <w:b/>
        </w:rPr>
        <w:t xml:space="preserve">Guest nights — </w:t>
      </w:r>
      <w:r>
        <w:t>coffee first, then dates, then meat if the rota and the year allow; a slaughtered sheep shared out by rule; talk and silence in the right order.</w:t>
      </w:r>
    </w:p>
    <w:p w14:paraId="71CCBB69" w14:textId="77777777" w:rsidR="001C717D" w:rsidRDefault="00000000">
      <w:pPr>
        <w:pStyle w:val="ListBullet"/>
      </w:pPr>
      <w:r>
        <w:rPr>
          <w:b/>
        </w:rPr>
        <w:t xml:space="preserve">Pearl-boat food — </w:t>
      </w:r>
      <w:r>
        <w:t>rice and fish when the catch and the cook allow; hard biscuit; dates; the shared communal dish; the copper taste of the water-barrel — one calm evening on deck before the arithmetic turns ugly.</w:t>
      </w:r>
    </w:p>
    <w:p w14:paraId="563EAABF" w14:textId="77777777" w:rsidR="001C717D" w:rsidRDefault="00000000">
      <w:pPr>
        <w:pStyle w:val="ListBullet"/>
      </w:pPr>
      <w:r>
        <w:rPr>
          <w:b/>
        </w:rPr>
        <w:t xml:space="preserve">Kuwait exile household — </w:t>
      </w:r>
      <w:r>
        <w:t>rice from India, fish, ghee, halwa, a whole Indian-Ocean pantry — Khamis tasting ‘soft’ coastal food and half-distrusting it against the plain desert board.</w:t>
      </w:r>
    </w:p>
    <w:p w14:paraId="3D29481D" w14:textId="77777777" w:rsidR="001C717D" w:rsidRDefault="00000000">
      <w:pPr>
        <w:pStyle w:val="ListBullet"/>
      </w:pPr>
      <w:r>
        <w:rPr>
          <w:b/>
        </w:rPr>
        <w:t xml:space="preserve">Festival / grief — </w:t>
      </w:r>
      <w:r>
        <w:t>ʿId with children sticky in date-syrup and a shared slaughter; and, after the son’s death, a meal that is hard to swallow — described with the same care, because grief sits down at the table too.</w:t>
      </w:r>
    </w:p>
    <w:p w14:paraId="73C05B7F" w14:textId="77777777" w:rsidR="001C717D" w:rsidRDefault="00000000">
      <w:pPr>
        <w:pStyle w:val="Heading1"/>
      </w:pPr>
      <w:r>
        <w:rPr>
          <w:rFonts w:ascii="Georgia" w:hAnsi="Georgia"/>
        </w:rPr>
        <w:t>Cliffhangers and unexpected turns (each must land, none miraculous)</w:t>
      </w:r>
    </w:p>
    <w:p w14:paraId="3583049C" w14:textId="77777777" w:rsidR="001C717D" w:rsidRDefault="00000000">
      <w:pPr>
        <w:pStyle w:val="ListBullet"/>
      </w:pPr>
      <w:r>
        <w:t>1855 arrival: the reader bonds with the third child of the caravan; he is dead before spring. Attitude: Talal counting mouths; Wadha’s silence.</w:t>
      </w:r>
    </w:p>
    <w:p w14:paraId="7E5496AE" w14:textId="77777777" w:rsidR="001C717D" w:rsidRDefault="00000000">
      <w:pPr>
        <w:pStyle w:val="ListBullet"/>
      </w:pPr>
      <w:r>
        <w:t>Manumission morning: the celebration is cut by Talal naming the exact enterprise he can no longer staff — a camel deal, a harvest — so freedom arrives with a price tag.</w:t>
      </w:r>
    </w:p>
    <w:p w14:paraId="0E259264" w14:textId="77777777" w:rsidR="001C717D" w:rsidRDefault="00000000">
      <w:pPr>
        <w:pStyle w:val="ListBullet"/>
      </w:pPr>
      <w:r>
        <w:t>Munira’s escort returns with a clean, complete story; a week later one escort’s brother buys two camels he has no business affording.</w:t>
      </w:r>
    </w:p>
    <w:p w14:paraId="526DBF7F" w14:textId="77777777" w:rsidR="001C717D" w:rsidRDefault="00000000">
      <w:pPr>
        <w:pStyle w:val="ListBullet"/>
      </w:pPr>
      <w:r>
        <w:t>The false lead: on the coast Khamis finds a woman of the right age and the right birthmark. She is not Munira. He pays to free her anyway (costly, non-miraculous mercy) — or finds he cannot, and either choice must hurt.</w:t>
      </w:r>
    </w:p>
    <w:p w14:paraId="57585BAE" w14:textId="77777777" w:rsidR="001C717D" w:rsidRDefault="00000000">
      <w:pPr>
        <w:pStyle w:val="ListBullet"/>
      </w:pPr>
      <w:r>
        <w:t>The pearl summer: a good week, then a diver drowned on his own rope; Khamis finishes the season’s arithmetic that night and walks off the boats for good.</w:t>
      </w:r>
    </w:p>
    <w:p w14:paraId="73C1F54E" w14:textId="77777777" w:rsidR="001C717D" w:rsidRDefault="00000000">
      <w:pPr>
        <w:pStyle w:val="ListBullet"/>
      </w:pPr>
      <w:r>
        <w:t>Doughty: comic-bitter — water given without a word; months later a cousin brings home a printed page with the family’s name spelled wrong, and the household argues about whether to care.</w:t>
      </w:r>
    </w:p>
    <w:p w14:paraId="72EC9C08" w14:textId="77777777" w:rsidR="001C717D" w:rsidRDefault="00000000">
      <w:pPr>
        <w:pStyle w:val="ListBullet"/>
      </w:pPr>
      <w:r>
        <w:t>Sultana’s season: the reader is set up for a marriage plot; Uthman never speaks; she leaves; the news of her death arrives sideways, two years late.</w:t>
      </w:r>
    </w:p>
    <w:p w14:paraId="7A2AD1EB" w14:textId="77777777" w:rsidR="001C717D" w:rsidRDefault="00000000">
      <w:pPr>
        <w:pStyle w:val="ListBullet"/>
      </w:pPr>
      <w:r>
        <w:t>Mulayda / Kuwait: Khamis decides the Al Saud story is finished — and a boy he once held horses for becomes the whole story. (In v4 this bond is earned across Ch 12 and Ch 15, not asserted in a single beat.)</w:t>
      </w:r>
    </w:p>
    <w:p w14:paraId="57C41DAE" w14:textId="77777777" w:rsidR="001C717D" w:rsidRDefault="00000000">
      <w:pPr>
        <w:pStyle w:val="ListBullet"/>
      </w:pPr>
      <w:r>
        <w:t>1902: Khamis, sixty-two, insists on going against the family’s resistance (Ch 16 bills the cost); mounts are chosen with asil care (Ch 17); the unexpected move remains that the quiet horse-holder, not a warrior, is the volume’s last eye on founding violence — and what he brings home is a week of silence, not a trumpet (Ch 18–19).</w:t>
      </w:r>
    </w:p>
    <w:p w14:paraId="19B3790D" w14:textId="77777777" w:rsidR="001C717D" w:rsidRDefault="00000000">
      <w:pPr>
        <w:pStyle w:val="Heading1"/>
      </w:pPr>
      <w:r>
        <w:rPr>
          <w:rFonts w:ascii="Georgia" w:hAnsi="Georgia"/>
        </w:rPr>
        <w:t>The narrative — chapter architecture (~45k)</w:t>
      </w:r>
    </w:p>
    <w:p w14:paraId="15379D39" w14:textId="77777777" w:rsidR="001C717D" w:rsidRDefault="00000000">
      <w:r>
        <w:t>Nineteen chapters in four parts, plus a short coda. Titles are provisional; keep the turns and the budgets. Parts Three and Four are doubled from the v3 map (Option D hybrid): the horse/asil knowledge promised in the materials dossier finally gets on-page chapters, and every new chapter must move a decision, a relationship, or a cost — no empty air.</w:t>
      </w:r>
    </w:p>
    <w:p w14:paraId="119761B6" w14:textId="77777777" w:rsidR="001C717D" w:rsidRDefault="00000000">
      <w:pPr>
        <w:pStyle w:val="Heading2"/>
      </w:pPr>
      <w:r>
        <w:rPr>
          <w:rFonts w:ascii="Georgia" w:hAnsi="Georgia"/>
        </w:rPr>
        <w:t>Part One (1818–1858) — The wilderness generation (~10k)</w:t>
      </w:r>
    </w:p>
    <w:p w14:paraId="778C39F6" w14:textId="77777777" w:rsidR="001C717D" w:rsidRDefault="00000000">
      <w:pPr>
        <w:pStyle w:val="ListBullet"/>
      </w:pPr>
      <w:r>
        <w:rPr>
          <w:b/>
        </w:rPr>
        <w:t xml:space="preserve">Ch 1 — After the Guns (~2.5k) — </w:t>
      </w:r>
      <w:r>
        <w:t>Bridge from Book Four; Ghadir under the cooling Ottoman shadow; Talal a young keeper; the chest opened once and resealed; Fahd arrives from the coast; the Fez letters have stopped; the astrolabe a mute inheritance. Food: the first Ghadir winter kitchen.</w:t>
      </w:r>
    </w:p>
    <w:p w14:paraId="59989112" w14:textId="77777777" w:rsidR="001C717D" w:rsidRDefault="00000000">
      <w:pPr>
        <w:pStyle w:val="ListBullet"/>
      </w:pPr>
      <w:r>
        <w:rPr>
          <w:b/>
        </w:rPr>
        <w:t xml:space="preserve">Ch 2 — The Horn (~2.5k) — </w:t>
      </w:r>
      <w:r>
        <w:t>Khamis’s childhood in specific work and language, not misery-tourism; the Zeila diver and the dark pearl; capture and sale. Cliffhanger: the dhow hold closes.</w:t>
      </w:r>
    </w:p>
    <w:p w14:paraId="4D023F5F" w14:textId="77777777" w:rsidR="001C717D" w:rsidRDefault="00000000">
      <w:pPr>
        <w:pStyle w:val="ListBullet"/>
      </w:pPr>
      <w:r>
        <w:rPr>
          <w:b/>
        </w:rPr>
        <w:t xml:space="preserve">Ch 3 — Three Children (~2.5k) — </w:t>
      </w:r>
      <w:r>
        <w:t>the 1855 caravan to Ghadir; the household absorbs the labour; the third child sickens; evil-eye talk over the cot; he dies before spring.</w:t>
      </w:r>
    </w:p>
    <w:p w14:paraId="6A460590" w14:textId="77777777" w:rsidR="001C717D" w:rsidRDefault="00000000">
      <w:pPr>
        <w:pStyle w:val="ListBullet"/>
      </w:pPr>
      <w:r>
        <w:rPr>
          <w:b/>
        </w:rPr>
        <w:t xml:space="preserve">Ch 4 — The Hadith at the Right Hour (~2.5k) — </w:t>
      </w:r>
      <w:r>
        <w:t>the 1858 manumission and its cost; the sleepless night at the wellhead and the marriage-speech; the morning line. Cliffhanger: Munira’s wedding journey is announced.</w:t>
      </w:r>
    </w:p>
    <w:p w14:paraId="1B504E4A" w14:textId="77777777" w:rsidR="001C717D" w:rsidRDefault="00000000">
      <w:pPr>
        <w:pStyle w:val="Heading2"/>
      </w:pPr>
      <w:r>
        <w:rPr>
          <w:rFonts w:ascii="Georgia" w:hAnsi="Georgia"/>
        </w:rPr>
        <w:t>Part Two (1858–1889) — The century’s engines (~16k)</w:t>
      </w:r>
    </w:p>
    <w:p w14:paraId="72D832B7" w14:textId="77777777" w:rsidR="001C717D" w:rsidRDefault="00000000">
      <w:pPr>
        <w:pStyle w:val="ListBullet"/>
      </w:pPr>
      <w:r>
        <w:rPr>
          <w:b/>
        </w:rPr>
        <w:t xml:space="preserve">Ch 5 — The Escort Returns (~3k) — </w:t>
      </w:r>
      <w:r>
        <w:t>Munira gone; the faces; Khamis’s first coast season of searching; false name #1.</w:t>
      </w:r>
    </w:p>
    <w:p w14:paraId="6B1E7B68" w14:textId="77777777" w:rsidR="001C717D" w:rsidRDefault="00000000">
      <w:pPr>
        <w:pStyle w:val="ListBullet"/>
      </w:pPr>
      <w:r>
        <w:rPr>
          <w:b/>
        </w:rPr>
        <w:t xml:space="preserve">Ch 6 — The Pearl Summer (~3.5k) — </w:t>
      </w:r>
      <w:r>
        <w:t>the pearl from below, complementing Book Four’s Hamad; the debt-math laid bare; a drowned diver; Khamis reads the rigged accounts, quits, and vows the ledger discipline. The calm boat-supper before the turn.</w:t>
      </w:r>
    </w:p>
    <w:p w14:paraId="0B713866" w14:textId="77777777" w:rsidR="001C717D" w:rsidRDefault="00000000">
      <w:pPr>
        <w:pStyle w:val="ListBullet"/>
      </w:pPr>
      <w:r>
        <w:rPr>
          <w:b/>
        </w:rPr>
        <w:t xml:space="preserve">Ch 7 — Marzuq (~3k) — </w:t>
      </w:r>
      <w:r>
        <w:t>the long search compressed into luminous episodes — hajj roads, the Red Sea, a birthmark that misleads; he does not know Marzuq was Habte’s name; the reader does.</w:t>
      </w:r>
    </w:p>
    <w:p w14:paraId="118D5F06" w14:textId="77777777" w:rsidR="001C717D" w:rsidRDefault="00000000">
      <w:pPr>
        <w:pStyle w:val="ListBullet"/>
      </w:pPr>
      <w:r>
        <w:rPr>
          <w:b/>
        </w:rPr>
        <w:t xml:space="preserve">Ch 8 — Dates and Verses (~3.5k) — </w:t>
      </w:r>
      <w:r>
        <w:t>the domestic centre; children born, some lost, the son to fifteen then fever; Wadha teaching poems while the dates are sorted and the wheat ground — food and literature braided; the grief-meal.</w:t>
      </w:r>
    </w:p>
    <w:p w14:paraId="778324F8" w14:textId="77777777" w:rsidR="001C717D" w:rsidRDefault="00000000">
      <w:pPr>
        <w:pStyle w:val="ListBullet"/>
      </w:pPr>
      <w:r>
        <w:rPr>
          <w:b/>
        </w:rPr>
        <w:t xml:space="preserve">Ch 9 — The English Thirst (~3k) — </w:t>
      </w:r>
      <w:r>
        <w:t>Doughty, 1877, water without a word, then the misspelled page; the Ha’il thread — the Blunts, 1879, the mare, the Muʿallaqa written down while the same metres are spoken into dough and dark at Ghadir. Cliffhanger: a Rashidi commander seeks water rights, and brings a daughter.</w:t>
      </w:r>
    </w:p>
    <w:p w14:paraId="7D2E3C58" w14:textId="77777777" w:rsidR="001C717D" w:rsidRDefault="00000000">
      <w:pPr>
        <w:pStyle w:val="Heading2"/>
      </w:pPr>
      <w:r>
        <w:rPr>
          <w:rFonts w:ascii="Georgia" w:hAnsi="Georgia"/>
        </w:rPr>
        <w:t>Part Three (1890–1900) — The flight (~16–18k)</w:t>
      </w:r>
    </w:p>
    <w:p w14:paraId="71CDFEB7" w14:textId="77777777" w:rsidR="001C717D" w:rsidRDefault="00000000">
      <w:pPr>
        <w:pStyle w:val="ListBullet"/>
      </w:pPr>
      <w:r>
        <w:rPr>
          <w:b/>
        </w:rPr>
        <w:t>Ch 10 — Sultana (~3k) — the 1890 season; Uthman’s unspoken love; she leaves without a goodbye; Talal sees and says nothing; Wadha sees and almost speaks. Keep the refusal of a marriage-plot payoff.</w:t>
      </w:r>
      <w:r/>
    </w:p>
    <w:p w14:paraId="06B1B157" w14:textId="77777777" w:rsidR="001C717D" w:rsidRDefault="00000000">
      <w:pPr>
        <w:pStyle w:val="ListBullet"/>
      </w:pPr>
      <w:r>
        <w:rPr>
          <w:b/>
        </w:rPr>
        <w:t>Ch 11 — Recite the Dams (~3k) — NEW horse/asil chapter. Aftermath of the Rashidi water-rights cliffhanger brings horse business into Ghadir’s orbit (loan, sale, or appraisal — bill it in silver or alliance). Teach selection as the desert knew it: oral nasab through the dams, the eye for conformation, a hard ride as exam — not Frankish racetrack logic. Dialogue-heavy argument among men who can recite strains; a buyer asks “is he fast?” and is corrected. A stallion or prized mare is nearly sold in a hard year. Uthman fails to speak to Sultana’s absence by talking pedigree instead. Load-bearing lines to earn: “Recite the dams, or it is only a horse.” / “They knew what the horse was worth in a raid. They did not yet know what it was worth in a ledger kept under English rain.” Bargain ethics: desert sellers are not fools about war-value; the short end, when it comes, is European compounding value vs silver that must be drunk this year — knowing, sometimes regretted, never comic.</w:t>
      </w:r>
      <w:r/>
    </w:p>
    <w:p w14:paraId="69ECF7A6" w14:textId="77777777" w:rsidR="001C717D" w:rsidRDefault="00000000">
      <w:pPr>
        <w:pStyle w:val="ListBullet"/>
      </w:pPr>
      <w:r>
        <w:rPr>
          <w:b/>
        </w:rPr>
        <w:t>Ch 12 — Mulayda (~3k) — the 1891 collapse; the Saudi flight to Kuwait; the saddlebag handled as legend, not miracle; Khamis, nearly fifty-one, thinks the story has ended. End on him watching the boy ride — the bond that Part Four will collect.</w:t>
      </w:r>
      <w:r/>
    </w:p>
    <w:p>
      <w:pPr>
        <w:pStyle w:val="ListBullet"/>
      </w:pPr>
      <w:r>
        <w:t>Ch 13 — The Soft City (~3k) — Kuwait under Mubarak al-Sabah; his commercial judgement of the Saudis; the Indian-Ocean food Khamis half-distrusts; exile household textures. Keep Mubarak’s merchant eye sharp.</w:t>
      </w:r>
    </w:p>
    <w:p>
      <w:pPr>
        <w:pStyle w:val="ListBullet"/>
      </w:pPr>
      <w:r>
        <w:t>Ch 14 — Two Years Late (~2.5–3k) — NEW. News of Sultana’s death in childbirth (1899) reaches Uthman sideways, two years late; do not bury this inside The Soft City. Wadha almost speaks to him and does not. Grief as a meal that is hard to swallow. The unspoken love finishes without a speech.</w:t>
      </w:r>
    </w:p>
    <w:p>
      <w:pPr>
        <w:pStyle w:val="ListBullet"/>
      </w:pPr>
      <w:r>
        <w:t>Ch 15 — The Horse-Holder’s Boy (~2.5–3k) — NEW. Ibn Saud as a youth in Kuwait who remembers the man who held horses at his boyhood games; he asks Khamis how you know a horse, and how you know a day. The bond is earned here so 1902 is collection, not coincidence. Cliffhanger: a messenger — Abdulaziz will try for Riyadh; Khamis’s decision seed is planted.</w:t>
      </w:r>
    </w:p>
    <w:p w14:paraId="42E5791D" w14:textId="77777777" w:rsidR="001C717D" w:rsidRDefault="00000000">
      <w:pPr>
        <w:pStyle w:val="Heading2"/>
      </w:pPr>
      <w:r>
        <w:rPr>
          <w:rFonts w:ascii="Georgia" w:hAnsi="Georgia"/>
        </w:rPr>
        <w:t>Part Four (1901–1902) — The gate (~12–14k)</w:t>
      </w:r>
    </w:p>
    <w:p w14:paraId="78643741" w14:textId="77777777" w:rsidR="001C717D" w:rsidRDefault="00000000">
      <w:pPr>
        <w:pStyle w:val="ListBullet"/>
      </w:pPr>
      <w:r>
        <w:rPr>
          <w:b/>
        </w:rPr>
        <w:t>Ch 16 — The Bill for Going (~3k) — NEW. Split the insistence out of the old Forty Men chapter. Full household argument at Ghadir: status, age, fear, duty. Wadha sets terms. Nura present. Every remarkable act billed — show what going costs in silver, sleep, and love before anyone rides. Sample turn: “Go if you must. But do not bring me a story with blood in it and call it silence. Silence is what we already have.”</w:t>
      </w:r>
      <w:r/>
    </w:p>
    <w:p w14:paraId="37A8C421" w14:textId="77777777" w:rsidR="001C717D" w:rsidRDefault="00000000">
      <w:pPr>
        <w:pStyle w:val="ListBullet"/>
      </w:pPr>
      <w:r>
        <w:rPr>
          <w:b/>
        </w:rPr>
        <w:t>Ch 17 — Choosing the Quiet Ones (~3k) — NEW. Selecting mounts for the ride north under deadline; reprise asil logic from Ch 11 without repeating the lecture. Which stallion is too famous to risk; which mare is too precious to take; take the ones that will bring men home. Khamis’s herd-boy eye reads horses as he once read goats. Load-bearing line: “Take the ones that will bring you home. Kings are made by the ones that wait outside the gate.” Fair dialogue: pace, water, courage, dam-lines argued in the dark before dawn.</w:t>
      </w:r>
      <w:r/>
    </w:p>
    <w:p>
      <w:pPr>
        <w:pStyle w:val="ListBullet"/>
      </w:pPr>
      <w:r>
        <w:t>Ch 18 — Forty Men (~4k) — the march north; the palm trunk; he holds horses; he is not in the killing room; the hush; the notch in the door. Keep founding violence seen from the quiet horse-holder’s eye, not as trumpet. Knives, ropes, surprise — no miraculous marksmanship.</w:t>
      </w:r>
    </w:p>
    <w:p>
      <w:pPr>
        <w:pStyle w:val="ListBullet"/>
      </w:pPr>
      <w:r>
        <w:t>Ch 19 — A Week Without Speech (~3–4k) — the ride home; coffee gone cold; Wadha does not ask what he saw; he never finds Munira and she knows it and neither says so; dark pearl worried once in a thumb; Percy Cox’s name on the Gulf wind; hand-off to Book Six — the child Ghazi underfoot, learning to hold horses. End on hush, not trumpet. Line to earn: He had held the bridle while a country changed hands, and what he brought home was the smell of horses and a week in which coffee went cold between them, and the book will not dress that up as peace.</w:t>
      </w:r>
    </w:p>
    <w:p w14:paraId="60790811" w14:textId="77777777" w:rsidR="001C717D" w:rsidRDefault="00000000">
      <w:pPr>
        <w:pStyle w:val="Heading1"/>
      </w:pPr>
      <w:r>
        <w:rPr>
          <w:rFonts w:ascii="Georgia" w:hAnsi="Georgia"/>
        </w:rPr>
        <w:t>Where it hands off</w:t>
      </w:r>
    </w:p>
    <w:p w14:paraId="1E376B77" w14:textId="77777777" w:rsidR="001C717D" w:rsidRDefault="00000000">
      <w:r>
        <w:t>The Third Saudi State is founded. Khamis is sixty-two and will live thirty more years to see impossible things. Book Six brings an Englishman with a motorcar and a camera to Kuwait, the pearl world against Mikimoto’s beads, the Ikhwan built as an engine that cannot be told to idle — and a young cousin named Ghazi who holds horses for Shakespear the way Khamis once held them for a boy who became a king.</w:t>
      </w:r>
    </w:p>
    <w:p w14:paraId="4F226E4D" w14:textId="77777777" w:rsidR="001C717D" w:rsidRDefault="00000000">
      <w:pPr>
        <w:pStyle w:val="Heading1"/>
      </w:pPr>
      <w:r>
        <w:rPr>
          <w:rFonts w:ascii="Georgia" w:hAnsi="Georgia"/>
        </w:rPr>
        <w:t>Drafting checklist</w:t>
      </w:r>
    </w:p>
    <w:p w14:paraId="76EE510B" w14:textId="77777777" w:rsidR="001C717D" w:rsidRDefault="00000000">
      <w:pPr>
        <w:pStyle w:val="ListBullet"/>
      </w:pPr>
      <w:r>
        <w:t>~55–58k with room to breathe — especially Chapters 6–9 and the meals, and the new horse chapters (11, 17) and the argument/return pair (16, 19). Parts Three and Four are no longer thin plot-stations: each chapter must change a relationship, a decision, or a visible cost.</w:t>
      </w:r>
    </w:p>
    <w:p w14:paraId="2FA8015E" w14:textId="77777777" w:rsidR="001C717D" w:rsidRDefault="00000000">
      <w:pPr>
        <w:pStyle w:val="ListBullet"/>
      </w:pPr>
      <w:r>
        <w:t>No miraculous marksmanship, no prophetic dream that solves Munira, no toddler-saddlebag.</w:t>
      </w:r>
    </w:p>
    <w:p w14:paraId="5B493C0D" w14:textId="77777777" w:rsidR="001C717D" w:rsidRDefault="00000000">
      <w:pPr>
        <w:pStyle w:val="ListBullet"/>
      </w:pPr>
      <w:r>
        <w:t>Every remarkable act carries a visible bill.</w:t>
      </w:r>
    </w:p>
    <w:p w14:paraId="2391B4D0" w14:textId="77777777" w:rsidR="001C717D" w:rsidRDefault="00000000">
      <w:pPr>
        <w:pStyle w:val="ListBullet"/>
      </w:pPr>
      <w:r>
        <w:t>Apply the age fixes: Talal b. c. 1825; Khamis and Wadha b. c. 1840.</w:t>
      </w:r>
    </w:p>
    <w:p w14:paraId="27D24D3B" w14:textId="77777777" w:rsidR="001C717D" w:rsidRDefault="00000000">
      <w:pPr>
        <w:pStyle w:val="ListBullet"/>
      </w:pPr>
      <w:r>
        <w:t>Marriage refusal, if used, goes to a widow or a free daughter with a named, costed reason — capped at one or two, never a scoreboard of three.</w:t>
      </w:r>
    </w:p>
    <w:p w14:paraId="49E996B7" w14:textId="77777777" w:rsidR="001C717D" w:rsidRDefault="00000000">
      <w:pPr>
        <w:pStyle w:val="ListBullet"/>
      </w:pPr>
      <w:r>
        <w:t>The reader is addressed a few times; the map and cast acknowledged once, early.</w:t>
      </w:r>
    </w:p>
    <w:p w14:paraId="2147D2DC" w14:textId="77777777" w:rsidR="001C717D" w:rsidRDefault="00000000">
      <w:pPr>
        <w:pStyle w:val="ListBullet"/>
      </w:pPr>
      <w:r>
        <w:t>The Muʿallaqa echo lands without a character explaining it.</w:t>
      </w:r>
    </w:p>
    <w:p w14:paraId="5B70F65F" w14:textId="77777777" w:rsidR="001C717D" w:rsidRDefault="00000000">
      <w:pPr>
        <w:pStyle w:val="ListBullet"/>
      </w:pPr>
      <w:r>
        <w:t>The dark pearl appears at the gift and at least once later.</w:t>
      </w:r>
    </w:p>
    <w:p w14:paraId="17A87A0C" w14:textId="77777777" w:rsidR="001C717D" w:rsidRDefault="00000000">
      <w:pPr>
        <w:pStyle w:val="ListBullet"/>
      </w:pPr>
      <w:r>
        <w:t>The pearl-and-wire turning point is felt, not lectured.</w:t>
      </w:r>
    </w:p>
    <w:p w14:paraId="355EE88A" w14:textId="77777777" w:rsidR="001C717D" w:rsidRDefault="00000000">
      <w:pPr>
        <w:pStyle w:val="ListBullet"/>
      </w:pPr>
      <w:r>
        <w:t>End on hush, not trumpet.</w:t>
      </w:r>
    </w:p>
    <w:p w14:paraId="150BC93B" w14:textId="77777777" w:rsidR="001C717D" w:rsidRDefault="00000000">
      <w:pPr>
        <w:pStyle w:val="Heading1"/>
      </w:pPr>
      <w:r>
        <w:rPr>
          <w:rFonts w:ascii="Georgia" w:hAnsi="Georgia"/>
        </w:rPr>
        <w:t>Author’s Note — one-paragraph model</w:t>
      </w:r>
    </w:p>
    <w:p w14:paraId="0033A0C6" w14:textId="77777777" w:rsidR="001C717D" w:rsidRDefault="00000000">
      <w:r>
        <w:t>This book is fiction on scaffolding. The century it crosses is not invented: the slave coast of the Horn, the dhows of the Red Sea, the pearl banks and the debt-machine that ran them, the steamer and the canal and the wire, the Rashidi ascendancy at Ha’il, the Saudi flight to Kuwait, and the January night in 1902 when a young man went over a wall in Riyadh — these happened, and the famous men who move through these pages are kept inside what the record allows them to have been and done. The family is imagined: Khamis, Wadha, Munira, Talal, and the household at the wells of Ghadir are inventions, placed where real people stood, so that the inside of the century — the part no ledger keeps — can be felt. The cast page marks who is historical, who composite, who invented. After that the book stops pointing at its own joins and simply tells you what happened, which is the only honest way to tell you a thing that mostly did.</w:t>
      </w:r>
    </w:p>
    <w:p w14:paraId="57AB7238" w14:textId="77777777" w:rsidR="001C717D" w:rsidRDefault="00000000">
      <w:r>
        <w:rPr>
          <w:i/>
        </w:rPr>
        <w:t>— End of Volume V working blueprint (v4) — Option D expansion of Parts Three and Four —</w:t>
      </w:r>
    </w:p>
    <w:sectPr w:rsidR="001C717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547565">
    <w:abstractNumId w:val="8"/>
  </w:num>
  <w:num w:numId="2" w16cid:durableId="1539388955">
    <w:abstractNumId w:val="6"/>
  </w:num>
  <w:num w:numId="3" w16cid:durableId="1195189039">
    <w:abstractNumId w:val="5"/>
  </w:num>
  <w:num w:numId="4" w16cid:durableId="637957085">
    <w:abstractNumId w:val="4"/>
  </w:num>
  <w:num w:numId="5" w16cid:durableId="2048069148">
    <w:abstractNumId w:val="7"/>
  </w:num>
  <w:num w:numId="6" w16cid:durableId="2063869916">
    <w:abstractNumId w:val="3"/>
  </w:num>
  <w:num w:numId="7" w16cid:durableId="1258978521">
    <w:abstractNumId w:val="2"/>
  </w:num>
  <w:num w:numId="8" w16cid:durableId="2007514041">
    <w:abstractNumId w:val="1"/>
  </w:num>
  <w:num w:numId="9" w16cid:durableId="9831948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15E"/>
    <w:rsid w:val="001C717D"/>
    <w:rsid w:val="0029639D"/>
    <w:rsid w:val="00326F90"/>
    <w:rsid w:val="00AA1D8D"/>
    <w:rsid w:val="00B47730"/>
    <w:rsid w:val="00CB0664"/>
    <w:rsid w:val="00D00F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C6510"/>
  <w14:defaultImageDpi w14:val="300"/>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4731</Words>
  <Characters>23298</Characters>
  <Application>Microsoft Office Word</Application>
  <DocSecurity>0</DocSecurity>
  <Lines>395</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 Gallagher</cp:lastModifiedBy>
  <cp:revision>2</cp:revision>
  <dcterms:created xsi:type="dcterms:W3CDTF">2026-08-22T03:31:00Z</dcterms:created>
  <dcterms:modified xsi:type="dcterms:W3CDTF">2026-08-22T03:31:00Z</dcterms:modified>
  <cp:category/>
</cp:coreProperties>
</file>