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96D" w:rsidRDefault="00626117" w:rsidP="00793158">
      <w:pPr>
        <w:jc w:val="center"/>
        <w:rPr>
          <w:rFonts w:asciiTheme="majorHAnsi" w:hAnsiTheme="majorHAnsi" w:cstheme="majorHAnsi"/>
          <w:b/>
          <w:smallCaps/>
          <w:sz w:val="96"/>
          <w:szCs w:val="96"/>
        </w:rPr>
      </w:pPr>
      <w:r>
        <w:rPr>
          <w:rFonts w:asciiTheme="majorHAnsi" w:hAnsiTheme="majorHAnsi" w:cstheme="majorHAnsi"/>
          <w:b/>
          <w:smallCaps/>
          <w:noProof/>
          <w:sz w:val="96"/>
          <w:szCs w:val="96"/>
          <w:lang w:bidi="ar-SA"/>
        </w:rPr>
        <w:drawing>
          <wp:inline distT="0" distB="0" distL="0" distR="0">
            <wp:extent cx="1989565"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emf"/>
                    <pic:cNvPicPr/>
                  </pic:nvPicPr>
                  <pic:blipFill>
                    <a:blip r:embed="rId9">
                      <a:extLst>
                        <a:ext uri="{28A0092B-C50C-407E-A947-70E740481C1C}">
                          <a14:useLocalDpi xmlns:a14="http://schemas.microsoft.com/office/drawing/2010/main" val="0"/>
                        </a:ext>
                      </a:extLst>
                    </a:blip>
                    <a:stretch>
                      <a:fillRect/>
                    </a:stretch>
                  </pic:blipFill>
                  <pic:spPr>
                    <a:xfrm>
                      <a:off x="0" y="0"/>
                      <a:ext cx="1989825" cy="1505147"/>
                    </a:xfrm>
                    <a:prstGeom prst="rect">
                      <a:avLst/>
                    </a:prstGeom>
                  </pic:spPr>
                </pic:pic>
              </a:graphicData>
            </a:graphic>
          </wp:inline>
        </w:drawing>
      </w:r>
    </w:p>
    <w:p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p>
    <w:p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A Library for Low-level Manipulation of Partially Placed-and-Routed FPGA Designs</w:t>
      </w:r>
    </w:p>
    <w:p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rsidR="00E85F8A" w:rsidRPr="00E85F8A" w:rsidRDefault="00E85F8A" w:rsidP="00E85F8A">
      <w:pPr>
        <w:tabs>
          <w:tab w:val="center" w:pos="5400"/>
          <w:tab w:val="left" w:pos="9645"/>
        </w:tabs>
        <w:spacing w:before="240"/>
        <w:jc w:val="center"/>
        <w:rPr>
          <w:rFonts w:asciiTheme="majorHAnsi" w:hAnsiTheme="majorHAnsi" w:cstheme="majorHAnsi"/>
          <w:sz w:val="32"/>
          <w:szCs w:val="32"/>
        </w:rPr>
      </w:pPr>
      <w:r w:rsidRPr="00E85F8A">
        <w:rPr>
          <w:rFonts w:asciiTheme="majorHAnsi" w:hAnsiTheme="majorHAnsi" w:cstheme="majorHAnsi"/>
          <w:sz w:val="32"/>
          <w:szCs w:val="32"/>
        </w:rPr>
        <w:t xml:space="preserve">Christopher Lavin, Marc Padilla, </w:t>
      </w:r>
      <w:proofErr w:type="spellStart"/>
      <w:r w:rsidRPr="00E85F8A">
        <w:rPr>
          <w:rFonts w:asciiTheme="majorHAnsi" w:hAnsiTheme="majorHAnsi" w:cstheme="majorHAnsi"/>
          <w:sz w:val="32"/>
          <w:szCs w:val="32"/>
        </w:rPr>
        <w:t>Jaren</w:t>
      </w:r>
      <w:proofErr w:type="spellEnd"/>
      <w:r w:rsidRPr="00E85F8A">
        <w:rPr>
          <w:rFonts w:asciiTheme="majorHAnsi" w:hAnsiTheme="majorHAnsi" w:cstheme="majorHAnsi"/>
          <w:sz w:val="32"/>
          <w:szCs w:val="32"/>
        </w:rPr>
        <w:t xml:space="preserve"> </w:t>
      </w:r>
      <w:proofErr w:type="spellStart"/>
      <w:r w:rsidRPr="00E85F8A">
        <w:rPr>
          <w:rFonts w:asciiTheme="majorHAnsi" w:hAnsiTheme="majorHAnsi" w:cstheme="majorHAnsi"/>
          <w:sz w:val="32"/>
          <w:szCs w:val="32"/>
        </w:rPr>
        <w:t>Lamprecht</w:t>
      </w:r>
      <w:proofErr w:type="spellEnd"/>
      <w:r w:rsidRPr="00E85F8A">
        <w:rPr>
          <w:rFonts w:asciiTheme="majorHAnsi" w:hAnsiTheme="majorHAnsi" w:cstheme="majorHAnsi"/>
          <w:sz w:val="32"/>
          <w:szCs w:val="32"/>
        </w:rPr>
        <w:t xml:space="preserve">, Philip </w:t>
      </w:r>
      <w:proofErr w:type="spellStart"/>
      <w:r w:rsidRPr="00E85F8A">
        <w:rPr>
          <w:rFonts w:asciiTheme="majorHAnsi" w:hAnsiTheme="majorHAnsi" w:cstheme="majorHAnsi"/>
          <w:sz w:val="32"/>
          <w:szCs w:val="32"/>
        </w:rPr>
        <w:t>Lundrigan</w:t>
      </w:r>
      <w:proofErr w:type="spellEnd"/>
      <w:r w:rsidR="00AC0D66" w:rsidRPr="00E85F8A">
        <w:rPr>
          <w:rFonts w:asciiTheme="majorHAnsi" w:hAnsiTheme="majorHAnsi" w:cstheme="majorHAnsi"/>
          <w:sz w:val="32"/>
          <w:szCs w:val="32"/>
        </w:rPr>
        <w:t xml:space="preserve">, </w:t>
      </w:r>
      <w:r w:rsidRPr="00E85F8A">
        <w:rPr>
          <w:rFonts w:asciiTheme="majorHAnsi" w:hAnsiTheme="majorHAnsi" w:cstheme="majorHAnsi"/>
          <w:sz w:val="32"/>
          <w:szCs w:val="32"/>
        </w:rPr>
        <w:br/>
        <w:t xml:space="preserve">Brent Nelson, Brad Hutchings, and Michael </w:t>
      </w:r>
      <w:proofErr w:type="spellStart"/>
      <w:r w:rsidRPr="00E85F8A">
        <w:rPr>
          <w:rFonts w:asciiTheme="majorHAnsi" w:hAnsiTheme="majorHAnsi" w:cstheme="majorHAnsi"/>
          <w:sz w:val="32"/>
          <w:szCs w:val="32"/>
        </w:rPr>
        <w:t>Wirthlin</w:t>
      </w:r>
      <w:proofErr w:type="spellEnd"/>
      <w:r>
        <w:rPr>
          <w:rFonts w:asciiTheme="majorHAnsi" w:hAnsiTheme="majorHAnsi" w:cstheme="majorHAnsi"/>
          <w:sz w:val="32"/>
          <w:szCs w:val="32"/>
        </w:rPr>
        <w:br/>
      </w:r>
      <w:r w:rsidRPr="00E85F8A">
        <w:rPr>
          <w:rFonts w:asciiTheme="majorHAnsi" w:hAnsiTheme="majorHAnsi" w:cstheme="majorHAnsi"/>
          <w:sz w:val="32"/>
          <w:szCs w:val="32"/>
        </w:rPr>
        <w:br/>
        <w:t>NSF Center for High Performance Reconfigurable Computing (CHREC</w:t>
      </w:r>
      <w:proofErr w:type="gramStart"/>
      <w:r w:rsidRPr="00E85F8A">
        <w:rPr>
          <w:rFonts w:asciiTheme="majorHAnsi" w:hAnsiTheme="majorHAnsi" w:cstheme="majorHAnsi"/>
          <w:sz w:val="32"/>
          <w:szCs w:val="32"/>
        </w:rPr>
        <w:t>)</w:t>
      </w:r>
      <w:proofErr w:type="gramEnd"/>
      <w:r w:rsidRPr="00E85F8A">
        <w:rPr>
          <w:rFonts w:asciiTheme="majorHAnsi" w:hAnsiTheme="majorHAnsi" w:cstheme="majorHAnsi"/>
          <w:sz w:val="32"/>
          <w:szCs w:val="32"/>
        </w:rPr>
        <w:br/>
        <w:t>Department of Electrical and Computer Engineering</w:t>
      </w:r>
      <w:r w:rsidRPr="00E85F8A">
        <w:rPr>
          <w:rFonts w:asciiTheme="majorHAnsi" w:hAnsiTheme="majorHAnsi" w:cstheme="majorHAnsi"/>
          <w:sz w:val="32"/>
          <w:szCs w:val="32"/>
        </w:rPr>
        <w:br/>
        <w:t>Brigham Young University</w:t>
      </w:r>
      <w:r w:rsidRPr="00E85F8A">
        <w:rPr>
          <w:rFonts w:asciiTheme="majorHAnsi" w:hAnsiTheme="majorHAnsi" w:cstheme="majorHAnsi"/>
          <w:sz w:val="32"/>
          <w:szCs w:val="32"/>
        </w:rPr>
        <w:br/>
        <w:t>Provo, UT 84602</w:t>
      </w:r>
    </w:p>
    <w:p w:rsidR="00E85F8A" w:rsidRDefault="00E85F8A" w:rsidP="00E85F8A">
      <w:pPr>
        <w:tabs>
          <w:tab w:val="center" w:pos="5400"/>
          <w:tab w:val="left" w:pos="9645"/>
        </w:tabs>
        <w:spacing w:before="240"/>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Pr="00E85F8A" w:rsidRDefault="00E85F8A" w:rsidP="00E85F8A">
      <w:pPr>
        <w:spacing w:before="240" w:line="276" w:lineRule="auto"/>
        <w:rPr>
          <w:rFonts w:asciiTheme="majorHAnsi" w:hAnsiTheme="majorHAnsi" w:cstheme="majorHAnsi"/>
          <w:sz w:val="20"/>
          <w:szCs w:val="96"/>
        </w:rPr>
      </w:pPr>
      <w:r w:rsidRPr="00E85F8A">
        <w:rPr>
          <w:rFonts w:asciiTheme="majorHAnsi" w:hAnsiTheme="majorHAnsi" w:cstheme="majorHAnsi"/>
          <w:sz w:val="20"/>
          <w:szCs w:val="96"/>
        </w:rPr>
        <w:t xml:space="preserve">This work was supported by </w:t>
      </w:r>
      <w:proofErr w:type="gramStart"/>
      <w:r w:rsidRPr="00E85F8A">
        <w:rPr>
          <w:rFonts w:asciiTheme="majorHAnsi" w:hAnsiTheme="majorHAnsi" w:cstheme="majorHAnsi"/>
          <w:sz w:val="20"/>
          <w:szCs w:val="96"/>
        </w:rPr>
        <w:t>the I</w:t>
      </w:r>
      <w:proofErr w:type="gramEnd"/>
      <w:r w:rsidRPr="00E85F8A">
        <w:rPr>
          <w:rFonts w:asciiTheme="majorHAnsi" w:hAnsiTheme="majorHAnsi" w:cstheme="majorHAnsi"/>
          <w:sz w:val="20"/>
          <w:szCs w:val="96"/>
        </w:rPr>
        <w:t>/UCRC program of the National Science Foundation under grant number 0801876.</w:t>
      </w:r>
    </w:p>
    <w:sdt>
      <w:sdtPr>
        <w:rPr>
          <w:rFonts w:asciiTheme="minorHAnsi" w:eastAsiaTheme="minorHAnsi" w:hAnsiTheme="minorHAnsi" w:cs="Times New Roman"/>
          <w:b w:val="0"/>
          <w:bCs w:val="0"/>
          <w:smallCaps w:val="0"/>
          <w:kern w:val="0"/>
          <w:sz w:val="24"/>
          <w:szCs w:val="24"/>
        </w:rPr>
        <w:id w:val="-299463831"/>
        <w:docPartObj>
          <w:docPartGallery w:val="Table of Contents"/>
          <w:docPartUnique/>
        </w:docPartObj>
      </w:sdtPr>
      <w:sdtEndPr>
        <w:rPr>
          <w:noProof/>
          <w:sz w:val="22"/>
          <w:szCs w:val="22"/>
        </w:rPr>
      </w:sdtEndPr>
      <w:sdtContent>
        <w:p w:rsidR="00543BD2" w:rsidRDefault="00543BD2">
          <w:pPr>
            <w:pStyle w:val="TOCHeading"/>
          </w:pPr>
          <w:r>
            <w:t>Contents</w:t>
          </w:r>
        </w:p>
        <w:p w:rsidR="00CB775A" w:rsidRDefault="00543BD2">
          <w:pPr>
            <w:pStyle w:val="TOC1"/>
            <w:tabs>
              <w:tab w:val="right" w:leader="dot" w:pos="10790"/>
            </w:tabs>
            <w:rPr>
              <w:rFonts w:eastAsiaTheme="minorEastAsia" w:cstheme="minorBidi"/>
              <w:noProof/>
              <w:sz w:val="22"/>
              <w:szCs w:val="22"/>
              <w:lang w:bidi="ar-SA"/>
            </w:rPr>
          </w:pPr>
          <w:r w:rsidRPr="00FA5562">
            <w:rPr>
              <w:sz w:val="22"/>
              <w:szCs w:val="22"/>
            </w:rPr>
            <w:fldChar w:fldCharType="begin"/>
          </w:r>
          <w:r w:rsidRPr="00FA5562">
            <w:rPr>
              <w:sz w:val="22"/>
              <w:szCs w:val="22"/>
            </w:rPr>
            <w:instrText xml:space="preserve"> TOC \o "1-3" \h \z \u </w:instrText>
          </w:r>
          <w:r w:rsidRPr="00FA5562">
            <w:rPr>
              <w:sz w:val="22"/>
              <w:szCs w:val="22"/>
            </w:rPr>
            <w:fldChar w:fldCharType="separate"/>
          </w:r>
          <w:hyperlink w:anchor="_Toc278814361" w:history="1">
            <w:r w:rsidR="00CB775A" w:rsidRPr="00FC032F">
              <w:rPr>
                <w:rStyle w:val="Hyperlink"/>
                <w:noProof/>
              </w:rPr>
              <w:t>Introduction</w:t>
            </w:r>
            <w:r w:rsidR="00CB775A">
              <w:rPr>
                <w:noProof/>
                <w:webHidden/>
              </w:rPr>
              <w:tab/>
            </w:r>
            <w:r w:rsidR="00CB775A">
              <w:rPr>
                <w:noProof/>
                <w:webHidden/>
              </w:rPr>
              <w:fldChar w:fldCharType="begin"/>
            </w:r>
            <w:r w:rsidR="00CB775A">
              <w:rPr>
                <w:noProof/>
                <w:webHidden/>
              </w:rPr>
              <w:instrText xml:space="preserve"> PAGEREF _Toc278814361 \h </w:instrText>
            </w:r>
            <w:r w:rsidR="00CB775A">
              <w:rPr>
                <w:noProof/>
                <w:webHidden/>
              </w:rPr>
            </w:r>
            <w:r w:rsidR="00CB775A">
              <w:rPr>
                <w:noProof/>
                <w:webHidden/>
              </w:rPr>
              <w:fldChar w:fldCharType="separate"/>
            </w:r>
            <w:r w:rsidR="00CB775A">
              <w:rPr>
                <w:noProof/>
                <w:webHidden/>
              </w:rPr>
              <w:t>5</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62" w:history="1">
            <w:r w:rsidR="00CB775A" w:rsidRPr="00FC032F">
              <w:rPr>
                <w:rStyle w:val="Hyperlink"/>
                <w:noProof/>
              </w:rPr>
              <w:t>What is RapidSmith?</w:t>
            </w:r>
            <w:r w:rsidR="00CB775A">
              <w:rPr>
                <w:noProof/>
                <w:webHidden/>
              </w:rPr>
              <w:tab/>
            </w:r>
            <w:r w:rsidR="00CB775A">
              <w:rPr>
                <w:noProof/>
                <w:webHidden/>
              </w:rPr>
              <w:fldChar w:fldCharType="begin"/>
            </w:r>
            <w:r w:rsidR="00CB775A">
              <w:rPr>
                <w:noProof/>
                <w:webHidden/>
              </w:rPr>
              <w:instrText xml:space="preserve"> PAGEREF _Toc278814362 \h </w:instrText>
            </w:r>
            <w:r w:rsidR="00CB775A">
              <w:rPr>
                <w:noProof/>
                <w:webHidden/>
              </w:rPr>
            </w:r>
            <w:r w:rsidR="00CB775A">
              <w:rPr>
                <w:noProof/>
                <w:webHidden/>
              </w:rPr>
              <w:fldChar w:fldCharType="separate"/>
            </w:r>
            <w:r w:rsidR="00CB775A">
              <w:rPr>
                <w:noProof/>
                <w:webHidden/>
              </w:rPr>
              <w:t>5</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63" w:history="1">
            <w:r w:rsidR="00CB775A" w:rsidRPr="00FC032F">
              <w:rPr>
                <w:rStyle w:val="Hyperlink"/>
                <w:noProof/>
              </w:rPr>
              <w:t>Who Should Use RapidSmith?</w:t>
            </w:r>
            <w:r w:rsidR="00CB775A">
              <w:rPr>
                <w:noProof/>
                <w:webHidden/>
              </w:rPr>
              <w:tab/>
            </w:r>
            <w:r w:rsidR="00CB775A">
              <w:rPr>
                <w:noProof/>
                <w:webHidden/>
              </w:rPr>
              <w:fldChar w:fldCharType="begin"/>
            </w:r>
            <w:r w:rsidR="00CB775A">
              <w:rPr>
                <w:noProof/>
                <w:webHidden/>
              </w:rPr>
              <w:instrText xml:space="preserve"> PAGEREF _Toc278814363 \h </w:instrText>
            </w:r>
            <w:r w:rsidR="00CB775A">
              <w:rPr>
                <w:noProof/>
                <w:webHidden/>
              </w:rPr>
            </w:r>
            <w:r w:rsidR="00CB775A">
              <w:rPr>
                <w:noProof/>
                <w:webHidden/>
              </w:rPr>
              <w:fldChar w:fldCharType="separate"/>
            </w:r>
            <w:r w:rsidR="00CB775A">
              <w:rPr>
                <w:noProof/>
                <w:webHidden/>
              </w:rPr>
              <w:t>5</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64" w:history="1">
            <w:r w:rsidR="00CB775A" w:rsidRPr="00FC032F">
              <w:rPr>
                <w:rStyle w:val="Hyperlink"/>
                <w:noProof/>
              </w:rPr>
              <w:t>Why RapidSmith?</w:t>
            </w:r>
            <w:r w:rsidR="00CB775A">
              <w:rPr>
                <w:noProof/>
                <w:webHidden/>
              </w:rPr>
              <w:tab/>
            </w:r>
            <w:r w:rsidR="00CB775A">
              <w:rPr>
                <w:noProof/>
                <w:webHidden/>
              </w:rPr>
              <w:fldChar w:fldCharType="begin"/>
            </w:r>
            <w:r w:rsidR="00CB775A">
              <w:rPr>
                <w:noProof/>
                <w:webHidden/>
              </w:rPr>
              <w:instrText xml:space="preserve"> PAGEREF _Toc278814364 \h </w:instrText>
            </w:r>
            <w:r w:rsidR="00CB775A">
              <w:rPr>
                <w:noProof/>
                <w:webHidden/>
              </w:rPr>
            </w:r>
            <w:r w:rsidR="00CB775A">
              <w:rPr>
                <w:noProof/>
                <w:webHidden/>
              </w:rPr>
              <w:fldChar w:fldCharType="separate"/>
            </w:r>
            <w:r w:rsidR="00CB775A">
              <w:rPr>
                <w:noProof/>
                <w:webHidden/>
              </w:rPr>
              <w:t>5</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65" w:history="1">
            <w:r w:rsidR="00CB775A" w:rsidRPr="00FC032F">
              <w:rPr>
                <w:rStyle w:val="Hyperlink"/>
                <w:noProof/>
              </w:rPr>
              <w:t>Which Xilinx Parts does RapidSmith Support?</w:t>
            </w:r>
            <w:r w:rsidR="00CB775A">
              <w:rPr>
                <w:noProof/>
                <w:webHidden/>
              </w:rPr>
              <w:tab/>
            </w:r>
            <w:r w:rsidR="00CB775A">
              <w:rPr>
                <w:noProof/>
                <w:webHidden/>
              </w:rPr>
              <w:fldChar w:fldCharType="begin"/>
            </w:r>
            <w:r w:rsidR="00CB775A">
              <w:rPr>
                <w:noProof/>
                <w:webHidden/>
              </w:rPr>
              <w:instrText xml:space="preserve"> PAGEREF _Toc278814365 \h </w:instrText>
            </w:r>
            <w:r w:rsidR="00CB775A">
              <w:rPr>
                <w:noProof/>
                <w:webHidden/>
              </w:rPr>
            </w:r>
            <w:r w:rsidR="00CB775A">
              <w:rPr>
                <w:noProof/>
                <w:webHidden/>
              </w:rPr>
              <w:fldChar w:fldCharType="separate"/>
            </w:r>
            <w:r w:rsidR="00CB775A">
              <w:rPr>
                <w:noProof/>
                <w:webHidden/>
              </w:rPr>
              <w:t>5</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66" w:history="1">
            <w:r w:rsidR="00CB775A" w:rsidRPr="00FC032F">
              <w:rPr>
                <w:rStyle w:val="Hyperlink"/>
                <w:noProof/>
              </w:rPr>
              <w:t>How is This Different than VPR?</w:t>
            </w:r>
            <w:r w:rsidR="00CB775A">
              <w:rPr>
                <w:noProof/>
                <w:webHidden/>
              </w:rPr>
              <w:tab/>
            </w:r>
            <w:r w:rsidR="00CB775A">
              <w:rPr>
                <w:noProof/>
                <w:webHidden/>
              </w:rPr>
              <w:fldChar w:fldCharType="begin"/>
            </w:r>
            <w:r w:rsidR="00CB775A">
              <w:rPr>
                <w:noProof/>
                <w:webHidden/>
              </w:rPr>
              <w:instrText xml:space="preserve"> PAGEREF _Toc278814366 \h </w:instrText>
            </w:r>
            <w:r w:rsidR="00CB775A">
              <w:rPr>
                <w:noProof/>
                <w:webHidden/>
              </w:rPr>
            </w:r>
            <w:r w:rsidR="00CB775A">
              <w:rPr>
                <w:noProof/>
                <w:webHidden/>
              </w:rPr>
              <w:fldChar w:fldCharType="separate"/>
            </w:r>
            <w:r w:rsidR="00CB775A">
              <w:rPr>
                <w:noProof/>
                <w:webHidden/>
              </w:rPr>
              <w:t>6</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67" w:history="1">
            <w:r w:rsidR="00CB775A" w:rsidRPr="00FC032F">
              <w:rPr>
                <w:rStyle w:val="Hyperlink"/>
                <w:noProof/>
              </w:rPr>
              <w:t>Why Java?</w:t>
            </w:r>
            <w:r w:rsidR="00CB775A">
              <w:rPr>
                <w:noProof/>
                <w:webHidden/>
              </w:rPr>
              <w:tab/>
            </w:r>
            <w:r w:rsidR="00CB775A">
              <w:rPr>
                <w:noProof/>
                <w:webHidden/>
              </w:rPr>
              <w:fldChar w:fldCharType="begin"/>
            </w:r>
            <w:r w:rsidR="00CB775A">
              <w:rPr>
                <w:noProof/>
                <w:webHidden/>
              </w:rPr>
              <w:instrText xml:space="preserve"> PAGEREF _Toc278814367 \h </w:instrText>
            </w:r>
            <w:r w:rsidR="00CB775A">
              <w:rPr>
                <w:noProof/>
                <w:webHidden/>
              </w:rPr>
            </w:r>
            <w:r w:rsidR="00CB775A">
              <w:rPr>
                <w:noProof/>
                <w:webHidden/>
              </w:rPr>
              <w:fldChar w:fldCharType="separate"/>
            </w:r>
            <w:r w:rsidR="00CB775A">
              <w:rPr>
                <w:noProof/>
                <w:webHidden/>
              </w:rPr>
              <w:t>6</w:t>
            </w:r>
            <w:r w:rsidR="00CB775A">
              <w:rPr>
                <w:noProof/>
                <w:webHidden/>
              </w:rPr>
              <w:fldChar w:fldCharType="end"/>
            </w:r>
          </w:hyperlink>
        </w:p>
        <w:p w:rsidR="00CB775A" w:rsidRDefault="00727508">
          <w:pPr>
            <w:pStyle w:val="TOC1"/>
            <w:tabs>
              <w:tab w:val="right" w:leader="dot" w:pos="10790"/>
            </w:tabs>
            <w:rPr>
              <w:rFonts w:eastAsiaTheme="minorEastAsia" w:cstheme="minorBidi"/>
              <w:noProof/>
              <w:sz w:val="22"/>
              <w:szCs w:val="22"/>
              <w:lang w:bidi="ar-SA"/>
            </w:rPr>
          </w:pPr>
          <w:hyperlink w:anchor="_Toc278814368" w:history="1">
            <w:r w:rsidR="00CB775A" w:rsidRPr="00FC032F">
              <w:rPr>
                <w:rStyle w:val="Hyperlink"/>
                <w:noProof/>
              </w:rPr>
              <w:t>Legal and Dependencies</w:t>
            </w:r>
            <w:r w:rsidR="00CB775A">
              <w:rPr>
                <w:noProof/>
                <w:webHidden/>
              </w:rPr>
              <w:tab/>
            </w:r>
            <w:r w:rsidR="00CB775A">
              <w:rPr>
                <w:noProof/>
                <w:webHidden/>
              </w:rPr>
              <w:fldChar w:fldCharType="begin"/>
            </w:r>
            <w:r w:rsidR="00CB775A">
              <w:rPr>
                <w:noProof/>
                <w:webHidden/>
              </w:rPr>
              <w:instrText xml:space="preserve"> PAGEREF _Toc278814368 \h </w:instrText>
            </w:r>
            <w:r w:rsidR="00CB775A">
              <w:rPr>
                <w:noProof/>
                <w:webHidden/>
              </w:rPr>
            </w:r>
            <w:r w:rsidR="00CB775A">
              <w:rPr>
                <w:noProof/>
                <w:webHidden/>
              </w:rPr>
              <w:fldChar w:fldCharType="separate"/>
            </w:r>
            <w:r w:rsidR="00CB775A">
              <w:rPr>
                <w:noProof/>
                <w:webHidden/>
              </w:rPr>
              <w:t>7</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69" w:history="1">
            <w:r w:rsidR="00CB775A" w:rsidRPr="00FC032F">
              <w:rPr>
                <w:rStyle w:val="Hyperlink"/>
                <w:noProof/>
              </w:rPr>
              <w:t>RapidSmith Legal Text</w:t>
            </w:r>
            <w:r w:rsidR="00CB775A">
              <w:rPr>
                <w:noProof/>
                <w:webHidden/>
              </w:rPr>
              <w:tab/>
            </w:r>
            <w:r w:rsidR="00CB775A">
              <w:rPr>
                <w:noProof/>
                <w:webHidden/>
              </w:rPr>
              <w:fldChar w:fldCharType="begin"/>
            </w:r>
            <w:r w:rsidR="00CB775A">
              <w:rPr>
                <w:noProof/>
                <w:webHidden/>
              </w:rPr>
              <w:instrText xml:space="preserve"> PAGEREF _Toc278814369 \h </w:instrText>
            </w:r>
            <w:r w:rsidR="00CB775A">
              <w:rPr>
                <w:noProof/>
                <w:webHidden/>
              </w:rPr>
            </w:r>
            <w:r w:rsidR="00CB775A">
              <w:rPr>
                <w:noProof/>
                <w:webHidden/>
              </w:rPr>
              <w:fldChar w:fldCharType="separate"/>
            </w:r>
            <w:r w:rsidR="00CB775A">
              <w:rPr>
                <w:noProof/>
                <w:webHidden/>
              </w:rPr>
              <w:t>7</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70" w:history="1">
            <w:r w:rsidR="00CB775A" w:rsidRPr="00FC032F">
              <w:rPr>
                <w:rStyle w:val="Hyperlink"/>
                <w:noProof/>
              </w:rPr>
              <w:t>Included Dependency Projects</w:t>
            </w:r>
            <w:r w:rsidR="00CB775A">
              <w:rPr>
                <w:noProof/>
                <w:webHidden/>
              </w:rPr>
              <w:tab/>
            </w:r>
            <w:r w:rsidR="00CB775A">
              <w:rPr>
                <w:noProof/>
                <w:webHidden/>
              </w:rPr>
              <w:fldChar w:fldCharType="begin"/>
            </w:r>
            <w:r w:rsidR="00CB775A">
              <w:rPr>
                <w:noProof/>
                <w:webHidden/>
              </w:rPr>
              <w:instrText xml:space="preserve"> PAGEREF _Toc278814370 \h </w:instrText>
            </w:r>
            <w:r w:rsidR="00CB775A">
              <w:rPr>
                <w:noProof/>
                <w:webHidden/>
              </w:rPr>
            </w:r>
            <w:r w:rsidR="00CB775A">
              <w:rPr>
                <w:noProof/>
                <w:webHidden/>
              </w:rPr>
              <w:fldChar w:fldCharType="separate"/>
            </w:r>
            <w:r w:rsidR="00CB775A">
              <w:rPr>
                <w:noProof/>
                <w:webHidden/>
              </w:rPr>
              <w:t>7</w:t>
            </w:r>
            <w:r w:rsidR="00CB775A">
              <w:rPr>
                <w:noProof/>
                <w:webHidden/>
              </w:rPr>
              <w:fldChar w:fldCharType="end"/>
            </w:r>
          </w:hyperlink>
        </w:p>
        <w:p w:rsidR="00CB775A" w:rsidRDefault="00727508">
          <w:pPr>
            <w:pStyle w:val="TOC1"/>
            <w:tabs>
              <w:tab w:val="right" w:leader="dot" w:pos="10790"/>
            </w:tabs>
            <w:rPr>
              <w:rFonts w:eastAsiaTheme="minorEastAsia" w:cstheme="minorBidi"/>
              <w:noProof/>
              <w:sz w:val="22"/>
              <w:szCs w:val="22"/>
              <w:lang w:bidi="ar-SA"/>
            </w:rPr>
          </w:pPr>
          <w:hyperlink w:anchor="_Toc278814371" w:history="1">
            <w:r w:rsidR="00CB775A" w:rsidRPr="00FC032F">
              <w:rPr>
                <w:rStyle w:val="Hyperlink"/>
                <w:noProof/>
              </w:rPr>
              <w:t>Getting Started</w:t>
            </w:r>
            <w:r w:rsidR="00CB775A">
              <w:rPr>
                <w:noProof/>
                <w:webHidden/>
              </w:rPr>
              <w:tab/>
            </w:r>
            <w:r w:rsidR="00CB775A">
              <w:rPr>
                <w:noProof/>
                <w:webHidden/>
              </w:rPr>
              <w:fldChar w:fldCharType="begin"/>
            </w:r>
            <w:r w:rsidR="00CB775A">
              <w:rPr>
                <w:noProof/>
                <w:webHidden/>
              </w:rPr>
              <w:instrText xml:space="preserve"> PAGEREF _Toc278814371 \h </w:instrText>
            </w:r>
            <w:r w:rsidR="00CB775A">
              <w:rPr>
                <w:noProof/>
                <w:webHidden/>
              </w:rPr>
            </w:r>
            <w:r w:rsidR="00CB775A">
              <w:rPr>
                <w:noProof/>
                <w:webHidden/>
              </w:rPr>
              <w:fldChar w:fldCharType="separate"/>
            </w:r>
            <w:r w:rsidR="00CB775A">
              <w:rPr>
                <w:noProof/>
                <w:webHidden/>
              </w:rPr>
              <w:t>9</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72" w:history="1">
            <w:r w:rsidR="00CB775A" w:rsidRPr="00FC032F">
              <w:rPr>
                <w:rStyle w:val="Hyperlink"/>
                <w:noProof/>
              </w:rPr>
              <w:t>Installation</w:t>
            </w:r>
            <w:r w:rsidR="00CB775A">
              <w:rPr>
                <w:noProof/>
                <w:webHidden/>
              </w:rPr>
              <w:tab/>
            </w:r>
            <w:r w:rsidR="00CB775A">
              <w:rPr>
                <w:noProof/>
                <w:webHidden/>
              </w:rPr>
              <w:fldChar w:fldCharType="begin"/>
            </w:r>
            <w:r w:rsidR="00CB775A">
              <w:rPr>
                <w:noProof/>
                <w:webHidden/>
              </w:rPr>
              <w:instrText xml:space="preserve"> PAGEREF _Toc278814372 \h </w:instrText>
            </w:r>
            <w:r w:rsidR="00CB775A">
              <w:rPr>
                <w:noProof/>
                <w:webHidden/>
              </w:rPr>
            </w:r>
            <w:r w:rsidR="00CB775A">
              <w:rPr>
                <w:noProof/>
                <w:webHidden/>
              </w:rPr>
              <w:fldChar w:fldCharType="separate"/>
            </w:r>
            <w:r w:rsidR="00CB775A">
              <w:rPr>
                <w:noProof/>
                <w:webHidden/>
              </w:rPr>
              <w:t>9</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73" w:history="1">
            <w:r w:rsidR="00CB775A" w:rsidRPr="00FC032F">
              <w:rPr>
                <w:rStyle w:val="Hyperlink"/>
                <w:noProof/>
              </w:rPr>
              <w:t>Getting RapidSmith</w:t>
            </w:r>
            <w:r w:rsidR="00CB775A">
              <w:rPr>
                <w:noProof/>
                <w:webHidden/>
              </w:rPr>
              <w:tab/>
            </w:r>
            <w:r w:rsidR="00CB775A">
              <w:rPr>
                <w:noProof/>
                <w:webHidden/>
              </w:rPr>
              <w:fldChar w:fldCharType="begin"/>
            </w:r>
            <w:r w:rsidR="00CB775A">
              <w:rPr>
                <w:noProof/>
                <w:webHidden/>
              </w:rPr>
              <w:instrText xml:space="preserve"> PAGEREF _Toc278814373 \h </w:instrText>
            </w:r>
            <w:r w:rsidR="00CB775A">
              <w:rPr>
                <w:noProof/>
                <w:webHidden/>
              </w:rPr>
            </w:r>
            <w:r w:rsidR="00CB775A">
              <w:rPr>
                <w:noProof/>
                <w:webHidden/>
              </w:rPr>
              <w:fldChar w:fldCharType="separate"/>
            </w:r>
            <w:r w:rsidR="00CB775A">
              <w:rPr>
                <w:noProof/>
                <w:webHidden/>
              </w:rPr>
              <w:t>9</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74" w:history="1">
            <w:r w:rsidR="00CB775A" w:rsidRPr="00FC032F">
              <w:rPr>
                <w:rStyle w:val="Hyperlink"/>
                <w:noProof/>
              </w:rPr>
              <w:t>Requirements for Installation</w:t>
            </w:r>
            <w:r w:rsidR="00CB775A">
              <w:rPr>
                <w:noProof/>
                <w:webHidden/>
              </w:rPr>
              <w:tab/>
            </w:r>
            <w:r w:rsidR="00CB775A">
              <w:rPr>
                <w:noProof/>
                <w:webHidden/>
              </w:rPr>
              <w:fldChar w:fldCharType="begin"/>
            </w:r>
            <w:r w:rsidR="00CB775A">
              <w:rPr>
                <w:noProof/>
                <w:webHidden/>
              </w:rPr>
              <w:instrText xml:space="preserve"> PAGEREF _Toc278814374 \h </w:instrText>
            </w:r>
            <w:r w:rsidR="00CB775A">
              <w:rPr>
                <w:noProof/>
                <w:webHidden/>
              </w:rPr>
            </w:r>
            <w:r w:rsidR="00CB775A">
              <w:rPr>
                <w:noProof/>
                <w:webHidden/>
              </w:rPr>
              <w:fldChar w:fldCharType="separate"/>
            </w:r>
            <w:r w:rsidR="00CB775A">
              <w:rPr>
                <w:noProof/>
                <w:webHidden/>
              </w:rPr>
              <w:t>9</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75" w:history="1">
            <w:r w:rsidR="00CB775A" w:rsidRPr="00FC032F">
              <w:rPr>
                <w:rStyle w:val="Hyperlink"/>
                <w:noProof/>
              </w:rPr>
              <w:t>Steps for Installation</w:t>
            </w:r>
            <w:r w:rsidR="00CB775A">
              <w:rPr>
                <w:noProof/>
                <w:webHidden/>
              </w:rPr>
              <w:tab/>
            </w:r>
            <w:r w:rsidR="00CB775A">
              <w:rPr>
                <w:noProof/>
                <w:webHidden/>
              </w:rPr>
              <w:fldChar w:fldCharType="begin"/>
            </w:r>
            <w:r w:rsidR="00CB775A">
              <w:rPr>
                <w:noProof/>
                <w:webHidden/>
              </w:rPr>
              <w:instrText xml:space="preserve"> PAGEREF _Toc278814375 \h </w:instrText>
            </w:r>
            <w:r w:rsidR="00CB775A">
              <w:rPr>
                <w:noProof/>
                <w:webHidden/>
              </w:rPr>
            </w:r>
            <w:r w:rsidR="00CB775A">
              <w:rPr>
                <w:noProof/>
                <w:webHidden/>
              </w:rPr>
              <w:fldChar w:fldCharType="separate"/>
            </w:r>
            <w:r w:rsidR="00CB775A">
              <w:rPr>
                <w:noProof/>
                <w:webHidden/>
              </w:rPr>
              <w:t>9</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76" w:history="1">
            <w:r w:rsidR="00CB775A" w:rsidRPr="00FC032F">
              <w:rPr>
                <w:rStyle w:val="Hyperlink"/>
                <w:noProof/>
              </w:rPr>
              <w:t>Additional Notes for Mac OS X Installation</w:t>
            </w:r>
            <w:r w:rsidR="00CB775A">
              <w:rPr>
                <w:noProof/>
                <w:webHidden/>
              </w:rPr>
              <w:tab/>
            </w:r>
            <w:r w:rsidR="00CB775A">
              <w:rPr>
                <w:noProof/>
                <w:webHidden/>
              </w:rPr>
              <w:fldChar w:fldCharType="begin"/>
            </w:r>
            <w:r w:rsidR="00CB775A">
              <w:rPr>
                <w:noProof/>
                <w:webHidden/>
              </w:rPr>
              <w:instrText xml:space="preserve"> PAGEREF _Toc278814376 \h </w:instrText>
            </w:r>
            <w:r w:rsidR="00CB775A">
              <w:rPr>
                <w:noProof/>
                <w:webHidden/>
              </w:rPr>
            </w:r>
            <w:r w:rsidR="00CB775A">
              <w:rPr>
                <w:noProof/>
                <w:webHidden/>
              </w:rPr>
              <w:fldChar w:fldCharType="separate"/>
            </w:r>
            <w:r w:rsidR="00CB775A">
              <w:rPr>
                <w:noProof/>
                <w:webHidden/>
              </w:rPr>
              <w:t>10</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77" w:history="1">
            <w:r w:rsidR="00CB775A" w:rsidRPr="00FC032F">
              <w:rPr>
                <w:rStyle w:val="Hyperlink"/>
                <w:noProof/>
              </w:rPr>
              <w:t>Overview</w:t>
            </w:r>
            <w:r w:rsidR="00CB775A">
              <w:rPr>
                <w:noProof/>
                <w:webHidden/>
              </w:rPr>
              <w:tab/>
            </w:r>
            <w:r w:rsidR="00CB775A">
              <w:rPr>
                <w:noProof/>
                <w:webHidden/>
              </w:rPr>
              <w:fldChar w:fldCharType="begin"/>
            </w:r>
            <w:r w:rsidR="00CB775A">
              <w:rPr>
                <w:noProof/>
                <w:webHidden/>
              </w:rPr>
              <w:instrText xml:space="preserve"> PAGEREF _Toc278814377 \h </w:instrText>
            </w:r>
            <w:r w:rsidR="00CB775A">
              <w:rPr>
                <w:noProof/>
                <w:webHidden/>
              </w:rPr>
            </w:r>
            <w:r w:rsidR="00CB775A">
              <w:rPr>
                <w:noProof/>
                <w:webHidden/>
              </w:rPr>
              <w:fldChar w:fldCharType="separate"/>
            </w:r>
            <w:r w:rsidR="00CB775A">
              <w:rPr>
                <w:noProof/>
                <w:webHidden/>
              </w:rPr>
              <w:t>10</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78" w:history="1">
            <w:r w:rsidR="00CB775A" w:rsidRPr="00FC032F">
              <w:rPr>
                <w:rStyle w:val="Hyperlink"/>
                <w:rFonts w:ascii="Courier New" w:hAnsi="Courier New" w:cs="Courier New"/>
                <w:noProof/>
              </w:rPr>
              <w:t>design</w:t>
            </w:r>
            <w:r w:rsidR="00CB775A" w:rsidRPr="00FC032F">
              <w:rPr>
                <w:rStyle w:val="Hyperlink"/>
                <w:noProof/>
              </w:rPr>
              <w:t xml:space="preserve"> Package</w:t>
            </w:r>
            <w:r w:rsidR="00CB775A">
              <w:rPr>
                <w:noProof/>
                <w:webHidden/>
              </w:rPr>
              <w:tab/>
            </w:r>
            <w:r w:rsidR="00CB775A">
              <w:rPr>
                <w:noProof/>
                <w:webHidden/>
              </w:rPr>
              <w:fldChar w:fldCharType="begin"/>
            </w:r>
            <w:r w:rsidR="00CB775A">
              <w:rPr>
                <w:noProof/>
                <w:webHidden/>
              </w:rPr>
              <w:instrText xml:space="preserve"> PAGEREF _Toc278814378 \h </w:instrText>
            </w:r>
            <w:r w:rsidR="00CB775A">
              <w:rPr>
                <w:noProof/>
                <w:webHidden/>
              </w:rPr>
            </w:r>
            <w:r w:rsidR="00CB775A">
              <w:rPr>
                <w:noProof/>
                <w:webHidden/>
              </w:rPr>
              <w:fldChar w:fldCharType="separate"/>
            </w:r>
            <w:r w:rsidR="00CB775A">
              <w:rPr>
                <w:noProof/>
                <w:webHidden/>
              </w:rPr>
              <w:t>11</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79" w:history="1">
            <w:r w:rsidR="00CB775A" w:rsidRPr="00FC032F">
              <w:rPr>
                <w:rStyle w:val="Hyperlink"/>
                <w:rFonts w:ascii="Courier New" w:hAnsi="Courier New" w:cs="Courier New"/>
                <w:noProof/>
              </w:rPr>
              <w:t>design.explorer</w:t>
            </w:r>
            <w:r w:rsidR="00CB775A" w:rsidRPr="00FC032F">
              <w:rPr>
                <w:rStyle w:val="Hyperlink"/>
                <w:noProof/>
              </w:rPr>
              <w:t xml:space="preserve"> Package</w:t>
            </w:r>
            <w:r w:rsidR="00CB775A">
              <w:rPr>
                <w:noProof/>
                <w:webHidden/>
              </w:rPr>
              <w:tab/>
            </w:r>
            <w:r w:rsidR="00CB775A">
              <w:rPr>
                <w:noProof/>
                <w:webHidden/>
              </w:rPr>
              <w:fldChar w:fldCharType="begin"/>
            </w:r>
            <w:r w:rsidR="00CB775A">
              <w:rPr>
                <w:noProof/>
                <w:webHidden/>
              </w:rPr>
              <w:instrText xml:space="preserve"> PAGEREF _Toc278814379 \h </w:instrText>
            </w:r>
            <w:r w:rsidR="00CB775A">
              <w:rPr>
                <w:noProof/>
                <w:webHidden/>
              </w:rPr>
            </w:r>
            <w:r w:rsidR="00CB775A">
              <w:rPr>
                <w:noProof/>
                <w:webHidden/>
              </w:rPr>
              <w:fldChar w:fldCharType="separate"/>
            </w:r>
            <w:r w:rsidR="00CB775A">
              <w:rPr>
                <w:noProof/>
                <w:webHidden/>
              </w:rPr>
              <w:t>13</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80" w:history="1">
            <w:r w:rsidR="00CB775A" w:rsidRPr="00FC032F">
              <w:rPr>
                <w:rStyle w:val="Hyperlink"/>
                <w:rFonts w:ascii="Courier New" w:hAnsi="Courier New" w:cs="Courier New"/>
                <w:noProof/>
              </w:rPr>
              <w:t>design.parser</w:t>
            </w:r>
            <w:r w:rsidR="00CB775A" w:rsidRPr="00FC032F">
              <w:rPr>
                <w:rStyle w:val="Hyperlink"/>
                <w:noProof/>
              </w:rPr>
              <w:t xml:space="preserve"> Package</w:t>
            </w:r>
            <w:r w:rsidR="00CB775A">
              <w:rPr>
                <w:noProof/>
                <w:webHidden/>
              </w:rPr>
              <w:tab/>
            </w:r>
            <w:r w:rsidR="00CB775A">
              <w:rPr>
                <w:noProof/>
                <w:webHidden/>
              </w:rPr>
              <w:fldChar w:fldCharType="begin"/>
            </w:r>
            <w:r w:rsidR="00CB775A">
              <w:rPr>
                <w:noProof/>
                <w:webHidden/>
              </w:rPr>
              <w:instrText xml:space="preserve"> PAGEREF _Toc278814380 \h </w:instrText>
            </w:r>
            <w:r w:rsidR="00CB775A">
              <w:rPr>
                <w:noProof/>
                <w:webHidden/>
              </w:rPr>
            </w:r>
            <w:r w:rsidR="00CB775A">
              <w:rPr>
                <w:noProof/>
                <w:webHidden/>
              </w:rPr>
              <w:fldChar w:fldCharType="separate"/>
            </w:r>
            <w:r w:rsidR="00CB775A">
              <w:rPr>
                <w:noProof/>
                <w:webHidden/>
              </w:rPr>
              <w:t>13</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81" w:history="1">
            <w:r w:rsidR="00CB775A" w:rsidRPr="00FC032F">
              <w:rPr>
                <w:rStyle w:val="Hyperlink"/>
                <w:rFonts w:ascii="Courier New" w:hAnsi="Courier New" w:cs="Courier New"/>
                <w:noProof/>
              </w:rPr>
              <w:t>device</w:t>
            </w:r>
            <w:r w:rsidR="00CB775A" w:rsidRPr="00FC032F">
              <w:rPr>
                <w:rStyle w:val="Hyperlink"/>
                <w:noProof/>
              </w:rPr>
              <w:t xml:space="preserve"> Package</w:t>
            </w:r>
            <w:r w:rsidR="00CB775A">
              <w:rPr>
                <w:noProof/>
                <w:webHidden/>
              </w:rPr>
              <w:tab/>
            </w:r>
            <w:r w:rsidR="00CB775A">
              <w:rPr>
                <w:noProof/>
                <w:webHidden/>
              </w:rPr>
              <w:fldChar w:fldCharType="begin"/>
            </w:r>
            <w:r w:rsidR="00CB775A">
              <w:rPr>
                <w:noProof/>
                <w:webHidden/>
              </w:rPr>
              <w:instrText xml:space="preserve"> PAGEREF _Toc278814381 \h </w:instrText>
            </w:r>
            <w:r w:rsidR="00CB775A">
              <w:rPr>
                <w:noProof/>
                <w:webHidden/>
              </w:rPr>
            </w:r>
            <w:r w:rsidR="00CB775A">
              <w:rPr>
                <w:noProof/>
                <w:webHidden/>
              </w:rPr>
              <w:fldChar w:fldCharType="separate"/>
            </w:r>
            <w:r w:rsidR="00CB775A">
              <w:rPr>
                <w:noProof/>
                <w:webHidden/>
              </w:rPr>
              <w:t>13</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82" w:history="1">
            <w:r w:rsidR="00CB775A" w:rsidRPr="00FC032F">
              <w:rPr>
                <w:rStyle w:val="Hyperlink"/>
                <w:rFonts w:ascii="Courier New" w:hAnsi="Courier New" w:cs="Courier New"/>
                <w:noProof/>
              </w:rPr>
              <w:t>device.browser</w:t>
            </w:r>
            <w:r w:rsidR="00CB775A" w:rsidRPr="00FC032F">
              <w:rPr>
                <w:rStyle w:val="Hyperlink"/>
                <w:noProof/>
              </w:rPr>
              <w:t xml:space="preserve"> Package</w:t>
            </w:r>
            <w:r w:rsidR="00CB775A">
              <w:rPr>
                <w:noProof/>
                <w:webHidden/>
              </w:rPr>
              <w:tab/>
            </w:r>
            <w:r w:rsidR="00CB775A">
              <w:rPr>
                <w:noProof/>
                <w:webHidden/>
              </w:rPr>
              <w:fldChar w:fldCharType="begin"/>
            </w:r>
            <w:r w:rsidR="00CB775A">
              <w:rPr>
                <w:noProof/>
                <w:webHidden/>
              </w:rPr>
              <w:instrText xml:space="preserve"> PAGEREF _Toc278814382 \h </w:instrText>
            </w:r>
            <w:r w:rsidR="00CB775A">
              <w:rPr>
                <w:noProof/>
                <w:webHidden/>
              </w:rPr>
            </w:r>
            <w:r w:rsidR="00CB775A">
              <w:rPr>
                <w:noProof/>
                <w:webHidden/>
              </w:rPr>
              <w:fldChar w:fldCharType="separate"/>
            </w:r>
            <w:r w:rsidR="00CB775A">
              <w:rPr>
                <w:noProof/>
                <w:webHidden/>
              </w:rPr>
              <w:t>14</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83" w:history="1">
            <w:r w:rsidR="00CB775A" w:rsidRPr="00FC032F">
              <w:rPr>
                <w:rStyle w:val="Hyperlink"/>
                <w:rFonts w:ascii="Courier New" w:hAnsi="Courier New" w:cs="Courier New"/>
                <w:noProof/>
              </w:rPr>
              <w:t>device.helper</w:t>
            </w:r>
            <w:r w:rsidR="00CB775A" w:rsidRPr="00FC032F">
              <w:rPr>
                <w:rStyle w:val="Hyperlink"/>
                <w:noProof/>
              </w:rPr>
              <w:t xml:space="preserve"> Package</w:t>
            </w:r>
            <w:r w:rsidR="00CB775A">
              <w:rPr>
                <w:noProof/>
                <w:webHidden/>
              </w:rPr>
              <w:tab/>
            </w:r>
            <w:r w:rsidR="00CB775A">
              <w:rPr>
                <w:noProof/>
                <w:webHidden/>
              </w:rPr>
              <w:fldChar w:fldCharType="begin"/>
            </w:r>
            <w:r w:rsidR="00CB775A">
              <w:rPr>
                <w:noProof/>
                <w:webHidden/>
              </w:rPr>
              <w:instrText xml:space="preserve"> PAGEREF _Toc278814383 \h </w:instrText>
            </w:r>
            <w:r w:rsidR="00CB775A">
              <w:rPr>
                <w:noProof/>
                <w:webHidden/>
              </w:rPr>
            </w:r>
            <w:r w:rsidR="00CB775A">
              <w:rPr>
                <w:noProof/>
                <w:webHidden/>
              </w:rPr>
              <w:fldChar w:fldCharType="separate"/>
            </w:r>
            <w:r w:rsidR="00CB775A">
              <w:rPr>
                <w:noProof/>
                <w:webHidden/>
              </w:rPr>
              <w:t>15</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84" w:history="1">
            <w:r w:rsidR="00CB775A" w:rsidRPr="00FC032F">
              <w:rPr>
                <w:rStyle w:val="Hyperlink"/>
                <w:rFonts w:ascii="Courier New" w:hAnsi="Courier New" w:cs="Courier New"/>
                <w:noProof/>
              </w:rPr>
              <w:t>examples</w:t>
            </w:r>
            <w:r w:rsidR="00CB775A" w:rsidRPr="00FC032F">
              <w:rPr>
                <w:rStyle w:val="Hyperlink"/>
                <w:noProof/>
              </w:rPr>
              <w:t xml:space="preserve"> Package</w:t>
            </w:r>
            <w:r w:rsidR="00CB775A">
              <w:rPr>
                <w:noProof/>
                <w:webHidden/>
              </w:rPr>
              <w:tab/>
            </w:r>
            <w:r w:rsidR="00CB775A">
              <w:rPr>
                <w:noProof/>
                <w:webHidden/>
              </w:rPr>
              <w:fldChar w:fldCharType="begin"/>
            </w:r>
            <w:r w:rsidR="00CB775A">
              <w:rPr>
                <w:noProof/>
                <w:webHidden/>
              </w:rPr>
              <w:instrText xml:space="preserve"> PAGEREF _Toc278814384 \h </w:instrText>
            </w:r>
            <w:r w:rsidR="00CB775A">
              <w:rPr>
                <w:noProof/>
                <w:webHidden/>
              </w:rPr>
            </w:r>
            <w:r w:rsidR="00CB775A">
              <w:rPr>
                <w:noProof/>
                <w:webHidden/>
              </w:rPr>
              <w:fldChar w:fldCharType="separate"/>
            </w:r>
            <w:r w:rsidR="00CB775A">
              <w:rPr>
                <w:noProof/>
                <w:webHidden/>
              </w:rPr>
              <w:t>15</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85" w:history="1">
            <w:r w:rsidR="00CB775A" w:rsidRPr="00FC032F">
              <w:rPr>
                <w:rStyle w:val="Hyperlink"/>
                <w:rFonts w:ascii="Courier New" w:hAnsi="Courier New" w:cs="Courier New"/>
                <w:noProof/>
              </w:rPr>
              <w:t>primitiveDefs</w:t>
            </w:r>
            <w:r w:rsidR="00CB775A" w:rsidRPr="00FC032F">
              <w:rPr>
                <w:rStyle w:val="Hyperlink"/>
                <w:rFonts w:cstheme="majorHAnsi"/>
                <w:noProof/>
              </w:rPr>
              <w:t xml:space="preserve"> </w:t>
            </w:r>
            <w:r w:rsidR="00CB775A" w:rsidRPr="00FC032F">
              <w:rPr>
                <w:rStyle w:val="Hyperlink"/>
                <w:noProof/>
              </w:rPr>
              <w:t>Package</w:t>
            </w:r>
            <w:r w:rsidR="00CB775A">
              <w:rPr>
                <w:noProof/>
                <w:webHidden/>
              </w:rPr>
              <w:tab/>
            </w:r>
            <w:r w:rsidR="00CB775A">
              <w:rPr>
                <w:noProof/>
                <w:webHidden/>
              </w:rPr>
              <w:fldChar w:fldCharType="begin"/>
            </w:r>
            <w:r w:rsidR="00CB775A">
              <w:rPr>
                <w:noProof/>
                <w:webHidden/>
              </w:rPr>
              <w:instrText xml:space="preserve"> PAGEREF _Toc278814385 \h </w:instrText>
            </w:r>
            <w:r w:rsidR="00CB775A">
              <w:rPr>
                <w:noProof/>
                <w:webHidden/>
              </w:rPr>
            </w:r>
            <w:r w:rsidR="00CB775A">
              <w:rPr>
                <w:noProof/>
                <w:webHidden/>
              </w:rPr>
              <w:fldChar w:fldCharType="separate"/>
            </w:r>
            <w:r w:rsidR="00CB775A">
              <w:rPr>
                <w:noProof/>
                <w:webHidden/>
              </w:rPr>
              <w:t>15</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86" w:history="1">
            <w:r w:rsidR="00CB775A" w:rsidRPr="00FC032F">
              <w:rPr>
                <w:rStyle w:val="Hyperlink"/>
                <w:rFonts w:ascii="Courier New" w:hAnsi="Courier New" w:cs="Courier New"/>
                <w:noProof/>
              </w:rPr>
              <w:t>placer</w:t>
            </w:r>
            <w:r w:rsidR="00CB775A" w:rsidRPr="00FC032F">
              <w:rPr>
                <w:rStyle w:val="Hyperlink"/>
                <w:noProof/>
              </w:rPr>
              <w:t xml:space="preserve"> Package</w:t>
            </w:r>
            <w:r w:rsidR="00CB775A">
              <w:rPr>
                <w:noProof/>
                <w:webHidden/>
              </w:rPr>
              <w:tab/>
            </w:r>
            <w:r w:rsidR="00CB775A">
              <w:rPr>
                <w:noProof/>
                <w:webHidden/>
              </w:rPr>
              <w:fldChar w:fldCharType="begin"/>
            </w:r>
            <w:r w:rsidR="00CB775A">
              <w:rPr>
                <w:noProof/>
                <w:webHidden/>
              </w:rPr>
              <w:instrText xml:space="preserve"> PAGEREF _Toc278814386 \h </w:instrText>
            </w:r>
            <w:r w:rsidR="00CB775A">
              <w:rPr>
                <w:noProof/>
                <w:webHidden/>
              </w:rPr>
            </w:r>
            <w:r w:rsidR="00CB775A">
              <w:rPr>
                <w:noProof/>
                <w:webHidden/>
              </w:rPr>
              <w:fldChar w:fldCharType="separate"/>
            </w:r>
            <w:r w:rsidR="00CB775A">
              <w:rPr>
                <w:noProof/>
                <w:webHidden/>
              </w:rPr>
              <w:t>15</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87" w:history="1">
            <w:r w:rsidR="00CB775A" w:rsidRPr="00FC032F">
              <w:rPr>
                <w:rStyle w:val="Hyperlink"/>
                <w:rFonts w:ascii="Courier New" w:hAnsi="Courier New" w:cs="Courier New"/>
                <w:noProof/>
              </w:rPr>
              <w:t>router</w:t>
            </w:r>
            <w:r w:rsidR="00CB775A" w:rsidRPr="00FC032F">
              <w:rPr>
                <w:rStyle w:val="Hyperlink"/>
                <w:noProof/>
              </w:rPr>
              <w:t xml:space="preserve"> Package</w:t>
            </w:r>
            <w:r w:rsidR="00CB775A">
              <w:rPr>
                <w:noProof/>
                <w:webHidden/>
              </w:rPr>
              <w:tab/>
            </w:r>
            <w:r w:rsidR="00CB775A">
              <w:rPr>
                <w:noProof/>
                <w:webHidden/>
              </w:rPr>
              <w:fldChar w:fldCharType="begin"/>
            </w:r>
            <w:r w:rsidR="00CB775A">
              <w:rPr>
                <w:noProof/>
                <w:webHidden/>
              </w:rPr>
              <w:instrText xml:space="preserve"> PAGEREF _Toc278814387 \h </w:instrText>
            </w:r>
            <w:r w:rsidR="00CB775A">
              <w:rPr>
                <w:noProof/>
                <w:webHidden/>
              </w:rPr>
            </w:r>
            <w:r w:rsidR="00CB775A">
              <w:rPr>
                <w:noProof/>
                <w:webHidden/>
              </w:rPr>
              <w:fldChar w:fldCharType="separate"/>
            </w:r>
            <w:r w:rsidR="00CB775A">
              <w:rPr>
                <w:noProof/>
                <w:webHidden/>
              </w:rPr>
              <w:t>16</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88" w:history="1">
            <w:r w:rsidR="00CB775A" w:rsidRPr="00FC032F">
              <w:rPr>
                <w:rStyle w:val="Hyperlink"/>
                <w:rFonts w:ascii="Courier New" w:hAnsi="Courier New" w:cs="Courier New"/>
                <w:noProof/>
              </w:rPr>
              <w:t>util</w:t>
            </w:r>
            <w:r w:rsidR="00CB775A" w:rsidRPr="00FC032F">
              <w:rPr>
                <w:rStyle w:val="Hyperlink"/>
                <w:noProof/>
              </w:rPr>
              <w:t xml:space="preserve"> Package</w:t>
            </w:r>
            <w:r w:rsidR="00CB775A">
              <w:rPr>
                <w:noProof/>
                <w:webHidden/>
              </w:rPr>
              <w:tab/>
            </w:r>
            <w:r w:rsidR="00CB775A">
              <w:rPr>
                <w:noProof/>
                <w:webHidden/>
              </w:rPr>
              <w:fldChar w:fldCharType="begin"/>
            </w:r>
            <w:r w:rsidR="00CB775A">
              <w:rPr>
                <w:noProof/>
                <w:webHidden/>
              </w:rPr>
              <w:instrText xml:space="preserve"> PAGEREF _Toc278814388 \h </w:instrText>
            </w:r>
            <w:r w:rsidR="00CB775A">
              <w:rPr>
                <w:noProof/>
                <w:webHidden/>
              </w:rPr>
            </w:r>
            <w:r w:rsidR="00CB775A">
              <w:rPr>
                <w:noProof/>
                <w:webHidden/>
              </w:rPr>
              <w:fldChar w:fldCharType="separate"/>
            </w:r>
            <w:r w:rsidR="00CB775A">
              <w:rPr>
                <w:noProof/>
                <w:webHidden/>
              </w:rPr>
              <w:t>16</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89" w:history="1">
            <w:r w:rsidR="00CB775A" w:rsidRPr="00FC032F">
              <w:rPr>
                <w:rStyle w:val="Hyperlink"/>
                <w:noProof/>
              </w:rPr>
              <w:t>Examples</w:t>
            </w:r>
            <w:r w:rsidR="00CB775A">
              <w:rPr>
                <w:noProof/>
                <w:webHidden/>
              </w:rPr>
              <w:tab/>
            </w:r>
            <w:r w:rsidR="00CB775A">
              <w:rPr>
                <w:noProof/>
                <w:webHidden/>
              </w:rPr>
              <w:fldChar w:fldCharType="begin"/>
            </w:r>
            <w:r w:rsidR="00CB775A">
              <w:rPr>
                <w:noProof/>
                <w:webHidden/>
              </w:rPr>
              <w:instrText xml:space="preserve"> PAGEREF _Toc278814389 \h </w:instrText>
            </w:r>
            <w:r w:rsidR="00CB775A">
              <w:rPr>
                <w:noProof/>
                <w:webHidden/>
              </w:rPr>
            </w:r>
            <w:r w:rsidR="00CB775A">
              <w:rPr>
                <w:noProof/>
                <w:webHidden/>
              </w:rPr>
              <w:fldChar w:fldCharType="separate"/>
            </w:r>
            <w:r w:rsidR="00CB775A">
              <w:rPr>
                <w:noProof/>
                <w:webHidden/>
              </w:rPr>
              <w:t>16</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90" w:history="1">
            <w:r w:rsidR="00CB775A" w:rsidRPr="00FC032F">
              <w:rPr>
                <w:rStyle w:val="Hyperlink"/>
                <w:noProof/>
              </w:rPr>
              <w:t>Hello World</w:t>
            </w:r>
            <w:r w:rsidR="00CB775A">
              <w:rPr>
                <w:noProof/>
                <w:webHidden/>
              </w:rPr>
              <w:tab/>
            </w:r>
            <w:r w:rsidR="00CB775A">
              <w:rPr>
                <w:noProof/>
                <w:webHidden/>
              </w:rPr>
              <w:fldChar w:fldCharType="begin"/>
            </w:r>
            <w:r w:rsidR="00CB775A">
              <w:rPr>
                <w:noProof/>
                <w:webHidden/>
              </w:rPr>
              <w:instrText xml:space="preserve"> PAGEREF _Toc278814390 \h </w:instrText>
            </w:r>
            <w:r w:rsidR="00CB775A">
              <w:rPr>
                <w:noProof/>
                <w:webHidden/>
              </w:rPr>
            </w:r>
            <w:r w:rsidR="00CB775A">
              <w:rPr>
                <w:noProof/>
                <w:webHidden/>
              </w:rPr>
              <w:fldChar w:fldCharType="separate"/>
            </w:r>
            <w:r w:rsidR="00CB775A">
              <w:rPr>
                <w:noProof/>
                <w:webHidden/>
              </w:rPr>
              <w:t>16</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91" w:history="1">
            <w:r w:rsidR="00CB775A" w:rsidRPr="00FC032F">
              <w:rPr>
                <w:rStyle w:val="Hyperlink"/>
                <w:noProof/>
              </w:rPr>
              <w:t>Hand Router</w:t>
            </w:r>
            <w:r w:rsidR="00CB775A">
              <w:rPr>
                <w:noProof/>
                <w:webHidden/>
              </w:rPr>
              <w:tab/>
            </w:r>
            <w:r w:rsidR="00CB775A">
              <w:rPr>
                <w:noProof/>
                <w:webHidden/>
              </w:rPr>
              <w:fldChar w:fldCharType="begin"/>
            </w:r>
            <w:r w:rsidR="00CB775A">
              <w:rPr>
                <w:noProof/>
                <w:webHidden/>
              </w:rPr>
              <w:instrText xml:space="preserve"> PAGEREF _Toc278814391 \h </w:instrText>
            </w:r>
            <w:r w:rsidR="00CB775A">
              <w:rPr>
                <w:noProof/>
                <w:webHidden/>
              </w:rPr>
            </w:r>
            <w:r w:rsidR="00CB775A">
              <w:rPr>
                <w:noProof/>
                <w:webHidden/>
              </w:rPr>
              <w:fldChar w:fldCharType="separate"/>
            </w:r>
            <w:r w:rsidR="00CB775A">
              <w:rPr>
                <w:noProof/>
                <w:webHidden/>
              </w:rPr>
              <w:t>18</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92" w:history="1">
            <w:r w:rsidR="00CB775A" w:rsidRPr="00FC032F">
              <w:rPr>
                <w:rStyle w:val="Hyperlink"/>
                <w:noProof/>
              </w:rPr>
              <w:t>Part Tile Browser</w:t>
            </w:r>
            <w:r w:rsidR="00CB775A">
              <w:rPr>
                <w:noProof/>
                <w:webHidden/>
              </w:rPr>
              <w:tab/>
            </w:r>
            <w:r w:rsidR="00CB775A">
              <w:rPr>
                <w:noProof/>
                <w:webHidden/>
              </w:rPr>
              <w:fldChar w:fldCharType="begin"/>
            </w:r>
            <w:r w:rsidR="00CB775A">
              <w:rPr>
                <w:noProof/>
                <w:webHidden/>
              </w:rPr>
              <w:instrText xml:space="preserve"> PAGEREF _Toc278814392 \h </w:instrText>
            </w:r>
            <w:r w:rsidR="00CB775A">
              <w:rPr>
                <w:noProof/>
                <w:webHidden/>
              </w:rPr>
            </w:r>
            <w:r w:rsidR="00CB775A">
              <w:rPr>
                <w:noProof/>
                <w:webHidden/>
              </w:rPr>
              <w:fldChar w:fldCharType="separate"/>
            </w:r>
            <w:r w:rsidR="00CB775A">
              <w:rPr>
                <w:noProof/>
                <w:webHidden/>
              </w:rPr>
              <w:t>18</w:t>
            </w:r>
            <w:r w:rsidR="00CB775A">
              <w:rPr>
                <w:noProof/>
                <w:webHidden/>
              </w:rPr>
              <w:fldChar w:fldCharType="end"/>
            </w:r>
          </w:hyperlink>
        </w:p>
        <w:p w:rsidR="00CB775A" w:rsidRDefault="00727508">
          <w:pPr>
            <w:pStyle w:val="TOC1"/>
            <w:tabs>
              <w:tab w:val="right" w:leader="dot" w:pos="10790"/>
            </w:tabs>
            <w:rPr>
              <w:rFonts w:eastAsiaTheme="minorEastAsia" w:cstheme="minorBidi"/>
              <w:noProof/>
              <w:sz w:val="22"/>
              <w:szCs w:val="22"/>
              <w:lang w:bidi="ar-SA"/>
            </w:rPr>
          </w:pPr>
          <w:hyperlink w:anchor="_Toc278814393" w:history="1">
            <w:r w:rsidR="00CB775A" w:rsidRPr="00FC032F">
              <w:rPr>
                <w:rStyle w:val="Hyperlink"/>
                <w:noProof/>
              </w:rPr>
              <w:t>Understanding XDL</w:t>
            </w:r>
            <w:r w:rsidR="00CB775A">
              <w:rPr>
                <w:noProof/>
                <w:webHidden/>
              </w:rPr>
              <w:tab/>
            </w:r>
            <w:r w:rsidR="00CB775A">
              <w:rPr>
                <w:noProof/>
                <w:webHidden/>
              </w:rPr>
              <w:fldChar w:fldCharType="begin"/>
            </w:r>
            <w:r w:rsidR="00CB775A">
              <w:rPr>
                <w:noProof/>
                <w:webHidden/>
              </w:rPr>
              <w:instrText xml:space="preserve"> PAGEREF _Toc278814393 \h </w:instrText>
            </w:r>
            <w:r w:rsidR="00CB775A">
              <w:rPr>
                <w:noProof/>
                <w:webHidden/>
              </w:rPr>
            </w:r>
            <w:r w:rsidR="00CB775A">
              <w:rPr>
                <w:noProof/>
                <w:webHidden/>
              </w:rPr>
              <w:fldChar w:fldCharType="separate"/>
            </w:r>
            <w:r w:rsidR="00CB775A">
              <w:rPr>
                <w:noProof/>
                <w:webHidden/>
              </w:rPr>
              <w:t>20</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94" w:history="1">
            <w:r w:rsidR="00CB775A" w:rsidRPr="00FC032F">
              <w:rPr>
                <w:rStyle w:val="Hyperlink"/>
                <w:noProof/>
              </w:rPr>
              <w:t>What is XDL?</w:t>
            </w:r>
            <w:r w:rsidR="00CB775A">
              <w:rPr>
                <w:noProof/>
                <w:webHidden/>
              </w:rPr>
              <w:tab/>
            </w:r>
            <w:r w:rsidR="00CB775A">
              <w:rPr>
                <w:noProof/>
                <w:webHidden/>
              </w:rPr>
              <w:fldChar w:fldCharType="begin"/>
            </w:r>
            <w:r w:rsidR="00CB775A">
              <w:rPr>
                <w:noProof/>
                <w:webHidden/>
              </w:rPr>
              <w:instrText xml:space="preserve"> PAGEREF _Toc278814394 \h </w:instrText>
            </w:r>
            <w:r w:rsidR="00CB775A">
              <w:rPr>
                <w:noProof/>
                <w:webHidden/>
              </w:rPr>
            </w:r>
            <w:r w:rsidR="00CB775A">
              <w:rPr>
                <w:noProof/>
                <w:webHidden/>
              </w:rPr>
              <w:fldChar w:fldCharType="separate"/>
            </w:r>
            <w:r w:rsidR="00CB775A">
              <w:rPr>
                <w:noProof/>
                <w:webHidden/>
              </w:rPr>
              <w:t>20</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395" w:history="1">
            <w:r w:rsidR="00CB775A" w:rsidRPr="00FC032F">
              <w:rPr>
                <w:rStyle w:val="Hyperlink"/>
                <w:noProof/>
              </w:rPr>
              <w:t>Basic Syntax of XDL Files</w:t>
            </w:r>
            <w:r w:rsidR="00CB775A">
              <w:rPr>
                <w:noProof/>
                <w:webHidden/>
              </w:rPr>
              <w:tab/>
            </w:r>
            <w:r w:rsidR="00CB775A">
              <w:rPr>
                <w:noProof/>
                <w:webHidden/>
              </w:rPr>
              <w:fldChar w:fldCharType="begin"/>
            </w:r>
            <w:r w:rsidR="00CB775A">
              <w:rPr>
                <w:noProof/>
                <w:webHidden/>
              </w:rPr>
              <w:instrText xml:space="preserve"> PAGEREF _Toc278814395 \h </w:instrText>
            </w:r>
            <w:r w:rsidR="00CB775A">
              <w:rPr>
                <w:noProof/>
                <w:webHidden/>
              </w:rPr>
            </w:r>
            <w:r w:rsidR="00CB775A">
              <w:rPr>
                <w:noProof/>
                <w:webHidden/>
              </w:rPr>
              <w:fldChar w:fldCharType="separate"/>
            </w:r>
            <w:r w:rsidR="00CB775A">
              <w:rPr>
                <w:noProof/>
                <w:webHidden/>
              </w:rPr>
              <w:t>21</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96" w:history="1">
            <w:r w:rsidR="00CB775A" w:rsidRPr="00FC032F">
              <w:rPr>
                <w:rStyle w:val="Hyperlink"/>
                <w:noProof/>
              </w:rPr>
              <w:t>Design Statement</w:t>
            </w:r>
            <w:r w:rsidR="00CB775A">
              <w:rPr>
                <w:noProof/>
                <w:webHidden/>
              </w:rPr>
              <w:tab/>
            </w:r>
            <w:r w:rsidR="00CB775A">
              <w:rPr>
                <w:noProof/>
                <w:webHidden/>
              </w:rPr>
              <w:fldChar w:fldCharType="begin"/>
            </w:r>
            <w:r w:rsidR="00CB775A">
              <w:rPr>
                <w:noProof/>
                <w:webHidden/>
              </w:rPr>
              <w:instrText xml:space="preserve"> PAGEREF _Toc278814396 \h </w:instrText>
            </w:r>
            <w:r w:rsidR="00CB775A">
              <w:rPr>
                <w:noProof/>
                <w:webHidden/>
              </w:rPr>
            </w:r>
            <w:r w:rsidR="00CB775A">
              <w:rPr>
                <w:noProof/>
                <w:webHidden/>
              </w:rPr>
              <w:fldChar w:fldCharType="separate"/>
            </w:r>
            <w:r w:rsidR="00CB775A">
              <w:rPr>
                <w:noProof/>
                <w:webHidden/>
              </w:rPr>
              <w:t>21</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97" w:history="1">
            <w:r w:rsidR="00CB775A" w:rsidRPr="00FC032F">
              <w:rPr>
                <w:rStyle w:val="Hyperlink"/>
                <w:noProof/>
              </w:rPr>
              <w:t>Module Statement</w:t>
            </w:r>
            <w:r w:rsidR="00CB775A">
              <w:rPr>
                <w:noProof/>
                <w:webHidden/>
              </w:rPr>
              <w:tab/>
            </w:r>
            <w:r w:rsidR="00CB775A">
              <w:rPr>
                <w:noProof/>
                <w:webHidden/>
              </w:rPr>
              <w:fldChar w:fldCharType="begin"/>
            </w:r>
            <w:r w:rsidR="00CB775A">
              <w:rPr>
                <w:noProof/>
                <w:webHidden/>
              </w:rPr>
              <w:instrText xml:space="preserve"> PAGEREF _Toc278814397 \h </w:instrText>
            </w:r>
            <w:r w:rsidR="00CB775A">
              <w:rPr>
                <w:noProof/>
                <w:webHidden/>
              </w:rPr>
            </w:r>
            <w:r w:rsidR="00CB775A">
              <w:rPr>
                <w:noProof/>
                <w:webHidden/>
              </w:rPr>
              <w:fldChar w:fldCharType="separate"/>
            </w:r>
            <w:r w:rsidR="00CB775A">
              <w:rPr>
                <w:noProof/>
                <w:webHidden/>
              </w:rPr>
              <w:t>21</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98" w:history="1">
            <w:r w:rsidR="00CB775A" w:rsidRPr="00FC032F">
              <w:rPr>
                <w:rStyle w:val="Hyperlink"/>
                <w:noProof/>
              </w:rPr>
              <w:t>Instance Statement</w:t>
            </w:r>
            <w:r w:rsidR="00CB775A">
              <w:rPr>
                <w:noProof/>
                <w:webHidden/>
              </w:rPr>
              <w:tab/>
            </w:r>
            <w:r w:rsidR="00CB775A">
              <w:rPr>
                <w:noProof/>
                <w:webHidden/>
              </w:rPr>
              <w:fldChar w:fldCharType="begin"/>
            </w:r>
            <w:r w:rsidR="00CB775A">
              <w:rPr>
                <w:noProof/>
                <w:webHidden/>
              </w:rPr>
              <w:instrText xml:space="preserve"> PAGEREF _Toc278814398 \h </w:instrText>
            </w:r>
            <w:r w:rsidR="00CB775A">
              <w:rPr>
                <w:noProof/>
                <w:webHidden/>
              </w:rPr>
            </w:r>
            <w:r w:rsidR="00CB775A">
              <w:rPr>
                <w:noProof/>
                <w:webHidden/>
              </w:rPr>
              <w:fldChar w:fldCharType="separate"/>
            </w:r>
            <w:r w:rsidR="00CB775A">
              <w:rPr>
                <w:noProof/>
                <w:webHidden/>
              </w:rPr>
              <w:t>22</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399" w:history="1">
            <w:r w:rsidR="00CB775A" w:rsidRPr="00FC032F">
              <w:rPr>
                <w:rStyle w:val="Hyperlink"/>
                <w:noProof/>
              </w:rPr>
              <w:t>Net Statement</w:t>
            </w:r>
            <w:r w:rsidR="00CB775A">
              <w:rPr>
                <w:noProof/>
                <w:webHidden/>
              </w:rPr>
              <w:tab/>
            </w:r>
            <w:r w:rsidR="00CB775A">
              <w:rPr>
                <w:noProof/>
                <w:webHidden/>
              </w:rPr>
              <w:fldChar w:fldCharType="begin"/>
            </w:r>
            <w:r w:rsidR="00CB775A">
              <w:rPr>
                <w:noProof/>
                <w:webHidden/>
              </w:rPr>
              <w:instrText xml:space="preserve"> PAGEREF _Toc278814399 \h </w:instrText>
            </w:r>
            <w:r w:rsidR="00CB775A">
              <w:rPr>
                <w:noProof/>
                <w:webHidden/>
              </w:rPr>
            </w:r>
            <w:r w:rsidR="00CB775A">
              <w:rPr>
                <w:noProof/>
                <w:webHidden/>
              </w:rPr>
              <w:fldChar w:fldCharType="separate"/>
            </w:r>
            <w:r w:rsidR="00CB775A">
              <w:rPr>
                <w:noProof/>
                <w:webHidden/>
              </w:rPr>
              <w:t>22</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400" w:history="1">
            <w:r w:rsidR="00CB775A" w:rsidRPr="00FC032F">
              <w:rPr>
                <w:rStyle w:val="Hyperlink"/>
                <w:noProof/>
              </w:rPr>
              <w:t>Basic Syntax of XDLRC Files</w:t>
            </w:r>
            <w:r w:rsidR="00CB775A">
              <w:rPr>
                <w:noProof/>
                <w:webHidden/>
              </w:rPr>
              <w:tab/>
            </w:r>
            <w:r w:rsidR="00CB775A">
              <w:rPr>
                <w:noProof/>
                <w:webHidden/>
              </w:rPr>
              <w:fldChar w:fldCharType="begin"/>
            </w:r>
            <w:r w:rsidR="00CB775A">
              <w:rPr>
                <w:noProof/>
                <w:webHidden/>
              </w:rPr>
              <w:instrText xml:space="preserve"> PAGEREF _Toc278814400 \h </w:instrText>
            </w:r>
            <w:r w:rsidR="00CB775A">
              <w:rPr>
                <w:noProof/>
                <w:webHidden/>
              </w:rPr>
            </w:r>
            <w:r w:rsidR="00CB775A">
              <w:rPr>
                <w:noProof/>
                <w:webHidden/>
              </w:rPr>
              <w:fldChar w:fldCharType="separate"/>
            </w:r>
            <w:r w:rsidR="00CB775A">
              <w:rPr>
                <w:noProof/>
                <w:webHidden/>
              </w:rPr>
              <w:t>23</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01" w:history="1">
            <w:r w:rsidR="00CB775A" w:rsidRPr="00FC032F">
              <w:rPr>
                <w:rStyle w:val="Hyperlink"/>
                <w:noProof/>
              </w:rPr>
              <w:t>Tiles</w:t>
            </w:r>
            <w:r w:rsidR="00CB775A">
              <w:rPr>
                <w:noProof/>
                <w:webHidden/>
              </w:rPr>
              <w:tab/>
            </w:r>
            <w:r w:rsidR="00CB775A">
              <w:rPr>
                <w:noProof/>
                <w:webHidden/>
              </w:rPr>
              <w:fldChar w:fldCharType="begin"/>
            </w:r>
            <w:r w:rsidR="00CB775A">
              <w:rPr>
                <w:noProof/>
                <w:webHidden/>
              </w:rPr>
              <w:instrText xml:space="preserve"> PAGEREF _Toc278814401 \h </w:instrText>
            </w:r>
            <w:r w:rsidR="00CB775A">
              <w:rPr>
                <w:noProof/>
                <w:webHidden/>
              </w:rPr>
            </w:r>
            <w:r w:rsidR="00CB775A">
              <w:rPr>
                <w:noProof/>
                <w:webHidden/>
              </w:rPr>
              <w:fldChar w:fldCharType="separate"/>
            </w:r>
            <w:r w:rsidR="00CB775A">
              <w:rPr>
                <w:noProof/>
                <w:webHidden/>
              </w:rPr>
              <w:t>23</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02" w:history="1">
            <w:r w:rsidR="00CB775A" w:rsidRPr="00FC032F">
              <w:rPr>
                <w:rStyle w:val="Hyperlink"/>
                <w:noProof/>
              </w:rPr>
              <w:t>Primitive Sites</w:t>
            </w:r>
            <w:r w:rsidR="00CB775A">
              <w:rPr>
                <w:noProof/>
                <w:webHidden/>
              </w:rPr>
              <w:tab/>
            </w:r>
            <w:r w:rsidR="00CB775A">
              <w:rPr>
                <w:noProof/>
                <w:webHidden/>
              </w:rPr>
              <w:fldChar w:fldCharType="begin"/>
            </w:r>
            <w:r w:rsidR="00CB775A">
              <w:rPr>
                <w:noProof/>
                <w:webHidden/>
              </w:rPr>
              <w:instrText xml:space="preserve"> PAGEREF _Toc278814402 \h </w:instrText>
            </w:r>
            <w:r w:rsidR="00CB775A">
              <w:rPr>
                <w:noProof/>
                <w:webHidden/>
              </w:rPr>
            </w:r>
            <w:r w:rsidR="00CB775A">
              <w:rPr>
                <w:noProof/>
                <w:webHidden/>
              </w:rPr>
              <w:fldChar w:fldCharType="separate"/>
            </w:r>
            <w:r w:rsidR="00CB775A">
              <w:rPr>
                <w:noProof/>
                <w:webHidden/>
              </w:rPr>
              <w:t>23</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03" w:history="1">
            <w:r w:rsidR="00CB775A" w:rsidRPr="00FC032F">
              <w:rPr>
                <w:rStyle w:val="Hyperlink"/>
                <w:noProof/>
              </w:rPr>
              <w:t>Wire</w:t>
            </w:r>
            <w:r w:rsidR="00CB775A">
              <w:rPr>
                <w:noProof/>
                <w:webHidden/>
              </w:rPr>
              <w:tab/>
            </w:r>
            <w:r w:rsidR="00CB775A">
              <w:rPr>
                <w:noProof/>
                <w:webHidden/>
              </w:rPr>
              <w:fldChar w:fldCharType="begin"/>
            </w:r>
            <w:r w:rsidR="00CB775A">
              <w:rPr>
                <w:noProof/>
                <w:webHidden/>
              </w:rPr>
              <w:instrText xml:space="preserve"> PAGEREF _Toc278814403 \h </w:instrText>
            </w:r>
            <w:r w:rsidR="00CB775A">
              <w:rPr>
                <w:noProof/>
                <w:webHidden/>
              </w:rPr>
            </w:r>
            <w:r w:rsidR="00CB775A">
              <w:rPr>
                <w:noProof/>
                <w:webHidden/>
              </w:rPr>
              <w:fldChar w:fldCharType="separate"/>
            </w:r>
            <w:r w:rsidR="00CB775A">
              <w:rPr>
                <w:noProof/>
                <w:webHidden/>
              </w:rPr>
              <w:t>24</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04" w:history="1">
            <w:r w:rsidR="00CB775A" w:rsidRPr="00FC032F">
              <w:rPr>
                <w:rStyle w:val="Hyperlink"/>
                <w:noProof/>
              </w:rPr>
              <w:t>PIP</w:t>
            </w:r>
            <w:r w:rsidR="00CB775A">
              <w:rPr>
                <w:noProof/>
                <w:webHidden/>
              </w:rPr>
              <w:tab/>
            </w:r>
            <w:r w:rsidR="00CB775A">
              <w:rPr>
                <w:noProof/>
                <w:webHidden/>
              </w:rPr>
              <w:fldChar w:fldCharType="begin"/>
            </w:r>
            <w:r w:rsidR="00CB775A">
              <w:rPr>
                <w:noProof/>
                <w:webHidden/>
              </w:rPr>
              <w:instrText xml:space="preserve"> PAGEREF _Toc278814404 \h </w:instrText>
            </w:r>
            <w:r w:rsidR="00CB775A">
              <w:rPr>
                <w:noProof/>
                <w:webHidden/>
              </w:rPr>
            </w:r>
            <w:r w:rsidR="00CB775A">
              <w:rPr>
                <w:noProof/>
                <w:webHidden/>
              </w:rPr>
              <w:fldChar w:fldCharType="separate"/>
            </w:r>
            <w:r w:rsidR="00CB775A">
              <w:rPr>
                <w:noProof/>
                <w:webHidden/>
              </w:rPr>
              <w:t>24</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05" w:history="1">
            <w:r w:rsidR="00CB775A" w:rsidRPr="00FC032F">
              <w:rPr>
                <w:rStyle w:val="Hyperlink"/>
                <w:noProof/>
              </w:rPr>
              <w:t>Primitive Definitions</w:t>
            </w:r>
            <w:r w:rsidR="00CB775A">
              <w:rPr>
                <w:noProof/>
                <w:webHidden/>
              </w:rPr>
              <w:tab/>
            </w:r>
            <w:r w:rsidR="00CB775A">
              <w:rPr>
                <w:noProof/>
                <w:webHidden/>
              </w:rPr>
              <w:fldChar w:fldCharType="begin"/>
            </w:r>
            <w:r w:rsidR="00CB775A">
              <w:rPr>
                <w:noProof/>
                <w:webHidden/>
              </w:rPr>
              <w:instrText xml:space="preserve"> PAGEREF _Toc278814405 \h </w:instrText>
            </w:r>
            <w:r w:rsidR="00CB775A">
              <w:rPr>
                <w:noProof/>
                <w:webHidden/>
              </w:rPr>
            </w:r>
            <w:r w:rsidR="00CB775A">
              <w:rPr>
                <w:noProof/>
                <w:webHidden/>
              </w:rPr>
              <w:fldChar w:fldCharType="separate"/>
            </w:r>
            <w:r w:rsidR="00CB775A">
              <w:rPr>
                <w:noProof/>
                <w:webHidden/>
              </w:rPr>
              <w:t>25</w:t>
            </w:r>
            <w:r w:rsidR="00CB775A">
              <w:rPr>
                <w:noProof/>
                <w:webHidden/>
              </w:rPr>
              <w:fldChar w:fldCharType="end"/>
            </w:r>
          </w:hyperlink>
        </w:p>
        <w:p w:rsidR="00CB775A" w:rsidRDefault="00727508">
          <w:pPr>
            <w:pStyle w:val="TOC1"/>
            <w:tabs>
              <w:tab w:val="right" w:leader="dot" w:pos="10790"/>
            </w:tabs>
            <w:rPr>
              <w:rFonts w:eastAsiaTheme="minorEastAsia" w:cstheme="minorBidi"/>
              <w:noProof/>
              <w:sz w:val="22"/>
              <w:szCs w:val="22"/>
              <w:lang w:bidi="ar-SA"/>
            </w:rPr>
          </w:pPr>
          <w:hyperlink w:anchor="_Toc278814406" w:history="1">
            <w:r w:rsidR="00CB775A" w:rsidRPr="00FC032F">
              <w:rPr>
                <w:rStyle w:val="Hyperlink"/>
                <w:noProof/>
              </w:rPr>
              <w:t>RapidSmith Structure</w:t>
            </w:r>
            <w:r w:rsidR="00CB775A">
              <w:rPr>
                <w:noProof/>
                <w:webHidden/>
              </w:rPr>
              <w:tab/>
            </w:r>
            <w:r w:rsidR="00CB775A">
              <w:rPr>
                <w:noProof/>
                <w:webHidden/>
              </w:rPr>
              <w:fldChar w:fldCharType="begin"/>
            </w:r>
            <w:r w:rsidR="00CB775A">
              <w:rPr>
                <w:noProof/>
                <w:webHidden/>
              </w:rPr>
              <w:instrText xml:space="preserve"> PAGEREF _Toc278814406 \h </w:instrText>
            </w:r>
            <w:r w:rsidR="00CB775A">
              <w:rPr>
                <w:noProof/>
                <w:webHidden/>
              </w:rPr>
            </w:r>
            <w:r w:rsidR="00CB775A">
              <w:rPr>
                <w:noProof/>
                <w:webHidden/>
              </w:rPr>
              <w:fldChar w:fldCharType="separate"/>
            </w:r>
            <w:r w:rsidR="00CB775A">
              <w:rPr>
                <w:noProof/>
                <w:webHidden/>
              </w:rPr>
              <w:t>26</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407" w:history="1">
            <w:r w:rsidR="00CB775A" w:rsidRPr="00FC032F">
              <w:rPr>
                <w:rStyle w:val="Hyperlink"/>
                <w:noProof/>
              </w:rPr>
              <w:t>A RapidSmith Design</w:t>
            </w:r>
            <w:r w:rsidR="00CB775A">
              <w:rPr>
                <w:noProof/>
                <w:webHidden/>
              </w:rPr>
              <w:tab/>
            </w:r>
            <w:r w:rsidR="00CB775A">
              <w:rPr>
                <w:noProof/>
                <w:webHidden/>
              </w:rPr>
              <w:fldChar w:fldCharType="begin"/>
            </w:r>
            <w:r w:rsidR="00CB775A">
              <w:rPr>
                <w:noProof/>
                <w:webHidden/>
              </w:rPr>
              <w:instrText xml:space="preserve"> PAGEREF _Toc278814407 \h </w:instrText>
            </w:r>
            <w:r w:rsidR="00CB775A">
              <w:rPr>
                <w:noProof/>
                <w:webHidden/>
              </w:rPr>
            </w:r>
            <w:r w:rsidR="00CB775A">
              <w:rPr>
                <w:noProof/>
                <w:webHidden/>
              </w:rPr>
              <w:fldChar w:fldCharType="separate"/>
            </w:r>
            <w:r w:rsidR="00CB775A">
              <w:rPr>
                <w:noProof/>
                <w:webHidden/>
              </w:rPr>
              <w:t>26</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08" w:history="1">
            <w:r w:rsidR="00CB775A" w:rsidRPr="00FC032F">
              <w:rPr>
                <w:rStyle w:val="Hyperlink"/>
                <w:noProof/>
              </w:rPr>
              <w:t>Loading Designs</w:t>
            </w:r>
            <w:r w:rsidR="00CB775A">
              <w:rPr>
                <w:noProof/>
                <w:webHidden/>
              </w:rPr>
              <w:tab/>
            </w:r>
            <w:r w:rsidR="00CB775A">
              <w:rPr>
                <w:noProof/>
                <w:webHidden/>
              </w:rPr>
              <w:fldChar w:fldCharType="begin"/>
            </w:r>
            <w:r w:rsidR="00CB775A">
              <w:rPr>
                <w:noProof/>
                <w:webHidden/>
              </w:rPr>
              <w:instrText xml:space="preserve"> PAGEREF _Toc278814408 \h </w:instrText>
            </w:r>
            <w:r w:rsidR="00CB775A">
              <w:rPr>
                <w:noProof/>
                <w:webHidden/>
              </w:rPr>
            </w:r>
            <w:r w:rsidR="00CB775A">
              <w:rPr>
                <w:noProof/>
                <w:webHidden/>
              </w:rPr>
              <w:fldChar w:fldCharType="separate"/>
            </w:r>
            <w:r w:rsidR="00CB775A">
              <w:rPr>
                <w:noProof/>
                <w:webHidden/>
              </w:rPr>
              <w:t>26</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09" w:history="1">
            <w:r w:rsidR="00CB775A" w:rsidRPr="00FC032F">
              <w:rPr>
                <w:rStyle w:val="Hyperlink"/>
                <w:noProof/>
              </w:rPr>
              <w:t>Saving Designs</w:t>
            </w:r>
            <w:r w:rsidR="00CB775A">
              <w:rPr>
                <w:noProof/>
                <w:webHidden/>
              </w:rPr>
              <w:tab/>
            </w:r>
            <w:r w:rsidR="00CB775A">
              <w:rPr>
                <w:noProof/>
                <w:webHidden/>
              </w:rPr>
              <w:fldChar w:fldCharType="begin"/>
            </w:r>
            <w:r w:rsidR="00CB775A">
              <w:rPr>
                <w:noProof/>
                <w:webHidden/>
              </w:rPr>
              <w:instrText xml:space="preserve"> PAGEREF _Toc278814409 \h </w:instrText>
            </w:r>
            <w:r w:rsidR="00CB775A">
              <w:rPr>
                <w:noProof/>
                <w:webHidden/>
              </w:rPr>
            </w:r>
            <w:r w:rsidR="00CB775A">
              <w:rPr>
                <w:noProof/>
                <w:webHidden/>
              </w:rPr>
              <w:fldChar w:fldCharType="separate"/>
            </w:r>
            <w:r w:rsidR="00CB775A">
              <w:rPr>
                <w:noProof/>
                <w:webHidden/>
              </w:rPr>
              <w:t>27</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410" w:history="1">
            <w:r w:rsidR="00CB775A" w:rsidRPr="00FC032F">
              <w:rPr>
                <w:rStyle w:val="Hyperlink"/>
                <w:noProof/>
              </w:rPr>
              <w:t>A RapidSmith Device</w:t>
            </w:r>
            <w:r w:rsidR="00CB775A">
              <w:rPr>
                <w:noProof/>
                <w:webHidden/>
              </w:rPr>
              <w:tab/>
            </w:r>
            <w:r w:rsidR="00CB775A">
              <w:rPr>
                <w:noProof/>
                <w:webHidden/>
              </w:rPr>
              <w:fldChar w:fldCharType="begin"/>
            </w:r>
            <w:r w:rsidR="00CB775A">
              <w:rPr>
                <w:noProof/>
                <w:webHidden/>
              </w:rPr>
              <w:instrText xml:space="preserve"> PAGEREF _Toc278814410 \h </w:instrText>
            </w:r>
            <w:r w:rsidR="00CB775A">
              <w:rPr>
                <w:noProof/>
                <w:webHidden/>
              </w:rPr>
            </w:r>
            <w:r w:rsidR="00CB775A">
              <w:rPr>
                <w:noProof/>
                <w:webHidden/>
              </w:rPr>
              <w:fldChar w:fldCharType="separate"/>
            </w:r>
            <w:r w:rsidR="00CB775A">
              <w:rPr>
                <w:noProof/>
                <w:webHidden/>
              </w:rPr>
              <w:t>27</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11" w:history="1">
            <w:r w:rsidR="00CB775A" w:rsidRPr="00FC032F">
              <w:rPr>
                <w:rStyle w:val="Hyperlink"/>
                <w:noProof/>
              </w:rPr>
              <w:t>Device</w:t>
            </w:r>
            <w:r w:rsidR="00CB775A">
              <w:rPr>
                <w:noProof/>
                <w:webHidden/>
              </w:rPr>
              <w:tab/>
            </w:r>
            <w:r w:rsidR="00CB775A">
              <w:rPr>
                <w:noProof/>
                <w:webHidden/>
              </w:rPr>
              <w:fldChar w:fldCharType="begin"/>
            </w:r>
            <w:r w:rsidR="00CB775A">
              <w:rPr>
                <w:noProof/>
                <w:webHidden/>
              </w:rPr>
              <w:instrText xml:space="preserve"> PAGEREF _Toc278814411 \h </w:instrText>
            </w:r>
            <w:r w:rsidR="00CB775A">
              <w:rPr>
                <w:noProof/>
                <w:webHidden/>
              </w:rPr>
            </w:r>
            <w:r w:rsidR="00CB775A">
              <w:rPr>
                <w:noProof/>
                <w:webHidden/>
              </w:rPr>
              <w:fldChar w:fldCharType="separate"/>
            </w:r>
            <w:r w:rsidR="00CB775A">
              <w:rPr>
                <w:noProof/>
                <w:webHidden/>
              </w:rPr>
              <w:t>27</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12" w:history="1">
            <w:r w:rsidR="00CB775A" w:rsidRPr="00FC032F">
              <w:rPr>
                <w:rStyle w:val="Hyperlink"/>
                <w:noProof/>
              </w:rPr>
              <w:t>Wire Enumerator</w:t>
            </w:r>
            <w:r w:rsidR="00CB775A">
              <w:rPr>
                <w:noProof/>
                <w:webHidden/>
              </w:rPr>
              <w:tab/>
            </w:r>
            <w:r w:rsidR="00CB775A">
              <w:rPr>
                <w:noProof/>
                <w:webHidden/>
              </w:rPr>
              <w:fldChar w:fldCharType="begin"/>
            </w:r>
            <w:r w:rsidR="00CB775A">
              <w:rPr>
                <w:noProof/>
                <w:webHidden/>
              </w:rPr>
              <w:instrText xml:space="preserve"> PAGEREF _Toc278814412 \h </w:instrText>
            </w:r>
            <w:r w:rsidR="00CB775A">
              <w:rPr>
                <w:noProof/>
                <w:webHidden/>
              </w:rPr>
            </w:r>
            <w:r w:rsidR="00CB775A">
              <w:rPr>
                <w:noProof/>
                <w:webHidden/>
              </w:rPr>
              <w:fldChar w:fldCharType="separate"/>
            </w:r>
            <w:r w:rsidR="00CB775A">
              <w:rPr>
                <w:noProof/>
                <w:webHidden/>
              </w:rPr>
              <w:t>27</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413" w:history="1">
            <w:r w:rsidR="00CB775A" w:rsidRPr="00FC032F">
              <w:rPr>
                <w:rStyle w:val="Hyperlink"/>
                <w:noProof/>
              </w:rPr>
              <w:t>Memory and Performance</w:t>
            </w:r>
            <w:r w:rsidR="00CB775A">
              <w:rPr>
                <w:noProof/>
                <w:webHidden/>
              </w:rPr>
              <w:tab/>
            </w:r>
            <w:r w:rsidR="00CB775A">
              <w:rPr>
                <w:noProof/>
                <w:webHidden/>
              </w:rPr>
              <w:fldChar w:fldCharType="begin"/>
            </w:r>
            <w:r w:rsidR="00CB775A">
              <w:rPr>
                <w:noProof/>
                <w:webHidden/>
              </w:rPr>
              <w:instrText xml:space="preserve"> PAGEREF _Toc278814413 \h </w:instrText>
            </w:r>
            <w:r w:rsidR="00CB775A">
              <w:rPr>
                <w:noProof/>
                <w:webHidden/>
              </w:rPr>
            </w:r>
            <w:r w:rsidR="00CB775A">
              <w:rPr>
                <w:noProof/>
                <w:webHidden/>
              </w:rPr>
              <w:fldChar w:fldCharType="separate"/>
            </w:r>
            <w:r w:rsidR="00CB775A">
              <w:rPr>
                <w:noProof/>
                <w:webHidden/>
              </w:rPr>
              <w:t>28</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14" w:history="1">
            <w:r w:rsidR="00CB775A" w:rsidRPr="00FC032F">
              <w:rPr>
                <w:rStyle w:val="Hyperlink"/>
                <w:noProof/>
              </w:rPr>
              <w:t>Virtex 4 Device Performance and Memory Usage</w:t>
            </w:r>
            <w:r w:rsidR="00CB775A">
              <w:rPr>
                <w:noProof/>
                <w:webHidden/>
              </w:rPr>
              <w:tab/>
            </w:r>
            <w:r w:rsidR="00CB775A">
              <w:rPr>
                <w:noProof/>
                <w:webHidden/>
              </w:rPr>
              <w:fldChar w:fldCharType="begin"/>
            </w:r>
            <w:r w:rsidR="00CB775A">
              <w:rPr>
                <w:noProof/>
                <w:webHidden/>
              </w:rPr>
              <w:instrText xml:space="preserve"> PAGEREF _Toc278814414 \h </w:instrText>
            </w:r>
            <w:r w:rsidR="00CB775A">
              <w:rPr>
                <w:noProof/>
                <w:webHidden/>
              </w:rPr>
            </w:r>
            <w:r w:rsidR="00CB775A">
              <w:rPr>
                <w:noProof/>
                <w:webHidden/>
              </w:rPr>
              <w:fldChar w:fldCharType="separate"/>
            </w:r>
            <w:r w:rsidR="00CB775A">
              <w:rPr>
                <w:noProof/>
                <w:webHidden/>
              </w:rPr>
              <w:t>28</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15" w:history="1">
            <w:r w:rsidR="00CB775A" w:rsidRPr="00FC032F">
              <w:rPr>
                <w:rStyle w:val="Hyperlink"/>
                <w:noProof/>
              </w:rPr>
              <w:t>Virtex 5 Device Performance and Memory Usage</w:t>
            </w:r>
            <w:r w:rsidR="00CB775A">
              <w:rPr>
                <w:noProof/>
                <w:webHidden/>
              </w:rPr>
              <w:tab/>
            </w:r>
            <w:r w:rsidR="00CB775A">
              <w:rPr>
                <w:noProof/>
                <w:webHidden/>
              </w:rPr>
              <w:fldChar w:fldCharType="begin"/>
            </w:r>
            <w:r w:rsidR="00CB775A">
              <w:rPr>
                <w:noProof/>
                <w:webHidden/>
              </w:rPr>
              <w:instrText xml:space="preserve"> PAGEREF _Toc278814415 \h </w:instrText>
            </w:r>
            <w:r w:rsidR="00CB775A">
              <w:rPr>
                <w:noProof/>
                <w:webHidden/>
              </w:rPr>
            </w:r>
            <w:r w:rsidR="00CB775A">
              <w:rPr>
                <w:noProof/>
                <w:webHidden/>
              </w:rPr>
              <w:fldChar w:fldCharType="separate"/>
            </w:r>
            <w:r w:rsidR="00CB775A">
              <w:rPr>
                <w:noProof/>
                <w:webHidden/>
              </w:rPr>
              <w:t>28</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16" w:history="1">
            <w:r w:rsidR="00CB775A" w:rsidRPr="00FC032F">
              <w:rPr>
                <w:rStyle w:val="Hyperlink"/>
                <w:noProof/>
              </w:rPr>
              <w:t>Virtex 6 Device Performance and Memory Usage</w:t>
            </w:r>
            <w:r w:rsidR="00CB775A">
              <w:rPr>
                <w:noProof/>
                <w:webHidden/>
              </w:rPr>
              <w:tab/>
            </w:r>
            <w:r w:rsidR="00CB775A">
              <w:rPr>
                <w:noProof/>
                <w:webHidden/>
              </w:rPr>
              <w:fldChar w:fldCharType="begin"/>
            </w:r>
            <w:r w:rsidR="00CB775A">
              <w:rPr>
                <w:noProof/>
                <w:webHidden/>
              </w:rPr>
              <w:instrText xml:space="preserve"> PAGEREF _Toc278814416 \h </w:instrText>
            </w:r>
            <w:r w:rsidR="00CB775A">
              <w:rPr>
                <w:noProof/>
                <w:webHidden/>
              </w:rPr>
            </w:r>
            <w:r w:rsidR="00CB775A">
              <w:rPr>
                <w:noProof/>
                <w:webHidden/>
              </w:rPr>
              <w:fldChar w:fldCharType="separate"/>
            </w:r>
            <w:r w:rsidR="00CB775A">
              <w:rPr>
                <w:noProof/>
                <w:webHidden/>
              </w:rPr>
              <w:t>29</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17" w:history="1">
            <w:r w:rsidR="00CB775A" w:rsidRPr="00FC032F">
              <w:rPr>
                <w:rStyle w:val="Hyperlink"/>
                <w:noProof/>
              </w:rPr>
              <w:t>Spartan 6 Device Performance and Memory Usage</w:t>
            </w:r>
            <w:r w:rsidR="00CB775A">
              <w:rPr>
                <w:noProof/>
                <w:webHidden/>
              </w:rPr>
              <w:tab/>
            </w:r>
            <w:r w:rsidR="00CB775A">
              <w:rPr>
                <w:noProof/>
                <w:webHidden/>
              </w:rPr>
              <w:fldChar w:fldCharType="begin"/>
            </w:r>
            <w:r w:rsidR="00CB775A">
              <w:rPr>
                <w:noProof/>
                <w:webHidden/>
              </w:rPr>
              <w:instrText xml:space="preserve"> PAGEREF _Toc278814417 \h </w:instrText>
            </w:r>
            <w:r w:rsidR="00CB775A">
              <w:rPr>
                <w:noProof/>
                <w:webHidden/>
              </w:rPr>
            </w:r>
            <w:r w:rsidR="00CB775A">
              <w:rPr>
                <w:noProof/>
                <w:webHidden/>
              </w:rPr>
              <w:fldChar w:fldCharType="separate"/>
            </w:r>
            <w:r w:rsidR="00CB775A">
              <w:rPr>
                <w:noProof/>
                <w:webHidden/>
              </w:rPr>
              <w:t>29</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18" w:history="1">
            <w:r w:rsidR="00CB775A" w:rsidRPr="00FC032F">
              <w:rPr>
                <w:rStyle w:val="Hyperlink"/>
                <w:noProof/>
              </w:rPr>
              <w:t>Wire Enumerator Size and Performance</w:t>
            </w:r>
            <w:r w:rsidR="00CB775A">
              <w:rPr>
                <w:noProof/>
                <w:webHidden/>
              </w:rPr>
              <w:tab/>
            </w:r>
            <w:r w:rsidR="00CB775A">
              <w:rPr>
                <w:noProof/>
                <w:webHidden/>
              </w:rPr>
              <w:fldChar w:fldCharType="begin"/>
            </w:r>
            <w:r w:rsidR="00CB775A">
              <w:rPr>
                <w:noProof/>
                <w:webHidden/>
              </w:rPr>
              <w:instrText xml:space="preserve"> PAGEREF _Toc278814418 \h </w:instrText>
            </w:r>
            <w:r w:rsidR="00CB775A">
              <w:rPr>
                <w:noProof/>
                <w:webHidden/>
              </w:rPr>
            </w:r>
            <w:r w:rsidR="00CB775A">
              <w:rPr>
                <w:noProof/>
                <w:webHidden/>
              </w:rPr>
              <w:fldChar w:fldCharType="separate"/>
            </w:r>
            <w:r w:rsidR="00CB775A">
              <w:rPr>
                <w:noProof/>
                <w:webHidden/>
              </w:rPr>
              <w:t>30</w:t>
            </w:r>
            <w:r w:rsidR="00CB775A">
              <w:rPr>
                <w:noProof/>
                <w:webHidden/>
              </w:rPr>
              <w:fldChar w:fldCharType="end"/>
            </w:r>
          </w:hyperlink>
        </w:p>
        <w:p w:rsidR="00CB775A" w:rsidRDefault="00727508">
          <w:pPr>
            <w:pStyle w:val="TOC1"/>
            <w:tabs>
              <w:tab w:val="right" w:leader="dot" w:pos="10790"/>
            </w:tabs>
            <w:rPr>
              <w:rFonts w:eastAsiaTheme="minorEastAsia" w:cstheme="minorBidi"/>
              <w:noProof/>
              <w:sz w:val="22"/>
              <w:szCs w:val="22"/>
              <w:lang w:bidi="ar-SA"/>
            </w:rPr>
          </w:pPr>
          <w:hyperlink w:anchor="_Toc278814419" w:history="1">
            <w:r w:rsidR="00CB775A" w:rsidRPr="00FC032F">
              <w:rPr>
                <w:rStyle w:val="Hyperlink"/>
                <w:noProof/>
              </w:rPr>
              <w:t>Routing in RapidSmith</w:t>
            </w:r>
            <w:r w:rsidR="00CB775A">
              <w:rPr>
                <w:noProof/>
                <w:webHidden/>
              </w:rPr>
              <w:tab/>
            </w:r>
            <w:r w:rsidR="00CB775A">
              <w:rPr>
                <w:noProof/>
                <w:webHidden/>
              </w:rPr>
              <w:fldChar w:fldCharType="begin"/>
            </w:r>
            <w:r w:rsidR="00CB775A">
              <w:rPr>
                <w:noProof/>
                <w:webHidden/>
              </w:rPr>
              <w:instrText xml:space="preserve"> PAGEREF _Toc278814419 \h </w:instrText>
            </w:r>
            <w:r w:rsidR="00CB775A">
              <w:rPr>
                <w:noProof/>
                <w:webHidden/>
              </w:rPr>
            </w:r>
            <w:r w:rsidR="00CB775A">
              <w:rPr>
                <w:noProof/>
                <w:webHidden/>
              </w:rPr>
              <w:fldChar w:fldCharType="separate"/>
            </w:r>
            <w:r w:rsidR="00CB775A">
              <w:rPr>
                <w:noProof/>
                <w:webHidden/>
              </w:rPr>
              <w:t>31</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420" w:history="1">
            <w:r w:rsidR="00CB775A" w:rsidRPr="00FC032F">
              <w:rPr>
                <w:rStyle w:val="Hyperlink"/>
                <w:noProof/>
              </w:rPr>
              <w:t>Wire Resources in RapidSmith</w:t>
            </w:r>
            <w:r w:rsidR="00CB775A">
              <w:rPr>
                <w:noProof/>
                <w:webHidden/>
              </w:rPr>
              <w:tab/>
            </w:r>
            <w:r w:rsidR="00CB775A">
              <w:rPr>
                <w:noProof/>
                <w:webHidden/>
              </w:rPr>
              <w:fldChar w:fldCharType="begin"/>
            </w:r>
            <w:r w:rsidR="00CB775A">
              <w:rPr>
                <w:noProof/>
                <w:webHidden/>
              </w:rPr>
              <w:instrText xml:space="preserve"> PAGEREF _Toc278814420 \h </w:instrText>
            </w:r>
            <w:r w:rsidR="00CB775A">
              <w:rPr>
                <w:noProof/>
                <w:webHidden/>
              </w:rPr>
            </w:r>
            <w:r w:rsidR="00CB775A">
              <w:rPr>
                <w:noProof/>
                <w:webHidden/>
              </w:rPr>
              <w:fldChar w:fldCharType="separate"/>
            </w:r>
            <w:r w:rsidR="00CB775A">
              <w:rPr>
                <w:noProof/>
                <w:webHidden/>
              </w:rPr>
              <w:t>31</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21" w:history="1">
            <w:r w:rsidR="00CB775A" w:rsidRPr="00FC032F">
              <w:rPr>
                <w:rStyle w:val="Hyperlink"/>
                <w:noProof/>
              </w:rPr>
              <w:t>Wire Representation</w:t>
            </w:r>
            <w:r w:rsidR="00CB775A">
              <w:rPr>
                <w:noProof/>
                <w:webHidden/>
              </w:rPr>
              <w:tab/>
            </w:r>
            <w:r w:rsidR="00CB775A">
              <w:rPr>
                <w:noProof/>
                <w:webHidden/>
              </w:rPr>
              <w:fldChar w:fldCharType="begin"/>
            </w:r>
            <w:r w:rsidR="00CB775A">
              <w:rPr>
                <w:noProof/>
                <w:webHidden/>
              </w:rPr>
              <w:instrText xml:space="preserve"> PAGEREF _Toc278814421 \h </w:instrText>
            </w:r>
            <w:r w:rsidR="00CB775A">
              <w:rPr>
                <w:noProof/>
                <w:webHidden/>
              </w:rPr>
            </w:r>
            <w:r w:rsidR="00CB775A">
              <w:rPr>
                <w:noProof/>
                <w:webHidden/>
              </w:rPr>
              <w:fldChar w:fldCharType="separate"/>
            </w:r>
            <w:r w:rsidR="00CB775A">
              <w:rPr>
                <w:noProof/>
                <w:webHidden/>
              </w:rPr>
              <w:t>31</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422" w:history="1">
            <w:r w:rsidR="00CB775A" w:rsidRPr="00FC032F">
              <w:rPr>
                <w:rStyle w:val="Hyperlink"/>
                <w:noProof/>
              </w:rPr>
              <w:t>Basic Routing</w:t>
            </w:r>
            <w:r w:rsidR="00CB775A">
              <w:rPr>
                <w:noProof/>
                <w:webHidden/>
              </w:rPr>
              <w:tab/>
            </w:r>
            <w:r w:rsidR="00CB775A">
              <w:rPr>
                <w:noProof/>
                <w:webHidden/>
              </w:rPr>
              <w:fldChar w:fldCharType="begin"/>
            </w:r>
            <w:r w:rsidR="00CB775A">
              <w:rPr>
                <w:noProof/>
                <w:webHidden/>
              </w:rPr>
              <w:instrText xml:space="preserve"> PAGEREF _Toc278814422 \h </w:instrText>
            </w:r>
            <w:r w:rsidR="00CB775A">
              <w:rPr>
                <w:noProof/>
                <w:webHidden/>
              </w:rPr>
            </w:r>
            <w:r w:rsidR="00CB775A">
              <w:rPr>
                <w:noProof/>
                <w:webHidden/>
              </w:rPr>
              <w:fldChar w:fldCharType="separate"/>
            </w:r>
            <w:r w:rsidR="00CB775A">
              <w:rPr>
                <w:noProof/>
                <w:webHidden/>
              </w:rPr>
              <w:t>33</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23" w:history="1">
            <w:r w:rsidR="00CB775A" w:rsidRPr="00FC032F">
              <w:rPr>
                <w:rStyle w:val="Hyperlink"/>
                <w:noProof/>
              </w:rPr>
              <w:t>Router Structure</w:t>
            </w:r>
            <w:r w:rsidR="00CB775A">
              <w:rPr>
                <w:noProof/>
                <w:webHidden/>
              </w:rPr>
              <w:tab/>
            </w:r>
            <w:r w:rsidR="00CB775A">
              <w:rPr>
                <w:noProof/>
                <w:webHidden/>
              </w:rPr>
              <w:fldChar w:fldCharType="begin"/>
            </w:r>
            <w:r w:rsidR="00CB775A">
              <w:rPr>
                <w:noProof/>
                <w:webHidden/>
              </w:rPr>
              <w:instrText xml:space="preserve"> PAGEREF _Toc278814423 \h </w:instrText>
            </w:r>
            <w:r w:rsidR="00CB775A">
              <w:rPr>
                <w:noProof/>
                <w:webHidden/>
              </w:rPr>
            </w:r>
            <w:r w:rsidR="00CB775A">
              <w:rPr>
                <w:noProof/>
                <w:webHidden/>
              </w:rPr>
              <w:fldChar w:fldCharType="separate"/>
            </w:r>
            <w:r w:rsidR="00CB775A">
              <w:rPr>
                <w:noProof/>
                <w:webHidden/>
              </w:rPr>
              <w:t>33</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24" w:history="1">
            <w:r w:rsidR="00CB775A" w:rsidRPr="00FC032F">
              <w:rPr>
                <w:rStyle w:val="Hyperlink"/>
                <w:noProof/>
              </w:rPr>
              <w:t>Routing Static Sources (VCC/GND)</w:t>
            </w:r>
            <w:r w:rsidR="00CB775A">
              <w:rPr>
                <w:noProof/>
                <w:webHidden/>
              </w:rPr>
              <w:tab/>
            </w:r>
            <w:r w:rsidR="00CB775A">
              <w:rPr>
                <w:noProof/>
                <w:webHidden/>
              </w:rPr>
              <w:fldChar w:fldCharType="begin"/>
            </w:r>
            <w:r w:rsidR="00CB775A">
              <w:rPr>
                <w:noProof/>
                <w:webHidden/>
              </w:rPr>
              <w:instrText xml:space="preserve"> PAGEREF _Toc278814424 \h </w:instrText>
            </w:r>
            <w:r w:rsidR="00CB775A">
              <w:rPr>
                <w:noProof/>
                <w:webHidden/>
              </w:rPr>
            </w:r>
            <w:r w:rsidR="00CB775A">
              <w:rPr>
                <w:noProof/>
                <w:webHidden/>
              </w:rPr>
              <w:fldChar w:fldCharType="separate"/>
            </w:r>
            <w:r w:rsidR="00CB775A">
              <w:rPr>
                <w:noProof/>
                <w:webHidden/>
              </w:rPr>
              <w:t>34</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25" w:history="1">
            <w:r w:rsidR="00CB775A" w:rsidRPr="00FC032F">
              <w:rPr>
                <w:rStyle w:val="Hyperlink"/>
                <w:noProof/>
              </w:rPr>
              <w:t>Routing Clocks</w:t>
            </w:r>
            <w:r w:rsidR="00CB775A">
              <w:rPr>
                <w:noProof/>
                <w:webHidden/>
              </w:rPr>
              <w:tab/>
            </w:r>
            <w:r w:rsidR="00CB775A">
              <w:rPr>
                <w:noProof/>
                <w:webHidden/>
              </w:rPr>
              <w:fldChar w:fldCharType="begin"/>
            </w:r>
            <w:r w:rsidR="00CB775A">
              <w:rPr>
                <w:noProof/>
                <w:webHidden/>
              </w:rPr>
              <w:instrText xml:space="preserve"> PAGEREF _Toc278814425 \h </w:instrText>
            </w:r>
            <w:r w:rsidR="00CB775A">
              <w:rPr>
                <w:noProof/>
                <w:webHidden/>
              </w:rPr>
            </w:r>
            <w:r w:rsidR="00CB775A">
              <w:rPr>
                <w:noProof/>
                <w:webHidden/>
              </w:rPr>
              <w:fldChar w:fldCharType="separate"/>
            </w:r>
            <w:r w:rsidR="00CB775A">
              <w:rPr>
                <w:noProof/>
                <w:webHidden/>
              </w:rPr>
              <w:t>34</w:t>
            </w:r>
            <w:r w:rsidR="00CB775A">
              <w:rPr>
                <w:noProof/>
                <w:webHidden/>
              </w:rPr>
              <w:fldChar w:fldCharType="end"/>
            </w:r>
          </w:hyperlink>
        </w:p>
        <w:p w:rsidR="00CB775A" w:rsidRDefault="00727508">
          <w:pPr>
            <w:pStyle w:val="TOC1"/>
            <w:tabs>
              <w:tab w:val="right" w:leader="dot" w:pos="10790"/>
            </w:tabs>
            <w:rPr>
              <w:rFonts w:eastAsiaTheme="minorEastAsia" w:cstheme="minorBidi"/>
              <w:noProof/>
              <w:sz w:val="22"/>
              <w:szCs w:val="22"/>
              <w:lang w:bidi="ar-SA"/>
            </w:rPr>
          </w:pPr>
          <w:hyperlink w:anchor="_Toc278814426" w:history="1">
            <w:r w:rsidR="00CB775A" w:rsidRPr="00FC032F">
              <w:rPr>
                <w:rStyle w:val="Hyperlink"/>
                <w:noProof/>
              </w:rPr>
              <w:t>Appendix</w:t>
            </w:r>
            <w:r w:rsidR="00CB775A">
              <w:rPr>
                <w:noProof/>
                <w:webHidden/>
              </w:rPr>
              <w:tab/>
            </w:r>
            <w:r w:rsidR="00CB775A">
              <w:rPr>
                <w:noProof/>
                <w:webHidden/>
              </w:rPr>
              <w:fldChar w:fldCharType="begin"/>
            </w:r>
            <w:r w:rsidR="00CB775A">
              <w:rPr>
                <w:noProof/>
                <w:webHidden/>
              </w:rPr>
              <w:instrText xml:space="preserve"> PAGEREF _Toc278814426 \h </w:instrText>
            </w:r>
            <w:r w:rsidR="00CB775A">
              <w:rPr>
                <w:noProof/>
                <w:webHidden/>
              </w:rPr>
            </w:r>
            <w:r w:rsidR="00CB775A">
              <w:rPr>
                <w:noProof/>
                <w:webHidden/>
              </w:rPr>
              <w:fldChar w:fldCharType="separate"/>
            </w:r>
            <w:r w:rsidR="00CB775A">
              <w:rPr>
                <w:noProof/>
                <w:webHidden/>
              </w:rPr>
              <w:t>35</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427" w:history="1">
            <w:r w:rsidR="00CB775A" w:rsidRPr="00FC032F">
              <w:rPr>
                <w:rStyle w:val="Hyperlink"/>
                <w:noProof/>
              </w:rPr>
              <w:t>Appendix A: Modifying LUT Content</w:t>
            </w:r>
            <w:r w:rsidR="00CB775A">
              <w:rPr>
                <w:noProof/>
                <w:webHidden/>
              </w:rPr>
              <w:tab/>
            </w:r>
            <w:r w:rsidR="00CB775A">
              <w:rPr>
                <w:noProof/>
                <w:webHidden/>
              </w:rPr>
              <w:fldChar w:fldCharType="begin"/>
            </w:r>
            <w:r w:rsidR="00CB775A">
              <w:rPr>
                <w:noProof/>
                <w:webHidden/>
              </w:rPr>
              <w:instrText xml:space="preserve"> PAGEREF _Toc278814427 \h </w:instrText>
            </w:r>
            <w:r w:rsidR="00CB775A">
              <w:rPr>
                <w:noProof/>
                <w:webHidden/>
              </w:rPr>
            </w:r>
            <w:r w:rsidR="00CB775A">
              <w:rPr>
                <w:noProof/>
                <w:webHidden/>
              </w:rPr>
              <w:fldChar w:fldCharType="separate"/>
            </w:r>
            <w:r w:rsidR="00CB775A">
              <w:rPr>
                <w:noProof/>
                <w:webHidden/>
              </w:rPr>
              <w:t>35</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28" w:history="1">
            <w:r w:rsidR="00CB775A" w:rsidRPr="00FC032F">
              <w:rPr>
                <w:rStyle w:val="Hyperlink"/>
                <w:noProof/>
              </w:rPr>
              <w:t>LUT Equation Syntax</w:t>
            </w:r>
            <w:r w:rsidR="00CB775A">
              <w:rPr>
                <w:noProof/>
                <w:webHidden/>
              </w:rPr>
              <w:tab/>
            </w:r>
            <w:r w:rsidR="00CB775A">
              <w:rPr>
                <w:noProof/>
                <w:webHidden/>
              </w:rPr>
              <w:fldChar w:fldCharType="begin"/>
            </w:r>
            <w:r w:rsidR="00CB775A">
              <w:rPr>
                <w:noProof/>
                <w:webHidden/>
              </w:rPr>
              <w:instrText xml:space="preserve"> PAGEREF _Toc278814428 \h </w:instrText>
            </w:r>
            <w:r w:rsidR="00CB775A">
              <w:rPr>
                <w:noProof/>
                <w:webHidden/>
              </w:rPr>
            </w:r>
            <w:r w:rsidR="00CB775A">
              <w:rPr>
                <w:noProof/>
                <w:webHidden/>
              </w:rPr>
              <w:fldChar w:fldCharType="separate"/>
            </w:r>
            <w:r w:rsidR="00CB775A">
              <w:rPr>
                <w:noProof/>
                <w:webHidden/>
              </w:rPr>
              <w:t>35</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29" w:history="1">
            <w:r w:rsidR="00CB775A" w:rsidRPr="00FC032F">
              <w:rPr>
                <w:rStyle w:val="Hyperlink"/>
                <w:noProof/>
              </w:rPr>
              <w:t>XDL LUT Equation Syntax</w:t>
            </w:r>
            <w:r w:rsidR="00CB775A">
              <w:rPr>
                <w:noProof/>
                <w:webHidden/>
              </w:rPr>
              <w:tab/>
            </w:r>
            <w:r w:rsidR="00CB775A">
              <w:rPr>
                <w:noProof/>
                <w:webHidden/>
              </w:rPr>
              <w:fldChar w:fldCharType="begin"/>
            </w:r>
            <w:r w:rsidR="00CB775A">
              <w:rPr>
                <w:noProof/>
                <w:webHidden/>
              </w:rPr>
              <w:instrText xml:space="preserve"> PAGEREF _Toc278814429 \h </w:instrText>
            </w:r>
            <w:r w:rsidR="00CB775A">
              <w:rPr>
                <w:noProof/>
                <w:webHidden/>
              </w:rPr>
            </w:r>
            <w:r w:rsidR="00CB775A">
              <w:rPr>
                <w:noProof/>
                <w:webHidden/>
              </w:rPr>
              <w:fldChar w:fldCharType="separate"/>
            </w:r>
            <w:r w:rsidR="00CB775A">
              <w:rPr>
                <w:noProof/>
                <w:webHidden/>
              </w:rPr>
              <w:t>35</w:t>
            </w:r>
            <w:r w:rsidR="00CB775A">
              <w:rPr>
                <w:noProof/>
                <w:webHidden/>
              </w:rPr>
              <w:fldChar w:fldCharType="end"/>
            </w:r>
          </w:hyperlink>
        </w:p>
        <w:p w:rsidR="00CB775A" w:rsidRDefault="00727508">
          <w:pPr>
            <w:pStyle w:val="TOC2"/>
            <w:tabs>
              <w:tab w:val="right" w:leader="dot" w:pos="10790"/>
            </w:tabs>
            <w:rPr>
              <w:rFonts w:eastAsiaTheme="minorEastAsia" w:cstheme="minorBidi"/>
              <w:noProof/>
              <w:sz w:val="22"/>
              <w:szCs w:val="22"/>
              <w:lang w:bidi="ar-SA"/>
            </w:rPr>
          </w:pPr>
          <w:hyperlink w:anchor="_Toc278814430" w:history="1">
            <w:r w:rsidR="00CB775A" w:rsidRPr="00FC032F">
              <w:rPr>
                <w:rStyle w:val="Hyperlink"/>
                <w:noProof/>
              </w:rPr>
              <w:t>Appendix B: Hard Macros in XDL and RapidSmith</w:t>
            </w:r>
            <w:r w:rsidR="00CB775A">
              <w:rPr>
                <w:noProof/>
                <w:webHidden/>
              </w:rPr>
              <w:tab/>
            </w:r>
            <w:r w:rsidR="00CB775A">
              <w:rPr>
                <w:noProof/>
                <w:webHidden/>
              </w:rPr>
              <w:fldChar w:fldCharType="begin"/>
            </w:r>
            <w:r w:rsidR="00CB775A">
              <w:rPr>
                <w:noProof/>
                <w:webHidden/>
              </w:rPr>
              <w:instrText xml:space="preserve"> PAGEREF _Toc278814430 \h </w:instrText>
            </w:r>
            <w:r w:rsidR="00CB775A">
              <w:rPr>
                <w:noProof/>
                <w:webHidden/>
              </w:rPr>
            </w:r>
            <w:r w:rsidR="00CB775A">
              <w:rPr>
                <w:noProof/>
                <w:webHidden/>
              </w:rPr>
              <w:fldChar w:fldCharType="separate"/>
            </w:r>
            <w:r w:rsidR="00CB775A">
              <w:rPr>
                <w:noProof/>
                <w:webHidden/>
              </w:rPr>
              <w:t>36</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31" w:history="1">
            <w:r w:rsidR="00CB775A" w:rsidRPr="00FC032F">
              <w:rPr>
                <w:rStyle w:val="Hyperlink"/>
                <w:noProof/>
              </w:rPr>
              <w:t>Xilinx NMC files</w:t>
            </w:r>
            <w:r w:rsidR="00CB775A">
              <w:rPr>
                <w:noProof/>
                <w:webHidden/>
              </w:rPr>
              <w:tab/>
            </w:r>
            <w:r w:rsidR="00CB775A">
              <w:rPr>
                <w:noProof/>
                <w:webHidden/>
              </w:rPr>
              <w:fldChar w:fldCharType="begin"/>
            </w:r>
            <w:r w:rsidR="00CB775A">
              <w:rPr>
                <w:noProof/>
                <w:webHidden/>
              </w:rPr>
              <w:instrText xml:space="preserve"> PAGEREF _Toc278814431 \h </w:instrText>
            </w:r>
            <w:r w:rsidR="00CB775A">
              <w:rPr>
                <w:noProof/>
                <w:webHidden/>
              </w:rPr>
            </w:r>
            <w:r w:rsidR="00CB775A">
              <w:rPr>
                <w:noProof/>
                <w:webHidden/>
              </w:rPr>
              <w:fldChar w:fldCharType="separate"/>
            </w:r>
            <w:r w:rsidR="00CB775A">
              <w:rPr>
                <w:noProof/>
                <w:webHidden/>
              </w:rPr>
              <w:t>36</w:t>
            </w:r>
            <w:r w:rsidR="00CB775A">
              <w:rPr>
                <w:noProof/>
                <w:webHidden/>
              </w:rPr>
              <w:fldChar w:fldCharType="end"/>
            </w:r>
          </w:hyperlink>
        </w:p>
        <w:p w:rsidR="00CB775A" w:rsidRDefault="00727508">
          <w:pPr>
            <w:pStyle w:val="TOC3"/>
            <w:tabs>
              <w:tab w:val="right" w:leader="dot" w:pos="10790"/>
            </w:tabs>
            <w:rPr>
              <w:rFonts w:eastAsiaTheme="minorEastAsia" w:cstheme="minorBidi"/>
              <w:noProof/>
              <w:sz w:val="22"/>
              <w:szCs w:val="22"/>
              <w:lang w:bidi="ar-SA"/>
            </w:rPr>
          </w:pPr>
          <w:hyperlink w:anchor="_Toc278814432" w:history="1">
            <w:r w:rsidR="00CB775A" w:rsidRPr="00FC032F">
              <w:rPr>
                <w:rStyle w:val="Hyperlink"/>
                <w:noProof/>
              </w:rPr>
              <w:t>RapidSmith Hard Macro Generator</w:t>
            </w:r>
            <w:r w:rsidR="00CB775A">
              <w:rPr>
                <w:noProof/>
                <w:webHidden/>
              </w:rPr>
              <w:tab/>
            </w:r>
            <w:r w:rsidR="00CB775A">
              <w:rPr>
                <w:noProof/>
                <w:webHidden/>
              </w:rPr>
              <w:fldChar w:fldCharType="begin"/>
            </w:r>
            <w:r w:rsidR="00CB775A">
              <w:rPr>
                <w:noProof/>
                <w:webHidden/>
              </w:rPr>
              <w:instrText xml:space="preserve"> PAGEREF _Toc278814432 \h </w:instrText>
            </w:r>
            <w:r w:rsidR="00CB775A">
              <w:rPr>
                <w:noProof/>
                <w:webHidden/>
              </w:rPr>
            </w:r>
            <w:r w:rsidR="00CB775A">
              <w:rPr>
                <w:noProof/>
                <w:webHidden/>
              </w:rPr>
              <w:fldChar w:fldCharType="separate"/>
            </w:r>
            <w:r w:rsidR="00CB775A">
              <w:rPr>
                <w:noProof/>
                <w:webHidden/>
              </w:rPr>
              <w:t>36</w:t>
            </w:r>
            <w:r w:rsidR="00CB775A">
              <w:rPr>
                <w:noProof/>
                <w:webHidden/>
              </w:rPr>
              <w:fldChar w:fldCharType="end"/>
            </w:r>
          </w:hyperlink>
        </w:p>
        <w:p w:rsidR="00543BD2" w:rsidRPr="00FA5562" w:rsidRDefault="00543BD2">
          <w:pPr>
            <w:rPr>
              <w:sz w:val="22"/>
              <w:szCs w:val="22"/>
            </w:rPr>
          </w:pPr>
          <w:r w:rsidRPr="00FA5562">
            <w:rPr>
              <w:b/>
              <w:bCs/>
              <w:noProof/>
              <w:sz w:val="22"/>
              <w:szCs w:val="22"/>
            </w:rPr>
            <w:fldChar w:fldCharType="end"/>
          </w:r>
        </w:p>
      </w:sdtContent>
    </w:sdt>
    <w:p w:rsidR="00660CEB" w:rsidRPr="00660CEB" w:rsidRDefault="00660CEB" w:rsidP="00660CEB">
      <w:pPr>
        <w:pStyle w:val="Heading1"/>
      </w:pPr>
      <w:bookmarkStart w:id="0" w:name="_Toc278814361"/>
      <w:r w:rsidRPr="00660CEB">
        <w:lastRenderedPageBreak/>
        <w:t>Introduction</w:t>
      </w:r>
      <w:bookmarkEnd w:id="0"/>
    </w:p>
    <w:p w:rsidR="00660CEB" w:rsidRDefault="00660CEB" w:rsidP="00660CEB">
      <w:pPr>
        <w:pStyle w:val="Heading2"/>
      </w:pPr>
      <w:bookmarkStart w:id="1" w:name="_Toc278814362"/>
      <w:r>
        <w:t xml:space="preserve">What is </w:t>
      </w:r>
      <w:r w:rsidR="004F4AE3">
        <w:t>RapidSmith</w:t>
      </w:r>
      <w:r>
        <w:t>?</w:t>
      </w:r>
      <w:bookmarkEnd w:id="1"/>
    </w:p>
    <w:p w:rsidR="006775E9" w:rsidRDefault="006775E9" w:rsidP="006775E9">
      <w:r>
        <w:t xml:space="preserve">The BYU </w:t>
      </w:r>
      <w:r w:rsidR="004F4AE3">
        <w:t>RapidSmith</w:t>
      </w:r>
      <w:r>
        <w:t xml:space="preserve"> project is a Java-based API that aims to provide academics with an </w:t>
      </w:r>
      <w:r>
        <w:rPr>
          <w:i/>
        </w:rPr>
        <w:t>easy-to-use</w:t>
      </w:r>
      <w:r>
        <w:t xml:space="preserve"> platform to try out experimental ideas and algorithms on </w:t>
      </w:r>
      <w:r w:rsidR="002805F0">
        <w:t>modern</w:t>
      </w:r>
      <w:r>
        <w:t xml:space="preserve"> Xilinx FPGAs.  </w:t>
      </w:r>
      <w:r w:rsidR="004F4AE3">
        <w:t>RapidSmith</w:t>
      </w:r>
      <w:r>
        <w:t xml:space="preserve"> is based on the Xilinx Design Language (XDL) which provides a human-readable file format equivalent to the Xilinx proprietary Netlist Circuit Description (NCD).  With </w:t>
      </w:r>
      <w:r w:rsidR="004F4AE3">
        <w:t>RapidSmith</w:t>
      </w:r>
      <w:r>
        <w:t xml:space="preserve">, researchers are able to import XDL/NCD, manipulate, place, route and export designs among a variety of possible design transformations possible.  The </w:t>
      </w:r>
      <w:r w:rsidR="004F4AE3">
        <w:t>RapidSmith</w:t>
      </w:r>
      <w:r>
        <w:t xml:space="preserve"> project makes an excellent test bed to try </w:t>
      </w:r>
      <w:r w:rsidR="006246A8">
        <w:t xml:space="preserve">out </w:t>
      </w:r>
      <w:r>
        <w:t>new ideas and algorithms for FPGA CAD research as code can quickly be written to take advantage of the APIs available.</w:t>
      </w:r>
      <w:r>
        <w:br/>
      </w:r>
    </w:p>
    <w:p w:rsidR="001B7C44" w:rsidRDefault="006775E9" w:rsidP="001B7C44">
      <w:r>
        <w:t xml:space="preserve">The </w:t>
      </w:r>
      <w:r w:rsidR="004F4AE3">
        <w:t>RapidSmith</w:t>
      </w:r>
      <w:r>
        <w:t xml:space="preserve"> project does not manipulate Xilinx </w:t>
      </w:r>
      <w:proofErr w:type="spellStart"/>
      <w:r>
        <w:t>bitstreams</w:t>
      </w:r>
      <w:proofErr w:type="spellEnd"/>
      <w:r>
        <w:t xml:space="preserve"> and does not contain any information of the organization of such files.  It also does not contain or provide methods of including FPGA timing information.  </w:t>
      </w:r>
      <w:r w:rsidR="004F4AE3">
        <w:t>RapidSmith</w:t>
      </w:r>
      <w:r>
        <w:t xml:space="preserve"> does not include any proprietary information about Xilinx FPGAs that is not publicly available.</w:t>
      </w:r>
    </w:p>
    <w:p w:rsidR="001B7C44" w:rsidRDefault="001B7C44" w:rsidP="001B7C44">
      <w:pPr>
        <w:pStyle w:val="Heading2"/>
      </w:pPr>
      <w:bookmarkStart w:id="2" w:name="_Toc278814363"/>
      <w:r>
        <w:t xml:space="preserve">Who Should Use </w:t>
      </w:r>
      <w:r w:rsidR="004F4AE3">
        <w:t>RapidSmith</w:t>
      </w:r>
      <w:r>
        <w:t>?</w:t>
      </w:r>
      <w:bookmarkEnd w:id="2"/>
    </w:p>
    <w:p w:rsidR="000C3819" w:rsidRDefault="004F4AE3" w:rsidP="006775E9">
      <w:r>
        <w:t>RapidSmith</w:t>
      </w:r>
      <w:r w:rsidR="006775E9">
        <w:t xml:space="preserve"> is aimed at use by academics in all fields of FPGA CAD research.  </w:t>
      </w:r>
      <w:r w:rsidR="002C4D6A">
        <w:t xml:space="preserve">It is written in </w:t>
      </w:r>
      <w:r w:rsidR="000C3819">
        <w:t>Java;</w:t>
      </w:r>
      <w:r w:rsidR="002C4D6A">
        <w:t xml:space="preserve"> therefore those using it will need to have a basic knowledge of</w:t>
      </w:r>
      <w:r w:rsidR="000C3819">
        <w:t xml:space="preserve"> programming and using</w:t>
      </w:r>
      <w:r w:rsidR="002C4D6A">
        <w:t xml:space="preserve"> Java.  </w:t>
      </w:r>
      <w:r w:rsidR="00484A0D">
        <w:t>It also depends on some understanding of Xilinx FPGAs and XDL, however, this documentation hopes to bring people unfamiliar with these topics up to speed.</w:t>
      </w:r>
    </w:p>
    <w:p w:rsidR="000C3819" w:rsidRDefault="000C3819" w:rsidP="006775E9"/>
    <w:p w:rsidR="006775E9" w:rsidRDefault="004F4AE3" w:rsidP="006775E9">
      <w:r>
        <w:t>RapidSmith</w:t>
      </w:r>
      <w:r w:rsidR="006775E9">
        <w:t xml:space="preserve"> by no means is a Xilinx ISE 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t>RapidSmith</w:t>
      </w:r>
      <w:r w:rsidR="006775E9">
        <w:t xml:space="preserve"> should not be used for designs bound for commercial products</w:t>
      </w:r>
      <w:r w:rsidR="00484A0D">
        <w:t xml:space="preserve"> and is offered mainly as a research tool</w:t>
      </w:r>
      <w:r w:rsidR="006775E9">
        <w:t>.</w:t>
      </w:r>
    </w:p>
    <w:p w:rsidR="006775E9" w:rsidRDefault="006775E9" w:rsidP="006775E9">
      <w:pPr>
        <w:pStyle w:val="Heading2"/>
      </w:pPr>
      <w:bookmarkStart w:id="3" w:name="_Toc278814364"/>
      <w:r>
        <w:t xml:space="preserve">Why </w:t>
      </w:r>
      <w:r w:rsidR="004F4AE3">
        <w:t>RapidSmith</w:t>
      </w:r>
      <w:r w:rsidR="003B6DA2">
        <w:t>?</w:t>
      </w:r>
      <w:bookmarkEnd w:id="3"/>
    </w:p>
    <w:p w:rsidR="006775E9" w:rsidRDefault="006775E9" w:rsidP="006775E9">
      <w:r>
        <w:t xml:space="preserve">The Xilinx ISE tools provide an </w:t>
      </w:r>
      <w:proofErr w:type="spellStart"/>
      <w:r>
        <w:rPr>
          <w:rFonts w:ascii="Courier New" w:hAnsi="Courier New" w:cs="Courier New"/>
        </w:rPr>
        <w:t>xdl</w:t>
      </w:r>
      <w:proofErr w:type="spellEnd"/>
      <w:r>
        <w:t xml:space="preserve"> executable that allows conversion of NCD files to and from XDL which can then be parsed, manipulated and exported using </w:t>
      </w:r>
      <w:r w:rsidR="004F4AE3">
        <w:t>RapidSmith</w:t>
      </w:r>
      <w:r>
        <w:t xml:space="preserve">.  The </w:t>
      </w:r>
      <w:proofErr w:type="spellStart"/>
      <w:r>
        <w:rPr>
          <w:rFonts w:ascii="Courier New" w:hAnsi="Courier New" w:cs="Courier New"/>
        </w:rPr>
        <w:t>xdl</w:t>
      </w:r>
      <w:proofErr w:type="spellEnd"/>
      <w:r>
        <w:t xml:space="preserve"> executable also creates special device files which are huge in size but contain useful detailed device data.  </w:t>
      </w:r>
    </w:p>
    <w:p w:rsidR="006775E9" w:rsidRDefault="006775E9" w:rsidP="006775E9"/>
    <w:p w:rsidR="006775E9" w:rsidRDefault="004F4AE3" w:rsidP="006775E9">
      <w:r>
        <w:t>RapidSmith</w:t>
      </w:r>
      <w:r w:rsidR="006775E9">
        <w:t xml:space="preserve"> takes care of all of the parsing and detailed FPGA part information that can be cumbersome to use—alleviating the need to build such parsing tools by the researcher.  </w:t>
      </w:r>
      <w:r>
        <w:t>RapidSmith</w:t>
      </w:r>
      <w:r w:rsidR="006775E9">
        <w:t xml:space="preserve"> creates special part files from these device files created by the ISE tools which can then be used by </w:t>
      </w:r>
      <w:r>
        <w:t>RapidSmith</w:t>
      </w:r>
      <w:r w:rsidR="006775E9">
        <w:t xml:space="preserve"> for design manipulation.  This project provides researchers the ability to leverage all of the XDL work previously done and avoid duplicate work.  This will enable researchers to have more time to focus on what matters most: their research of new ideas and algorithms.</w:t>
      </w:r>
    </w:p>
    <w:p w:rsidR="006775E9" w:rsidRDefault="00460719" w:rsidP="00460719">
      <w:pPr>
        <w:pStyle w:val="Heading2"/>
      </w:pPr>
      <w:bookmarkStart w:id="4" w:name="_Toc278814365"/>
      <w:r>
        <w:t xml:space="preserve">Which Xilinx Parts does </w:t>
      </w:r>
      <w:r w:rsidR="004F4AE3">
        <w:t>RapidSmith</w:t>
      </w:r>
      <w:r w:rsidR="003B6DA2">
        <w:t xml:space="preserve"> </w:t>
      </w:r>
      <w:r>
        <w:t>Support?</w:t>
      </w:r>
      <w:bookmarkEnd w:id="4"/>
    </w:p>
    <w:p w:rsidR="00460719" w:rsidRPr="00460719" w:rsidRDefault="004C5EC7" w:rsidP="00460719">
      <w:r>
        <w:t xml:space="preserve">Virtex 4 and 5 families have been tested the most and are currently supported.  </w:t>
      </w:r>
      <w:r w:rsidR="00E2723B">
        <w:t xml:space="preserve">Portions of RapidSmith work with </w:t>
      </w:r>
      <w:r>
        <w:t>Virtex</w:t>
      </w:r>
      <w:r w:rsidR="00E2723B">
        <w:t xml:space="preserve"> 6</w:t>
      </w:r>
      <w:r w:rsidR="00D64D2C">
        <w:t xml:space="preserve"> and Spartan 6 </w:t>
      </w:r>
      <w:proofErr w:type="gramStart"/>
      <w:r w:rsidR="00D64D2C">
        <w:t>families</w:t>
      </w:r>
      <w:r>
        <w:t>,</w:t>
      </w:r>
      <w:proofErr w:type="gramEnd"/>
      <w:r>
        <w:t xml:space="preserve"> however, </w:t>
      </w:r>
      <w:r w:rsidR="00D64D2C">
        <w:t>they are</w:t>
      </w:r>
      <w:r w:rsidR="00E2723B">
        <w:t xml:space="preserve"> not as extensively supported as Virtex 4 and 5</w:t>
      </w:r>
      <w:r>
        <w:t xml:space="preserve">.  </w:t>
      </w:r>
      <w:r w:rsidR="00E2723B">
        <w:t>Despite these current limitations</w:t>
      </w:r>
      <w:r w:rsidR="00460719">
        <w:t xml:space="preserve">, the code is organized and written to support almost all FPGA families supported by ISE 11.1 </w:t>
      </w:r>
      <w:r w:rsidR="00862BB0">
        <w:t>to 12.</w:t>
      </w:r>
      <w:r w:rsidR="00C3739B">
        <w:t>2</w:t>
      </w:r>
      <w:r w:rsidR="00460719">
        <w:t>, these being: V</w:t>
      </w:r>
      <w:r w:rsidR="00460719" w:rsidRPr="00460719">
        <w:t>irtex</w:t>
      </w:r>
      <w:r w:rsidR="00460719">
        <w:t xml:space="preserve"> </w:t>
      </w:r>
      <w:r w:rsidR="00460719" w:rsidRPr="00460719">
        <w:t>4</w:t>
      </w:r>
      <w:r w:rsidR="00460719">
        <w:t>,</w:t>
      </w:r>
      <w:r w:rsidR="00460719" w:rsidRPr="00460719">
        <w:t xml:space="preserve"> </w:t>
      </w:r>
      <w:r w:rsidR="00460719">
        <w:t>V</w:t>
      </w:r>
      <w:r w:rsidR="00460719" w:rsidRPr="00460719">
        <w:t>irtex</w:t>
      </w:r>
      <w:r w:rsidR="00460719">
        <w:t xml:space="preserve"> </w:t>
      </w:r>
      <w:r w:rsidR="00460719" w:rsidRPr="00460719">
        <w:t>5</w:t>
      </w:r>
      <w:r w:rsidR="00460719">
        <w:t>, V</w:t>
      </w:r>
      <w:r w:rsidR="00460719" w:rsidRPr="00460719">
        <w:t>irtex</w:t>
      </w:r>
      <w:r w:rsidR="00460719">
        <w:t xml:space="preserve"> </w:t>
      </w:r>
      <w:r w:rsidR="00460719" w:rsidRPr="00460719">
        <w:t>6</w:t>
      </w:r>
      <w:r w:rsidR="00460719">
        <w:t>, S</w:t>
      </w:r>
      <w:r w:rsidR="00460719" w:rsidRPr="00460719">
        <w:t>partan</w:t>
      </w:r>
      <w:r w:rsidR="00460719">
        <w:t xml:space="preserve"> </w:t>
      </w:r>
      <w:r w:rsidR="00460719" w:rsidRPr="00460719">
        <w:t>3</w:t>
      </w:r>
      <w:r w:rsidR="00460719">
        <w:t>A,</w:t>
      </w:r>
      <w:r w:rsidR="00460719" w:rsidRPr="00460719">
        <w:t xml:space="preserve"> </w:t>
      </w:r>
      <w:r w:rsidR="00460719">
        <w:t>S</w:t>
      </w:r>
      <w:r w:rsidR="00460719" w:rsidRPr="00460719">
        <w:t>partan</w:t>
      </w:r>
      <w:r w:rsidR="00460719">
        <w:t xml:space="preserve"> </w:t>
      </w:r>
      <w:r w:rsidR="00460719" w:rsidRPr="00460719">
        <w:t>3</w:t>
      </w:r>
      <w:r w:rsidR="00460719">
        <w:t>ADSP,</w:t>
      </w:r>
      <w:r w:rsidR="00460719" w:rsidRPr="00460719">
        <w:t xml:space="preserve"> </w:t>
      </w:r>
      <w:r w:rsidR="00460719">
        <w:t>S</w:t>
      </w:r>
      <w:r w:rsidR="00460719" w:rsidRPr="00460719">
        <w:t>partan</w:t>
      </w:r>
      <w:r w:rsidR="00460719">
        <w:t xml:space="preserve"> </w:t>
      </w:r>
      <w:r w:rsidR="00460719" w:rsidRPr="00460719">
        <w:t>3</w:t>
      </w:r>
      <w:r w:rsidR="00460719">
        <w:t>E and S</w:t>
      </w:r>
      <w:r w:rsidR="00460719" w:rsidRPr="00460719">
        <w:t>partan</w:t>
      </w:r>
      <w:r w:rsidR="00460719">
        <w:t xml:space="preserve"> </w:t>
      </w:r>
      <w:r w:rsidR="00460719" w:rsidRPr="00460719">
        <w:lastRenderedPageBreak/>
        <w:t>6</w:t>
      </w:r>
      <w:r w:rsidR="00460719">
        <w:t xml:space="preserve">.  There is currently no plans to support the Spartan 3 family, however, the code could be taken independently and changed to make it </w:t>
      </w:r>
      <w:r w:rsidR="00F25031">
        <w:t>to work with the older architecture</w:t>
      </w:r>
      <w:r w:rsidR="00460719">
        <w:t>.</w:t>
      </w:r>
    </w:p>
    <w:p w:rsidR="006775E9" w:rsidRDefault="006775E9" w:rsidP="006775E9">
      <w:pPr>
        <w:pStyle w:val="Heading2"/>
      </w:pPr>
      <w:bookmarkStart w:id="5" w:name="_Toc278814366"/>
      <w:r>
        <w:t>How is This Different than VPR?</w:t>
      </w:r>
      <w:bookmarkEnd w:id="5"/>
    </w:p>
    <w:p w:rsidR="006775E9" w:rsidRDefault="00727508"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rsidR="006775E9" w:rsidRDefault="006775E9" w:rsidP="006775E9"/>
    <w:p w:rsidR="006775E9" w:rsidRDefault="00902A61" w:rsidP="006775E9">
      <w:r w:rsidRPr="00902A61">
        <w:t>The main difference between RapidSmith and VPR is that RapidSmith aims to provide the ability to target commercial Xilinx FPGAs. All features of these FPGAs which are accessible via XDL are available in RapidSmith.  Our understanding is that VPR currently is limited to FPGA features which can be described using VPR's architectural description facilities.</w:t>
      </w:r>
    </w:p>
    <w:p w:rsidR="006775E9" w:rsidRDefault="006775E9" w:rsidP="006775E9">
      <w:pPr>
        <w:pStyle w:val="Heading2"/>
      </w:pPr>
      <w:bookmarkStart w:id="6" w:name="_Toc278814367"/>
      <w:r>
        <w:t>Why Java?</w:t>
      </w:r>
      <w:bookmarkEnd w:id="6"/>
    </w:p>
    <w:p w:rsidR="006775E9" w:rsidRDefault="006775E9" w:rsidP="006775E9">
      <w:r>
        <w:t>We have found Java to be a fast</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p>
    <w:p w:rsidR="006775E9" w:rsidRDefault="006775E9" w:rsidP="006775E9"/>
    <w:p w:rsidR="006775E9" w:rsidRDefault="006775E9" w:rsidP="006775E9">
      <w:r>
        <w:t>Some may argue that Java is a poor platform for FPGA CAD tool design as it has a reputation of being</w:t>
      </w:r>
      <w:r w:rsidR="002805F0">
        <w:t xml:space="preserve"> a</w:t>
      </w:r>
      <w:r>
        <w:t xml:space="preserve"> memory hog and slow.  We believe that these claims are overstated and that both speed and memory can be controlled to the point where this is not an issue.</w:t>
      </w:r>
    </w:p>
    <w:p w:rsidR="0097217E" w:rsidRDefault="0097217E" w:rsidP="0097217E">
      <w:pPr>
        <w:pStyle w:val="Heading1"/>
      </w:pPr>
      <w:bookmarkStart w:id="7" w:name="_Toc278814368"/>
      <w:r>
        <w:lastRenderedPageBreak/>
        <w:t>Legal and Dependencies</w:t>
      </w:r>
      <w:bookmarkEnd w:id="7"/>
    </w:p>
    <w:p w:rsidR="0097217E" w:rsidRDefault="0097217E" w:rsidP="0097217E">
      <w:pPr>
        <w:pStyle w:val="Heading2"/>
        <w:rPr>
          <w:lang w:bidi="ar-SA"/>
        </w:rPr>
      </w:pPr>
      <w:bookmarkStart w:id="8" w:name="_Toc278814369"/>
      <w:r>
        <w:rPr>
          <w:lang w:bidi="ar-SA"/>
        </w:rPr>
        <w:t>RapidSmith Legal Text</w:t>
      </w:r>
      <w:bookmarkEnd w:id="8"/>
    </w:p>
    <w:p w:rsidR="0097217E" w:rsidRDefault="0097217E" w:rsidP="0097217E">
      <w:pPr>
        <w:autoSpaceDE w:val="0"/>
        <w:autoSpaceDN w:val="0"/>
        <w:adjustRightInd w:val="0"/>
        <w:rPr>
          <w:rFonts w:ascii="Courier New" w:hAnsi="Courier New" w:cs="Courier New"/>
          <w:sz w:val="20"/>
          <w:szCs w:val="20"/>
          <w:lang w:bidi="ar-SA"/>
        </w:rPr>
      </w:pP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w:t>
      </w:r>
    </w:p>
    <w:p w:rsidR="0097217E" w:rsidRDefault="0097217E" w:rsidP="0097217E">
      <w:pPr>
        <w:autoSpaceDE w:val="0"/>
        <w:autoSpaceDN w:val="0"/>
        <w:adjustRightInd w:val="0"/>
        <w:rPr>
          <w:rFonts w:ascii="Courier New" w:hAnsi="Courier New" w:cs="Courier New"/>
          <w:sz w:val="20"/>
          <w:szCs w:val="20"/>
          <w:lang w:bidi="ar-SA"/>
        </w:rPr>
      </w:pP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Copyright (c) 2010 Brigham Young University</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free software: you may redistribute it</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and/or</w:t>
      </w:r>
      <w:proofErr w:type="gramEnd"/>
      <w:r>
        <w:rPr>
          <w:rFonts w:ascii="Courier New" w:hAnsi="Courier New" w:cs="Courier New"/>
          <w:sz w:val="20"/>
          <w:szCs w:val="20"/>
          <w:lang w:bidi="ar-SA"/>
        </w:rPr>
        <w:t xml:space="preserve"> modify it under the terms of the GNU General Public License</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as</w:t>
      </w:r>
      <w:proofErr w:type="gramEnd"/>
      <w:r>
        <w:rPr>
          <w:rFonts w:ascii="Courier New" w:hAnsi="Courier New" w:cs="Courier New"/>
          <w:sz w:val="20"/>
          <w:szCs w:val="20"/>
          <w:lang w:bidi="ar-SA"/>
        </w:rPr>
        <w:t xml:space="preserve"> published by the Free Software Foundation, either version 2 of</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the</w:t>
      </w:r>
      <w:proofErr w:type="gramEnd"/>
      <w:r>
        <w:rPr>
          <w:rFonts w:ascii="Courier New" w:hAnsi="Courier New" w:cs="Courier New"/>
          <w:sz w:val="20"/>
          <w:szCs w:val="20"/>
          <w:lang w:bidi="ar-SA"/>
        </w:rPr>
        <w:t xml:space="preserve"> License, or (at your option) any later version.</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distributed in the hope that it will be</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useful</w:t>
      </w:r>
      <w:proofErr w:type="gramEnd"/>
      <w:r>
        <w:rPr>
          <w:rFonts w:ascii="Courier New" w:hAnsi="Courier New" w:cs="Courier New"/>
          <w:sz w:val="20"/>
          <w:szCs w:val="20"/>
          <w:lang w:bidi="ar-SA"/>
        </w:rPr>
        <w:t>, but WITHOUT ANY WARRANTY; without even the implied warranty</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of</w:t>
      </w:r>
      <w:proofErr w:type="gramEnd"/>
      <w:r>
        <w:rPr>
          <w:rFonts w:ascii="Courier New" w:hAnsi="Courier New" w:cs="Courier New"/>
          <w:sz w:val="20"/>
          <w:szCs w:val="20"/>
          <w:lang w:bidi="ar-SA"/>
        </w:rPr>
        <w:t xml:space="preserve"> MERCHANTABILITY or FITNESS FOR A PARTICULAR PURPOSE. See the GNU</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General Public License for more details.</w:t>
      </w:r>
      <w:proofErr w:type="gramEnd"/>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GNU General Public License is included with the BYU</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RapidSmith Tools.</w:t>
      </w:r>
      <w:proofErr w:type="gramEnd"/>
      <w:r>
        <w:rPr>
          <w:rFonts w:ascii="Courier New" w:hAnsi="Courier New" w:cs="Courier New"/>
          <w:sz w:val="20"/>
          <w:szCs w:val="20"/>
          <w:lang w:bidi="ar-SA"/>
        </w:rPr>
        <w:t xml:space="preserve"> It can be found at doc/gpl2.</w:t>
      </w:r>
      <w:r>
        <w:rPr>
          <w:rFonts w:ascii="Courier New" w:hAnsi="Courier New" w:cs="Courier New"/>
          <w:color w:val="000000"/>
          <w:sz w:val="20"/>
          <w:szCs w:val="20"/>
          <w:u w:val="single"/>
          <w:lang w:bidi="ar-SA"/>
        </w:rPr>
        <w:t>txt</w:t>
      </w:r>
      <w:r>
        <w:rPr>
          <w:rFonts w:ascii="Courier New" w:hAnsi="Courier New" w:cs="Courier New"/>
          <w:sz w:val="20"/>
          <w:szCs w:val="20"/>
          <w:lang w:bidi="ar-SA"/>
        </w:rPr>
        <w:t>. You may also get</w:t>
      </w:r>
    </w:p>
    <w:p w:rsidR="0097217E" w:rsidRDefault="0097217E" w:rsidP="0097217E">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roofErr w:type="gramStart"/>
      <w:r>
        <w:rPr>
          <w:rFonts w:ascii="Courier New" w:hAnsi="Courier New" w:cs="Courier New"/>
          <w:sz w:val="20"/>
          <w:szCs w:val="20"/>
          <w:lang w:bidi="ar-SA"/>
        </w:rPr>
        <w:t>a</w:t>
      </w:r>
      <w:proofErr w:type="gramEnd"/>
      <w:r>
        <w:rPr>
          <w:rFonts w:ascii="Courier New" w:hAnsi="Courier New" w:cs="Courier New"/>
          <w:sz w:val="20"/>
          <w:szCs w:val="20"/>
          <w:lang w:bidi="ar-SA"/>
        </w:rPr>
        <w:t xml:space="preserve"> copy of the license at &lt;http://www.gnu.org/licenses/&gt;.</w:t>
      </w:r>
    </w:p>
    <w:p w:rsidR="0097217E" w:rsidRDefault="0097217E" w:rsidP="0097217E">
      <w:pPr>
        <w:autoSpaceDE w:val="0"/>
        <w:autoSpaceDN w:val="0"/>
        <w:adjustRightInd w:val="0"/>
        <w:rPr>
          <w:rFonts w:ascii="Courier New" w:hAnsi="Courier New" w:cs="Courier New"/>
          <w:sz w:val="20"/>
          <w:szCs w:val="20"/>
          <w:lang w:bidi="ar-SA"/>
        </w:rPr>
      </w:pPr>
    </w:p>
    <w:p w:rsidR="0097217E" w:rsidRDefault="0097217E" w:rsidP="0097217E">
      <w:pPr>
        <w:pStyle w:val="Heading2"/>
        <w:rPr>
          <w:lang w:bidi="ar-SA"/>
        </w:rPr>
      </w:pPr>
      <w:bookmarkStart w:id="9" w:name="_Toc278814370"/>
      <w:r>
        <w:rPr>
          <w:lang w:bidi="ar-SA"/>
        </w:rPr>
        <w:t>Included Dependency Projects</w:t>
      </w:r>
      <w:bookmarkEnd w:id="9"/>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RapidSmith includes the </w:t>
      </w:r>
      <w:proofErr w:type="spellStart"/>
      <w:r w:rsidRPr="00503ED0">
        <w:rPr>
          <w:rFonts w:cstheme="minorHAnsi"/>
          <w:szCs w:val="20"/>
          <w:lang w:bidi="ar-SA"/>
        </w:rPr>
        <w:t>Caucho</w:t>
      </w:r>
      <w:proofErr w:type="spellEnd"/>
      <w:r w:rsidRPr="00503ED0">
        <w:rPr>
          <w:rFonts w:cstheme="minorHAnsi"/>
          <w:szCs w:val="20"/>
          <w:lang w:bidi="ar-SA"/>
        </w:rPr>
        <w:t xml:space="preserve"> Technology Hessian implementation which is under the Apache License which a copy of this license is included in this directory in APACHE2-LICENSE.txt. This license is also available for download at: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1" w:history="1">
        <w:r w:rsidRPr="00503ED0">
          <w:rPr>
            <w:rStyle w:val="Hyperlink"/>
            <w:rFonts w:cstheme="minorHAnsi"/>
            <w:szCs w:val="20"/>
            <w:lang w:bidi="ar-SA"/>
          </w:rPr>
          <w:t>http://www.apache.org/licenses/LICENSE-2.0</w:t>
        </w:r>
      </w:hyperlink>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The source for the </w:t>
      </w:r>
      <w:proofErr w:type="spellStart"/>
      <w:r w:rsidRPr="00503ED0">
        <w:rPr>
          <w:rFonts w:cstheme="minorHAnsi"/>
          <w:szCs w:val="20"/>
          <w:lang w:bidi="ar-SA"/>
        </w:rPr>
        <w:t>Caucho</w:t>
      </w:r>
      <w:proofErr w:type="spellEnd"/>
      <w:r w:rsidRPr="00503ED0">
        <w:rPr>
          <w:rFonts w:cstheme="minorHAnsi"/>
          <w:szCs w:val="20"/>
          <w:lang w:bidi="ar-SA"/>
        </w:rPr>
        <w:t xml:space="preserve"> Technology Hessian implementation is available at:</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2" w:history="1">
        <w:r w:rsidRPr="00503ED0">
          <w:rPr>
            <w:rStyle w:val="Hyperlink"/>
            <w:rFonts w:cstheme="minorHAnsi"/>
            <w:szCs w:val="20"/>
            <w:lang w:bidi="ar-SA"/>
          </w:rPr>
          <w:t>http://hessian.caucho.com</w:t>
        </w:r>
      </w:hyperlink>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RapidSmith also includes the </w:t>
      </w:r>
      <w:proofErr w:type="spellStart"/>
      <w:r w:rsidRPr="00503ED0">
        <w:rPr>
          <w:rFonts w:cstheme="minorHAnsi"/>
          <w:szCs w:val="20"/>
          <w:lang w:bidi="ar-SA"/>
        </w:rPr>
        <w:t>Qt</w:t>
      </w:r>
      <w:proofErr w:type="spellEnd"/>
      <w:r w:rsidRPr="00503ED0">
        <w:rPr>
          <w:rFonts w:cstheme="minorHAnsi"/>
          <w:szCs w:val="20"/>
          <w:lang w:bidi="ar-SA"/>
        </w:rPr>
        <w:t xml:space="preserve"> Jambi project jars for Windows, Linux and Mac OS X.  </w:t>
      </w:r>
      <w:proofErr w:type="spellStart"/>
      <w:r w:rsidRPr="00503ED0">
        <w:rPr>
          <w:rFonts w:cstheme="minorHAnsi"/>
          <w:szCs w:val="20"/>
          <w:lang w:bidi="ar-SA"/>
        </w:rPr>
        <w:t>Qt</w:t>
      </w:r>
      <w:proofErr w:type="spellEnd"/>
      <w:r w:rsidRPr="00503ED0">
        <w:rPr>
          <w:rFonts w:cstheme="minorHAnsi"/>
          <w:szCs w:val="20"/>
          <w:lang w:bidi="ar-SA"/>
        </w:rPr>
        <w:t xml:space="preserve"> Jambi is distributed under the LGPL GPL3 license and copies of this license and exception are also available in </w:t>
      </w:r>
      <w:r>
        <w:rPr>
          <w:rFonts w:cstheme="minorHAnsi"/>
          <w:szCs w:val="20"/>
          <w:lang w:bidi="ar-SA"/>
        </w:rPr>
        <w:t>the /doc</w:t>
      </w:r>
      <w:r w:rsidRPr="00503ED0">
        <w:rPr>
          <w:rFonts w:cstheme="minorHAnsi"/>
          <w:szCs w:val="20"/>
          <w:lang w:bidi="ar-SA"/>
        </w:rPr>
        <w:t xml:space="preserve"> directory in</w:t>
      </w:r>
      <w:r>
        <w:rPr>
          <w:rFonts w:cstheme="minorHAnsi"/>
          <w:szCs w:val="20"/>
          <w:lang w:bidi="ar-SA"/>
        </w:rPr>
        <w:t xml:space="preserve"> files </w:t>
      </w:r>
      <w:r w:rsidRPr="00503ED0">
        <w:rPr>
          <w:rFonts w:cstheme="minorHAnsi"/>
          <w:szCs w:val="20"/>
          <w:lang w:bidi="ar-SA"/>
        </w:rPr>
        <w:t xml:space="preserve">LICENSE.GPL3.TXT and LICENSE.LGPL.TXT respectively. These licenses can </w:t>
      </w:r>
      <w:r>
        <w:rPr>
          <w:rFonts w:cstheme="minorHAnsi"/>
          <w:szCs w:val="20"/>
          <w:lang w:bidi="ar-SA"/>
        </w:rPr>
        <w:t>also be downloaded at:</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3" w:history="1">
        <w:r w:rsidRPr="00503ED0">
          <w:rPr>
            <w:rStyle w:val="Hyperlink"/>
            <w:rFonts w:cstheme="minorHAnsi"/>
            <w:szCs w:val="20"/>
            <w:lang w:bidi="ar-SA"/>
          </w:rPr>
          <w:t>http://www.gnu.org/licenses/licenses.html</w:t>
        </w:r>
      </w:hyperlink>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Source for the </w:t>
      </w:r>
      <w:proofErr w:type="spellStart"/>
      <w:r w:rsidRPr="00503ED0">
        <w:rPr>
          <w:rFonts w:cstheme="minorHAnsi"/>
          <w:szCs w:val="20"/>
          <w:lang w:bidi="ar-SA"/>
        </w:rPr>
        <w:t>Qt</w:t>
      </w:r>
      <w:proofErr w:type="spellEnd"/>
      <w:r w:rsidRPr="00503ED0">
        <w:rPr>
          <w:rFonts w:cstheme="minorHAnsi"/>
          <w:szCs w:val="20"/>
          <w:lang w:bidi="ar-SA"/>
        </w:rPr>
        <w:t xml:space="preserve"> Jambi project is available at:</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t xml:space="preserve">   </w:t>
      </w:r>
      <w:hyperlink r:id="rId14" w:history="1">
        <w:r w:rsidRPr="00503ED0">
          <w:rPr>
            <w:rStyle w:val="Hyperlink"/>
            <w:rFonts w:cstheme="minorHAnsi"/>
            <w:szCs w:val="20"/>
            <w:lang w:bidi="ar-SA"/>
          </w:rPr>
          <w:t>http://qt.nokia.com/downloads</w:t>
        </w:r>
      </w:hyperlink>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proofErr w:type="gramStart"/>
      <w:r>
        <w:rPr>
          <w:rFonts w:cstheme="minorHAnsi"/>
          <w:szCs w:val="20"/>
          <w:lang w:bidi="ar-SA"/>
        </w:rPr>
        <w:t>and</w:t>
      </w:r>
      <w:proofErr w:type="gramEnd"/>
      <w:r>
        <w:rPr>
          <w:rFonts w:cstheme="minorHAnsi"/>
          <w:szCs w:val="20"/>
          <w:lang w:bidi="ar-SA"/>
        </w:rPr>
        <w:t xml:space="preserve"> </w:t>
      </w:r>
      <w:r w:rsidRPr="00503ED0">
        <w:rPr>
          <w:rFonts w:cstheme="minorHAnsi"/>
          <w:szCs w:val="20"/>
          <w:lang w:bidi="ar-SA"/>
        </w:rPr>
        <w:t>more recent versions are available at:</w:t>
      </w:r>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Pr>
          <w:rFonts w:cstheme="minorHAnsi"/>
          <w:szCs w:val="20"/>
          <w:lang w:bidi="ar-SA"/>
        </w:rPr>
        <w:t xml:space="preserve">   </w:t>
      </w:r>
      <w:hyperlink r:id="rId15" w:history="1">
        <w:r w:rsidRPr="00503ED0">
          <w:rPr>
            <w:rStyle w:val="Hyperlink"/>
            <w:rFonts w:cstheme="minorHAnsi"/>
            <w:szCs w:val="20"/>
            <w:lang w:bidi="ar-SA"/>
          </w:rPr>
          <w:t>http:/qt.gitorious.org/</w:t>
        </w:r>
        <w:proofErr w:type="spellStart"/>
        <w:r w:rsidRPr="00503ED0">
          <w:rPr>
            <w:rStyle w:val="Hyperlink"/>
            <w:rFonts w:cstheme="minorHAnsi"/>
            <w:szCs w:val="20"/>
            <w:lang w:bidi="ar-SA"/>
          </w:rPr>
          <w:t>qt-jambi</w:t>
        </w:r>
        <w:proofErr w:type="spellEnd"/>
      </w:hyperlink>
    </w:p>
    <w:p w:rsidR="00503ED0" w:rsidRPr="00503ED0" w:rsidRDefault="00503ED0" w:rsidP="00503ED0">
      <w:pPr>
        <w:autoSpaceDE w:val="0"/>
        <w:autoSpaceDN w:val="0"/>
        <w:adjustRightInd w:val="0"/>
        <w:rPr>
          <w:rFonts w:cstheme="minorHAnsi"/>
          <w:szCs w:val="20"/>
          <w:lang w:bidi="ar-SA"/>
        </w:rPr>
      </w:pPr>
    </w:p>
    <w:p w:rsidR="00503ED0" w:rsidRPr="00503ED0" w:rsidRDefault="00503ED0" w:rsidP="00503ED0">
      <w:pPr>
        <w:autoSpaceDE w:val="0"/>
        <w:autoSpaceDN w:val="0"/>
        <w:adjustRightInd w:val="0"/>
        <w:rPr>
          <w:rFonts w:cstheme="minorHAnsi"/>
          <w:szCs w:val="20"/>
          <w:lang w:bidi="ar-SA"/>
        </w:rPr>
      </w:pPr>
      <w:r w:rsidRPr="00503ED0">
        <w:rPr>
          <w:rFonts w:cstheme="minorHAnsi"/>
          <w:szCs w:val="20"/>
          <w:lang w:bidi="ar-SA"/>
        </w:rPr>
        <w:lastRenderedPageBreak/>
        <w:t>The user is responsible for providing copies of these licenses and making available the source code of these projects when redistributing these jars with RapidSmith.</w:t>
      </w:r>
    </w:p>
    <w:p w:rsidR="003772F4" w:rsidRDefault="003772F4" w:rsidP="0097217E">
      <w:pPr>
        <w:pStyle w:val="Heading1"/>
      </w:pPr>
      <w:bookmarkStart w:id="10" w:name="_Toc278814371"/>
      <w:r>
        <w:lastRenderedPageBreak/>
        <w:t>Getting Started</w:t>
      </w:r>
      <w:bookmarkEnd w:id="10"/>
    </w:p>
    <w:p w:rsidR="003772F4" w:rsidRDefault="003772F4" w:rsidP="003772F4">
      <w:pPr>
        <w:pStyle w:val="Heading2"/>
      </w:pPr>
      <w:bookmarkStart w:id="11" w:name="_Toc278814372"/>
      <w:r>
        <w:t>Installation</w:t>
      </w:r>
      <w:bookmarkEnd w:id="11"/>
    </w:p>
    <w:p w:rsidR="00344F2D" w:rsidRDefault="00344F2D" w:rsidP="00344F2D">
      <w:pPr>
        <w:pStyle w:val="Heading3"/>
      </w:pPr>
      <w:bookmarkStart w:id="12" w:name="_Toc278814373"/>
      <w:bookmarkStart w:id="13" w:name="_Ref266716032"/>
      <w:r>
        <w:t>Getting RapidSmith</w:t>
      </w:r>
      <w:bookmarkEnd w:id="12"/>
    </w:p>
    <w:p w:rsidR="004D58A2" w:rsidRDefault="00344F2D" w:rsidP="00344F2D">
      <w:r>
        <w:t>You can download the latest snapshot of the RapidSmith SVN repository which can be downloaded as a ZIP file</w:t>
      </w:r>
      <w:r w:rsidR="004D58A2">
        <w:t xml:space="preserve"> from the </w:t>
      </w:r>
      <w:proofErr w:type="spellStart"/>
      <w:r w:rsidR="004D58A2">
        <w:t>sourceforge</w:t>
      </w:r>
      <w:proofErr w:type="spellEnd"/>
      <w:r w:rsidR="004D58A2">
        <w:t xml:space="preserve"> page here:</w:t>
      </w:r>
    </w:p>
    <w:p w:rsidR="004D58A2" w:rsidRDefault="004D58A2" w:rsidP="00344F2D"/>
    <w:p w:rsidR="004D58A2" w:rsidRPr="00344F2D" w:rsidRDefault="004D58A2" w:rsidP="004D58A2">
      <w:pPr>
        <w:rPr>
          <w:rStyle w:val="apple-style-span"/>
          <w:rFonts w:ascii="Courier New" w:hAnsi="Courier New" w:cs="Courier New"/>
          <w:szCs w:val="20"/>
        </w:rPr>
      </w:pPr>
      <w:r w:rsidRPr="00344F2D">
        <w:rPr>
          <w:rStyle w:val="apple-style-span"/>
          <w:rFonts w:ascii="Courier New" w:hAnsi="Courier New" w:cs="Courier New"/>
          <w:szCs w:val="20"/>
        </w:rPr>
        <w:t>https://sourceforge.net/</w:t>
      </w:r>
      <w:r>
        <w:rPr>
          <w:rStyle w:val="apple-style-span"/>
          <w:rFonts w:ascii="Courier New" w:hAnsi="Courier New" w:cs="Courier New"/>
          <w:szCs w:val="20"/>
        </w:rPr>
        <w:t>projects</w:t>
      </w:r>
      <w:r w:rsidRPr="00344F2D">
        <w:rPr>
          <w:rStyle w:val="apple-style-span"/>
          <w:rFonts w:ascii="Courier New" w:hAnsi="Courier New" w:cs="Courier New"/>
          <w:szCs w:val="20"/>
        </w:rPr>
        <w:t>/rapidsmith</w:t>
      </w:r>
    </w:p>
    <w:p w:rsidR="004D58A2" w:rsidRDefault="004D58A2" w:rsidP="00344F2D"/>
    <w:p w:rsidR="00344F2D" w:rsidRDefault="00344F2D" w:rsidP="00344F2D">
      <w:r>
        <w:t>You can also checkout the repository from SVN.  We recommend using Eclipse, however, any IDE will work fine.  To check out the RapidSmith project, the SVN URL is:</w:t>
      </w:r>
    </w:p>
    <w:p w:rsidR="00344F2D" w:rsidRDefault="00344F2D" w:rsidP="00344F2D"/>
    <w:p w:rsidR="00344F2D" w:rsidRPr="00344F2D" w:rsidRDefault="00344F2D" w:rsidP="00344F2D">
      <w:pPr>
        <w:rPr>
          <w:rStyle w:val="apple-style-span"/>
          <w:rFonts w:ascii="Courier New" w:hAnsi="Courier New" w:cs="Courier New"/>
          <w:szCs w:val="20"/>
        </w:rPr>
      </w:pPr>
      <w:r w:rsidRPr="00344F2D">
        <w:rPr>
          <w:rStyle w:val="apple-style-span"/>
          <w:rFonts w:ascii="Courier New" w:hAnsi="Courier New" w:cs="Courier New"/>
          <w:szCs w:val="20"/>
        </w:rPr>
        <w:t xml:space="preserve">https://rapidsmith.svn.sourceforge.net/svnroot/rapidsmith </w:t>
      </w:r>
      <w:proofErr w:type="spellStart"/>
      <w:r w:rsidRPr="00344F2D">
        <w:rPr>
          <w:rStyle w:val="apple-style-span"/>
          <w:rFonts w:ascii="Courier New" w:hAnsi="Courier New" w:cs="Courier New"/>
          <w:szCs w:val="20"/>
        </w:rPr>
        <w:t>rapidsmith</w:t>
      </w:r>
      <w:proofErr w:type="spellEnd"/>
    </w:p>
    <w:p w:rsidR="00344F2D" w:rsidRPr="00344F2D" w:rsidRDefault="00344F2D" w:rsidP="00344F2D">
      <w:pPr>
        <w:rPr>
          <w:rStyle w:val="apple-style-span"/>
          <w:rFonts w:cstheme="minorHAnsi"/>
        </w:rPr>
      </w:pPr>
    </w:p>
    <w:p w:rsidR="00344F2D" w:rsidRPr="00344F2D" w:rsidRDefault="00344F2D" w:rsidP="00344F2D">
      <w:pPr>
        <w:rPr>
          <w:rFonts w:cstheme="minorHAnsi"/>
        </w:rPr>
      </w:pPr>
      <w:proofErr w:type="gramStart"/>
      <w:r w:rsidRPr="00344F2D">
        <w:rPr>
          <w:rStyle w:val="apple-style-span"/>
          <w:rFonts w:cstheme="minorHAnsi"/>
        </w:rPr>
        <w:t>Where you will want only the folder ‘trunk’.</w:t>
      </w:r>
      <w:proofErr w:type="gramEnd"/>
      <w:r w:rsidRPr="00344F2D">
        <w:rPr>
          <w:rStyle w:val="apple-style-span"/>
          <w:rFonts w:cstheme="minorHAnsi"/>
        </w:rPr>
        <w:t xml:space="preserve">  This</w:t>
      </w:r>
      <w:r>
        <w:rPr>
          <w:rStyle w:val="apple-style-span"/>
          <w:rFonts w:cstheme="minorHAnsi"/>
        </w:rPr>
        <w:t xml:space="preserve"> repository contains all the files you need (including supporting JAR files).  If you are using Eclipse as your IDE, it contains project files to get the project up and running with minimal effort.</w:t>
      </w:r>
    </w:p>
    <w:p w:rsidR="003772F4" w:rsidRDefault="003772F4" w:rsidP="003772F4">
      <w:pPr>
        <w:pStyle w:val="Heading3"/>
      </w:pPr>
      <w:bookmarkStart w:id="14" w:name="_Toc278814374"/>
      <w:r>
        <w:t>Requirements for Installation</w:t>
      </w:r>
      <w:bookmarkEnd w:id="13"/>
      <w:bookmarkEnd w:id="14"/>
    </w:p>
    <w:p w:rsidR="00F25031" w:rsidRDefault="008D7241" w:rsidP="00F25031">
      <w:pPr>
        <w:pStyle w:val="ListParagraph"/>
        <w:numPr>
          <w:ilvl w:val="0"/>
          <w:numId w:val="4"/>
        </w:numPr>
      </w:pPr>
      <w:r>
        <w:t>2</w:t>
      </w:r>
      <w:r w:rsidR="00F25031">
        <w:t>00 MB free disk space</w:t>
      </w:r>
      <w:r>
        <w:t xml:space="preserve"> (for all Virtex 4 and Virtex 5 family devices)</w:t>
      </w:r>
    </w:p>
    <w:p w:rsidR="00F25031" w:rsidRDefault="00F25031" w:rsidP="00F25031">
      <w:pPr>
        <w:pStyle w:val="ListParagraph"/>
        <w:numPr>
          <w:ilvl w:val="1"/>
          <w:numId w:val="4"/>
        </w:numPr>
      </w:pPr>
      <w:r>
        <w:t xml:space="preserve">NOTE: </w:t>
      </w:r>
      <w:r w:rsidR="008D7241">
        <w:t>~</w:t>
      </w:r>
      <w:r>
        <w:t>30</w:t>
      </w:r>
      <w:r w:rsidR="007703BC">
        <w:t>-50</w:t>
      </w:r>
      <w:r>
        <w:t xml:space="preserve"> GB of free hard disk space needed during installation</w:t>
      </w:r>
      <w:r w:rsidR="008D7241">
        <w:t xml:space="preserve"> (XDLRC files are very large in size</w:t>
      </w:r>
      <w:r w:rsidR="007703BC">
        <w:t>, the largest Virtex 6 parts take over 23GBs</w:t>
      </w:r>
      <w:r w:rsidR="008D7241">
        <w:t>)</w:t>
      </w:r>
      <w:r w:rsidR="007703BC">
        <w:t>.</w:t>
      </w:r>
    </w:p>
    <w:p w:rsidR="003772F4" w:rsidRDefault="003772F4" w:rsidP="003772F4">
      <w:pPr>
        <w:pStyle w:val="ListParagraph"/>
        <w:numPr>
          <w:ilvl w:val="0"/>
          <w:numId w:val="4"/>
        </w:numPr>
      </w:pPr>
      <w:r>
        <w:t>Windows XP/Vista/7 or Linux</w:t>
      </w:r>
      <w:r w:rsidR="00AC0D66">
        <w:t xml:space="preserve"> (Mac OS X will work, but Xilinx tools do not so we currently don’t support it)</w:t>
      </w:r>
    </w:p>
    <w:p w:rsidR="003772F4" w:rsidRDefault="00727508" w:rsidP="003772F4">
      <w:pPr>
        <w:pStyle w:val="ListParagraph"/>
        <w:numPr>
          <w:ilvl w:val="0"/>
          <w:numId w:val="4"/>
        </w:numPr>
      </w:pPr>
      <w:hyperlink r:id="rId16" w:history="1">
        <w:r w:rsidR="003772F4" w:rsidRPr="003772F4">
          <w:rPr>
            <w:rStyle w:val="Hyperlink"/>
          </w:rPr>
          <w:t>Xilinx ISE</w:t>
        </w:r>
      </w:hyperlink>
      <w:r w:rsidR="003772F4">
        <w:t xml:space="preserve"> 11.1 or higher</w:t>
      </w:r>
    </w:p>
    <w:p w:rsidR="003772F4" w:rsidRDefault="00727508" w:rsidP="003772F4">
      <w:pPr>
        <w:pStyle w:val="ListParagraph"/>
        <w:numPr>
          <w:ilvl w:val="0"/>
          <w:numId w:val="4"/>
        </w:numPr>
      </w:pPr>
      <w:hyperlink r:id="rId17" w:history="1">
        <w:r w:rsidR="003772F4" w:rsidRPr="003772F4">
          <w:rPr>
            <w:rStyle w:val="Hyperlink"/>
          </w:rPr>
          <w:t>JDK 1.6</w:t>
        </w:r>
      </w:hyperlink>
      <w:r w:rsidR="0038363C">
        <w:t xml:space="preserve"> (earlier versions may work, but have not been tested).</w:t>
      </w:r>
    </w:p>
    <w:p w:rsidR="00344F2D" w:rsidRDefault="00344F2D" w:rsidP="003772F4">
      <w:pPr>
        <w:pStyle w:val="ListParagraph"/>
        <w:numPr>
          <w:ilvl w:val="0"/>
          <w:numId w:val="4"/>
        </w:numPr>
      </w:pPr>
      <w:r>
        <w:t>Supporting JARs</w:t>
      </w:r>
    </w:p>
    <w:p w:rsidR="003772F4" w:rsidRDefault="00344F2D" w:rsidP="00344F2D">
      <w:pPr>
        <w:pStyle w:val="ListParagraph"/>
        <w:numPr>
          <w:ilvl w:val="1"/>
          <w:numId w:val="4"/>
        </w:numPr>
      </w:pPr>
      <w:r>
        <w:t xml:space="preserve">INCLUDED: </w:t>
      </w:r>
      <w:hyperlink r:id="rId18" w:history="1">
        <w:proofErr w:type="spellStart"/>
        <w:r w:rsidR="003772F4" w:rsidRPr="003772F4">
          <w:rPr>
            <w:rStyle w:val="Hyperlink"/>
          </w:rPr>
          <w:t>Caucho</w:t>
        </w:r>
        <w:proofErr w:type="spellEnd"/>
        <w:r w:rsidR="003772F4" w:rsidRPr="003772F4">
          <w:rPr>
            <w:rStyle w:val="Hyperlink"/>
          </w:rPr>
          <w:t xml:space="preserve"> Hessian Implementation</w:t>
        </w:r>
      </w:hyperlink>
      <w:r w:rsidR="003772F4">
        <w:t xml:space="preserve"> </w:t>
      </w:r>
      <w:hyperlink r:id="rId19" w:history="1">
        <w:r w:rsidR="003772F4" w:rsidRPr="003772F4">
          <w:rPr>
            <w:rStyle w:val="Hyperlink"/>
          </w:rPr>
          <w:t>JAR v.4.0.6</w:t>
        </w:r>
      </w:hyperlink>
      <w:r w:rsidR="003772F4">
        <w:t xml:space="preserve"> (Used for compressing </w:t>
      </w:r>
      <w:r w:rsidR="00987FFC">
        <w:t xml:space="preserve">database device </w:t>
      </w:r>
      <w:r w:rsidR="003772F4">
        <w:t>files)</w:t>
      </w:r>
    </w:p>
    <w:p w:rsidR="00344F2D" w:rsidRDefault="00344F2D" w:rsidP="00344F2D">
      <w:pPr>
        <w:pStyle w:val="ListParagraph"/>
        <w:numPr>
          <w:ilvl w:val="1"/>
          <w:numId w:val="4"/>
        </w:numPr>
      </w:pPr>
      <w:r>
        <w:t xml:space="preserve">INCLUDED: </w:t>
      </w:r>
      <w:hyperlink r:id="rId20" w:history="1">
        <w:proofErr w:type="spellStart"/>
        <w:r w:rsidRPr="00AC7CFA">
          <w:rPr>
            <w:rStyle w:val="Hyperlink"/>
          </w:rPr>
          <w:t>Qt</w:t>
        </w:r>
        <w:proofErr w:type="spellEnd"/>
        <w:r w:rsidRPr="00AC7CFA">
          <w:rPr>
            <w:rStyle w:val="Hyperlink"/>
          </w:rPr>
          <w:t xml:space="preserve"> Jambi</w:t>
        </w:r>
      </w:hyperlink>
      <w:r>
        <w:t xml:space="preserve"> (</w:t>
      </w:r>
      <w:proofErr w:type="spellStart"/>
      <w:r>
        <w:t>Qt</w:t>
      </w:r>
      <w:proofErr w:type="spellEnd"/>
      <w:r>
        <w:t xml:space="preserve"> for Java) for the Part Tile Browser example.  Just adding the </w:t>
      </w:r>
      <w:hyperlink r:id="rId21" w:history="1">
        <w:r w:rsidRPr="00AC7CFA">
          <w:rPr>
            <w:rStyle w:val="Hyperlink"/>
          </w:rPr>
          <w:t>jars</w:t>
        </w:r>
      </w:hyperlink>
      <w:r>
        <w:t xml:space="preserve"> to the CLASSPATH variable is adequate.</w:t>
      </w:r>
    </w:p>
    <w:p w:rsidR="00362354" w:rsidRDefault="00362354" w:rsidP="00344F2D">
      <w:pPr>
        <w:pStyle w:val="ListParagraph"/>
        <w:numPr>
          <w:ilvl w:val="1"/>
          <w:numId w:val="4"/>
        </w:numPr>
      </w:pPr>
      <w:r>
        <w:t xml:space="preserve">OPTIONAL: </w:t>
      </w:r>
      <w:hyperlink r:id="rId22" w:history="1">
        <w:proofErr w:type="spellStart"/>
        <w:r w:rsidRPr="00362354">
          <w:rPr>
            <w:rStyle w:val="Hyperlink"/>
          </w:rPr>
          <w:t>JavaCC</w:t>
        </w:r>
        <w:proofErr w:type="spellEnd"/>
      </w:hyperlink>
      <w:r>
        <w:t xml:space="preserve"> if the user wants to change the XDL design parser. There is also a </w:t>
      </w:r>
      <w:hyperlink r:id="rId23" w:history="1">
        <w:r w:rsidRPr="00362354">
          <w:rPr>
            <w:rStyle w:val="Hyperlink"/>
          </w:rPr>
          <w:t xml:space="preserve">good plugin for Eclipse for </w:t>
        </w:r>
        <w:proofErr w:type="spellStart"/>
        <w:r w:rsidRPr="00362354">
          <w:rPr>
            <w:rStyle w:val="Hyperlink"/>
          </w:rPr>
          <w:t>JavaCC</w:t>
        </w:r>
        <w:proofErr w:type="spellEnd"/>
      </w:hyperlink>
      <w:r>
        <w:t xml:space="preserve"> which makes it easier to modify and compile .</w:t>
      </w:r>
      <w:proofErr w:type="spellStart"/>
      <w:r>
        <w:t>jj</w:t>
      </w:r>
      <w:proofErr w:type="spellEnd"/>
      <w:r>
        <w:t xml:space="preserve"> files.</w:t>
      </w:r>
    </w:p>
    <w:p w:rsidR="003772F4" w:rsidRDefault="003772F4" w:rsidP="003772F4">
      <w:pPr>
        <w:pStyle w:val="Heading3"/>
      </w:pPr>
      <w:bookmarkStart w:id="15" w:name="_Toc278814375"/>
      <w:r>
        <w:t>Steps for Installation</w:t>
      </w:r>
      <w:bookmarkEnd w:id="15"/>
    </w:p>
    <w:p w:rsidR="0081371F" w:rsidRDefault="0081371F" w:rsidP="003772F4">
      <w:pPr>
        <w:pStyle w:val="ListParagraph"/>
        <w:numPr>
          <w:ilvl w:val="0"/>
          <w:numId w:val="5"/>
        </w:numPr>
      </w:pPr>
      <w:r>
        <w:t xml:space="preserve">Make sure the Xilinx tools and JDK are on your </w:t>
      </w:r>
      <w:r w:rsidRPr="00E06F83">
        <w:rPr>
          <w:rFonts w:ascii="Courier New" w:hAnsi="Courier New" w:cs="Courier New"/>
        </w:rPr>
        <w:t>PATH</w:t>
      </w:r>
      <w:r>
        <w:t>.</w:t>
      </w:r>
    </w:p>
    <w:p w:rsidR="003772F4" w:rsidRDefault="002C4D6A" w:rsidP="003772F4">
      <w:pPr>
        <w:pStyle w:val="ListParagraph"/>
        <w:numPr>
          <w:ilvl w:val="0"/>
          <w:numId w:val="5"/>
        </w:numPr>
      </w:pPr>
      <w:r>
        <w:t xml:space="preserve">Add the hessian-4.0.6.jar file to your </w:t>
      </w:r>
      <w:r w:rsidRPr="00E06F83">
        <w:rPr>
          <w:rFonts w:ascii="Courier New" w:hAnsi="Courier New" w:cs="Courier New"/>
        </w:rPr>
        <w:t>CLASSPATH</w:t>
      </w:r>
      <w:r>
        <w:t xml:space="preserve"> environment variable</w:t>
      </w:r>
      <w:r w:rsidR="00344F2D">
        <w:t xml:space="preserve"> and </w:t>
      </w:r>
      <w:proofErr w:type="spellStart"/>
      <w:r w:rsidR="00344F2D">
        <w:t>Qt</w:t>
      </w:r>
      <w:proofErr w:type="spellEnd"/>
      <w:r w:rsidR="00344F2D">
        <w:t xml:space="preserve"> Jambi jars as well</w:t>
      </w:r>
      <w:r>
        <w:t>.</w:t>
      </w:r>
    </w:p>
    <w:p w:rsidR="002C4D6A" w:rsidRDefault="002C4D6A" w:rsidP="003772F4">
      <w:pPr>
        <w:pStyle w:val="ListParagraph"/>
        <w:numPr>
          <w:ilvl w:val="0"/>
          <w:numId w:val="5"/>
        </w:numPr>
      </w:pPr>
      <w:r>
        <w:t xml:space="preserve">Add the </w:t>
      </w:r>
      <w:r w:rsidR="004F4AE3">
        <w:t>RapidSmith</w:t>
      </w:r>
      <w:r w:rsidR="008D7241">
        <w:t xml:space="preserve"> </w:t>
      </w:r>
      <w:r w:rsidR="00987FFC">
        <w:t xml:space="preserve">Java project </w:t>
      </w:r>
      <w:r>
        <w:t xml:space="preserve">to your </w:t>
      </w:r>
      <w:r w:rsidRPr="00E06F83">
        <w:rPr>
          <w:rFonts w:ascii="Courier New" w:hAnsi="Courier New" w:cs="Courier New"/>
        </w:rPr>
        <w:t>CLASSPATH</w:t>
      </w:r>
      <w:r>
        <w:t xml:space="preserve"> environment variable.</w:t>
      </w:r>
    </w:p>
    <w:p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to where you </w:t>
      </w:r>
      <w:r w:rsidR="008D7241">
        <w:t>have the Java project installed</w:t>
      </w:r>
      <w:r w:rsidR="00460719">
        <w:t>.</w:t>
      </w:r>
    </w:p>
    <w:p w:rsidR="00362354" w:rsidRDefault="00362354" w:rsidP="003772F4">
      <w:pPr>
        <w:pStyle w:val="ListParagraph"/>
        <w:numPr>
          <w:ilvl w:val="0"/>
          <w:numId w:val="5"/>
        </w:numPr>
      </w:pPr>
      <w:r>
        <w:t>Compile all of the Java classes (this can be done automatically if the project is imported into an IDE such as Eclipse).</w:t>
      </w:r>
    </w:p>
    <w:p w:rsidR="00460719" w:rsidRDefault="00460719" w:rsidP="00460719">
      <w:pPr>
        <w:pStyle w:val="ListParagraph"/>
        <w:numPr>
          <w:ilvl w:val="0"/>
          <w:numId w:val="5"/>
        </w:numPr>
      </w:pPr>
      <w:r>
        <w:t xml:space="preserve">Generate the supporting device and enumeration files needed to run the various parts of </w:t>
      </w:r>
      <w:r w:rsidR="004F4AE3">
        <w:t>RapidSmith</w:t>
      </w:r>
      <w:r>
        <w:t xml:space="preserve">. Please note that if you are generating both families of Virtex 4 and Virtex 5 parts, it will take </w:t>
      </w:r>
      <w:r w:rsidRPr="003A3413">
        <w:rPr>
          <w:b/>
        </w:rPr>
        <w:t xml:space="preserve">several </w:t>
      </w:r>
      <w:r w:rsidRPr="003A3413">
        <w:rPr>
          <w:b/>
        </w:rPr>
        <w:lastRenderedPageBreak/>
        <w:t>hours</w:t>
      </w:r>
      <w:r>
        <w:t xml:space="preserve"> and is best left to run </w:t>
      </w:r>
      <w:r w:rsidRPr="003A3413">
        <w:rPr>
          <w:b/>
        </w:rPr>
        <w:t>overnight</w:t>
      </w:r>
      <w:r>
        <w:t xml:space="preserve"> because of the time requirement.  This only </w:t>
      </w:r>
      <w:r w:rsidR="003A3413">
        <w:t xml:space="preserve">needs to be done </w:t>
      </w:r>
      <w:r>
        <w:t>once, however. To generate the part files, follow these steps:</w:t>
      </w:r>
    </w:p>
    <w:p w:rsidR="00460719" w:rsidRDefault="008D7241" w:rsidP="00460719">
      <w:pPr>
        <w:pStyle w:val="ListParagraph"/>
        <w:numPr>
          <w:ilvl w:val="1"/>
          <w:numId w:val="5"/>
        </w:numPr>
      </w:pPr>
      <w:r>
        <w:t>Choose which parts you plan to use, or you can choose to do all parts in the Virtex 4 and Virtex 5 families</w:t>
      </w:r>
      <w:r w:rsidR="005B285D">
        <w:t xml:space="preserve"> (in the future, more parts will be compatible)</w:t>
      </w:r>
      <w:r w:rsidR="0071324A">
        <w:t>.</w:t>
      </w:r>
    </w:p>
    <w:p w:rsidR="003A3413" w:rsidRDefault="008D7241" w:rsidP="003A3413">
      <w:pPr>
        <w:pStyle w:val="ListParagraph"/>
        <w:numPr>
          <w:ilvl w:val="1"/>
          <w:numId w:val="5"/>
        </w:numPr>
      </w:pPr>
      <w:r>
        <w:t xml:space="preserve">Run the installer for </w:t>
      </w:r>
      <w:r w:rsidR="004F4AE3">
        <w:t>RapidSmith</w:t>
      </w:r>
      <w:r>
        <w:t xml:space="preserve"> by running the main</w:t>
      </w:r>
      <w:r w:rsidR="003A3413">
        <w:t xml:space="preserve"> method</w:t>
      </w:r>
      <w:r>
        <w:t xml:space="preserve"> in the class </w:t>
      </w:r>
      <w:proofErr w:type="spellStart"/>
      <w:r w:rsidRPr="00E06F83">
        <w:rPr>
          <w:rFonts w:ascii="Courier New" w:hAnsi="Courier New" w:cs="Courier New"/>
        </w:rPr>
        <w:t>edu.byu.ece.</w:t>
      </w:r>
      <w:r w:rsidR="00A87127" w:rsidRPr="00E06F83">
        <w:rPr>
          <w:rFonts w:ascii="Courier New" w:hAnsi="Courier New" w:cs="Courier New"/>
        </w:rPr>
        <w:t>rapidSmith</w:t>
      </w:r>
      <w:r w:rsidRPr="00E06F83">
        <w:rPr>
          <w:rFonts w:ascii="Courier New" w:hAnsi="Courier New" w:cs="Courier New"/>
        </w:rPr>
        <w:t>.util.Installer</w:t>
      </w:r>
      <w:proofErr w:type="spellEnd"/>
      <w:r w:rsidR="00E06F83" w:rsidRPr="00E06F83">
        <w:rPr>
          <w:rFonts w:cstheme="minorHAnsi"/>
        </w:rPr>
        <w:t xml:space="preserve"> by running the following at the command line</w:t>
      </w:r>
      <w:r w:rsidR="00E06F83">
        <w:t>:</w:t>
      </w:r>
    </w:p>
    <w:tbl>
      <w:tblPr>
        <w:tblStyle w:val="TableGrid"/>
        <w:tblW w:w="0" w:type="auto"/>
        <w:tblInd w:w="1440" w:type="dxa"/>
        <w:tblLook w:val="04A0" w:firstRow="1" w:lastRow="0" w:firstColumn="1" w:lastColumn="0" w:noHBand="0" w:noVBand="1"/>
      </w:tblPr>
      <w:tblGrid>
        <w:gridCol w:w="8419"/>
      </w:tblGrid>
      <w:tr w:rsidR="003A3413" w:rsidTr="003A3413">
        <w:trPr>
          <w:trHeight w:val="269"/>
        </w:trPr>
        <w:tc>
          <w:tcPr>
            <w:tcW w:w="8419" w:type="dxa"/>
            <w:vAlign w:val="center"/>
          </w:tcPr>
          <w:p w:rsidR="003A3413" w:rsidRPr="003A3413" w:rsidRDefault="003A3413" w:rsidP="00296DD8">
            <w:pPr>
              <w:pStyle w:val="ListParagraph"/>
              <w:ind w:left="0"/>
              <w:rPr>
                <w:rFonts w:ascii="Courier New" w:hAnsi="Courier New" w:cs="Courier New"/>
              </w:rPr>
            </w:pPr>
            <w:r w:rsidRPr="003A3413">
              <w:rPr>
                <w:rFonts w:ascii="Courier New" w:hAnsi="Courier New" w:cs="Courier New"/>
                <w:sz w:val="20"/>
              </w:rPr>
              <w:t>Java –Xmx1</w:t>
            </w:r>
            <w:r w:rsidR="00296DD8">
              <w:rPr>
                <w:rFonts w:ascii="Courier New" w:hAnsi="Courier New" w:cs="Courier New"/>
                <w:sz w:val="20"/>
              </w:rPr>
              <w:t>6</w:t>
            </w:r>
            <w:r w:rsidRPr="003A3413">
              <w:rPr>
                <w:rFonts w:ascii="Courier New" w:hAnsi="Courier New" w:cs="Courier New"/>
                <w:sz w:val="20"/>
              </w:rPr>
              <w:t xml:space="preserve">00M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.util.Installer</w:t>
            </w:r>
            <w:proofErr w:type="spellEnd"/>
            <w:r w:rsidRPr="003A3413">
              <w:rPr>
                <w:rFonts w:ascii="Courier New" w:hAnsi="Courier New" w:cs="Courier New"/>
                <w:sz w:val="20"/>
              </w:rPr>
              <w:t xml:space="preserve"> virtex4 virtex5</w:t>
            </w:r>
          </w:p>
        </w:tc>
      </w:tr>
    </w:tbl>
    <w:p w:rsidR="003A3413" w:rsidRDefault="00872EFD" w:rsidP="003A3413">
      <w:pPr>
        <w:pStyle w:val="ListParagraph"/>
        <w:numPr>
          <w:ilvl w:val="1"/>
          <w:numId w:val="5"/>
        </w:numPr>
      </w:pPr>
      <w:r>
        <w:t xml:space="preserve">The previous command will take several hours.  Some of the larger parts will also require a lot of heap memory to generate the part file.  </w:t>
      </w:r>
    </w:p>
    <w:p w:rsidR="000E2437" w:rsidRDefault="000E2437" w:rsidP="003A3413">
      <w:pPr>
        <w:pStyle w:val="ListParagraph"/>
        <w:numPr>
          <w:ilvl w:val="1"/>
          <w:numId w:val="5"/>
        </w:numPr>
      </w:pPr>
      <w:r>
        <w:t xml:space="preserve">You can test if the file generation worked by looking in the appropriate folders (devices/virtex4 and devices/virtex5).  You can also run the </w:t>
      </w:r>
      <w:proofErr w:type="spellStart"/>
      <w:r w:rsidRPr="00E06F83">
        <w:rPr>
          <w:rFonts w:ascii="Courier New" w:hAnsi="Courier New" w:cs="Courier New"/>
        </w:rPr>
        <w:t>BrowseDevice</w:t>
      </w:r>
      <w:proofErr w:type="spellEnd"/>
      <w:r>
        <w:t xml:space="preserve"> class as a test to see if you are able to browse any of the parts that have just been created.  You can run this with the following command:</w:t>
      </w:r>
    </w:p>
    <w:tbl>
      <w:tblPr>
        <w:tblStyle w:val="TableGrid"/>
        <w:tblW w:w="0" w:type="auto"/>
        <w:tblInd w:w="1440" w:type="dxa"/>
        <w:tblLook w:val="04A0" w:firstRow="1" w:lastRow="0" w:firstColumn="1" w:lastColumn="0" w:noHBand="0" w:noVBand="1"/>
      </w:tblPr>
      <w:tblGrid>
        <w:gridCol w:w="8434"/>
      </w:tblGrid>
      <w:tr w:rsidR="000E2437" w:rsidTr="000E2437">
        <w:trPr>
          <w:trHeight w:val="269"/>
        </w:trPr>
        <w:tc>
          <w:tcPr>
            <w:tcW w:w="8434" w:type="dxa"/>
            <w:vAlign w:val="center"/>
          </w:tcPr>
          <w:p w:rsidR="000E2437" w:rsidRPr="000E2437" w:rsidRDefault="000E2437" w:rsidP="000E2437">
            <w:pPr>
              <w:pStyle w:val="ListParagraph"/>
              <w:ind w:left="0"/>
              <w:rPr>
                <w:rFonts w:ascii="Courier New" w:hAnsi="Courier New" w:cs="Courier New"/>
                <w:sz w:val="20"/>
              </w:rPr>
            </w:pPr>
            <w:r w:rsidRPr="003A3413">
              <w:rPr>
                <w:rFonts w:ascii="Courier New" w:hAnsi="Courier New" w:cs="Courier New"/>
                <w:sz w:val="20"/>
              </w:rPr>
              <w:t xml:space="preserve">Java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w:t>
            </w:r>
            <w:r>
              <w:rPr>
                <w:rFonts w:ascii="Courier New" w:hAnsi="Courier New" w:cs="Courier New"/>
                <w:sz w:val="20"/>
              </w:rPr>
              <w:t>BrowseDevice</w:t>
            </w:r>
            <w:proofErr w:type="spellEnd"/>
            <w:r w:rsidRPr="003A3413">
              <w:rPr>
                <w:rFonts w:ascii="Courier New" w:hAnsi="Courier New" w:cs="Courier New"/>
                <w:sz w:val="20"/>
              </w:rPr>
              <w:t xml:space="preserve"> </w:t>
            </w:r>
            <w:r>
              <w:rPr>
                <w:rFonts w:ascii="Courier New" w:hAnsi="Courier New" w:cs="Courier New"/>
                <w:sz w:val="20"/>
              </w:rPr>
              <w:t>xc5vlx20tff323</w:t>
            </w:r>
          </w:p>
        </w:tc>
      </w:tr>
    </w:tbl>
    <w:p w:rsidR="00D64D2C" w:rsidRDefault="00D64D2C" w:rsidP="00D64D2C">
      <w:pPr>
        <w:pStyle w:val="Heading3"/>
      </w:pPr>
      <w:bookmarkStart w:id="16" w:name="_Toc278814376"/>
      <w:r>
        <w:t>Additional Notes for Mac OS X Installation</w:t>
      </w:r>
      <w:bookmarkEnd w:id="16"/>
    </w:p>
    <w:p w:rsidR="00D64D2C" w:rsidRDefault="00D64D2C" w:rsidP="00D64D2C">
      <w:pPr>
        <w:pStyle w:val="ListParagraph"/>
        <w:numPr>
          <w:ilvl w:val="0"/>
          <w:numId w:val="8"/>
        </w:numPr>
      </w:pPr>
      <w:r>
        <w:t>The Xilinx tools do not run under Mac OS X and therefore, the installer would have to generate the files on Linux or Windows.  However, once the files are created, they could be moved to a Mac OS X installation.</w:t>
      </w:r>
    </w:p>
    <w:p w:rsidR="00E7766C" w:rsidRDefault="00D64D2C" w:rsidP="00E7766C">
      <w:pPr>
        <w:pStyle w:val="ListParagraph"/>
        <w:numPr>
          <w:ilvl w:val="0"/>
          <w:numId w:val="8"/>
        </w:numPr>
      </w:pPr>
      <w:r>
        <w:t xml:space="preserve">To add/modify global environment variables in Mac OS X, one preferred way would be to edit the </w:t>
      </w:r>
      <w:proofErr w:type="spellStart"/>
      <w:r w:rsidRPr="00D64D2C">
        <w:rPr>
          <w:rFonts w:ascii="Courier New" w:hAnsi="Courier New" w:cs="Courier New"/>
        </w:rPr>
        <w:t>environment.plist</w:t>
      </w:r>
      <w:proofErr w:type="spellEnd"/>
      <w:r>
        <w:t xml:space="preserve"> file in the </w:t>
      </w:r>
      <w:r w:rsidRPr="00D64D2C">
        <w:rPr>
          <w:rFonts w:ascii="Courier New" w:hAnsi="Courier New" w:cs="Courier New"/>
        </w:rPr>
        <w:t>~/.</w:t>
      </w:r>
      <w:proofErr w:type="spellStart"/>
      <w:r w:rsidRPr="00D64D2C">
        <w:rPr>
          <w:rFonts w:ascii="Courier New" w:hAnsi="Courier New" w:cs="Courier New"/>
        </w:rPr>
        <w:t>MacOSX</w:t>
      </w:r>
      <w:proofErr w:type="spellEnd"/>
      <w:r>
        <w:t xml:space="preserve"> directory.  Here </w:t>
      </w:r>
      <w:r w:rsidR="00E7766C">
        <w:t xml:space="preserve">is an example </w:t>
      </w:r>
      <w:r>
        <w:t>of a proper setup for RapidSmith:</w:t>
      </w:r>
      <w:r w:rsidR="00E7766C">
        <w:br/>
      </w:r>
    </w:p>
    <w:tbl>
      <w:tblPr>
        <w:tblStyle w:val="TableGrid"/>
        <w:tblW w:w="0" w:type="auto"/>
        <w:tblLook w:val="04A0" w:firstRow="1" w:lastRow="0" w:firstColumn="1" w:lastColumn="0" w:noHBand="0" w:noVBand="1"/>
      </w:tblPr>
      <w:tblGrid>
        <w:gridCol w:w="11016"/>
      </w:tblGrid>
      <w:tr w:rsidR="00D64D2C" w:rsidTr="00D64D2C">
        <w:tc>
          <w:tcPr>
            <w:tcW w:w="11016" w:type="dxa"/>
          </w:tcPr>
          <w:p w:rsidR="00E7766C" w:rsidRDefault="00E7766C" w:rsidP="00E7766C">
            <w:pPr>
              <w:autoSpaceDE w:val="0"/>
              <w:autoSpaceDN w:val="0"/>
              <w:adjustRightInd w:val="0"/>
              <w:rPr>
                <w:rFonts w:ascii="Courier New" w:hAnsi="Courier New" w:cs="Courier New"/>
                <w:sz w:val="20"/>
                <w:szCs w:val="20"/>
                <w:lang w:bidi="ar-SA"/>
              </w:rPr>
            </w:pPr>
            <w:proofErr w:type="gramStart"/>
            <w:r>
              <w:rPr>
                <w:rFonts w:ascii="Courier New" w:hAnsi="Courier New" w:cs="Courier New"/>
                <w:color w:val="008080"/>
                <w:sz w:val="20"/>
                <w:szCs w:val="20"/>
                <w:lang w:bidi="ar-SA"/>
              </w:rPr>
              <w:t>&lt;?</w:t>
            </w:r>
            <w:r>
              <w:rPr>
                <w:rFonts w:ascii="Courier New" w:hAnsi="Courier New" w:cs="Courier New"/>
                <w:color w:val="3F7F7F"/>
                <w:sz w:val="20"/>
                <w:szCs w:val="20"/>
                <w:lang w:bidi="ar-SA"/>
              </w:rPr>
              <w:t>xml</w:t>
            </w:r>
            <w:proofErr w:type="gramEnd"/>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sz w:val="20"/>
                <w:szCs w:val="20"/>
                <w:lang w:bidi="ar-SA"/>
              </w:rPr>
              <w:t xml:space="preserve"> </w:t>
            </w:r>
            <w:r>
              <w:rPr>
                <w:rFonts w:ascii="Courier New" w:hAnsi="Courier New" w:cs="Courier New"/>
                <w:color w:val="7F007F"/>
                <w:sz w:val="20"/>
                <w:szCs w:val="20"/>
                <w:lang w:bidi="ar-SA"/>
              </w:rPr>
              <w:t>encoding</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"UTF-8"</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DOCTYPE</w:t>
            </w:r>
            <w:r>
              <w:rPr>
                <w:rFonts w:ascii="Courier New" w:hAnsi="Courier New" w:cs="Courier New"/>
                <w:sz w:val="20"/>
                <w:szCs w:val="20"/>
                <w:lang w:bidi="ar-SA"/>
              </w:rPr>
              <w:t xml:space="preserve"> </w:t>
            </w:r>
            <w:proofErr w:type="spellStart"/>
            <w:r>
              <w:rPr>
                <w:rFonts w:ascii="Courier New" w:hAnsi="Courier New" w:cs="Courier New"/>
                <w:color w:val="008080"/>
                <w:sz w:val="20"/>
                <w:szCs w:val="20"/>
                <w:lang w:bidi="ar-SA"/>
              </w:rPr>
              <w:t>plist</w:t>
            </w:r>
            <w:proofErr w:type="spellEnd"/>
            <w:r>
              <w:rPr>
                <w:rFonts w:ascii="Courier New" w:hAnsi="Courier New" w:cs="Courier New"/>
                <w:sz w:val="20"/>
                <w:szCs w:val="20"/>
                <w:lang w:bidi="ar-SA"/>
              </w:rPr>
              <w:t xml:space="preserve"> </w:t>
            </w:r>
            <w:r>
              <w:rPr>
                <w:rFonts w:ascii="Courier New" w:hAnsi="Courier New" w:cs="Courier New"/>
                <w:color w:val="808080"/>
                <w:sz w:val="20"/>
                <w:szCs w:val="20"/>
                <w:lang w:bidi="ar-SA"/>
              </w:rPr>
              <w:t>PUBLIC</w:t>
            </w:r>
            <w:r>
              <w:rPr>
                <w:rFonts w:ascii="Courier New" w:hAnsi="Courier New" w:cs="Courier New"/>
                <w:sz w:val="20"/>
                <w:szCs w:val="20"/>
                <w:lang w:bidi="ar-SA"/>
              </w:rPr>
              <w:t xml:space="preserve"> </w:t>
            </w:r>
            <w:r>
              <w:rPr>
                <w:rFonts w:ascii="Courier New" w:hAnsi="Courier New" w:cs="Courier New"/>
                <w:color w:val="008080"/>
                <w:sz w:val="20"/>
                <w:szCs w:val="20"/>
                <w:lang w:bidi="ar-SA"/>
              </w:rPr>
              <w:t>"-//Apple//DTD PLIST 1.0//EN"</w:t>
            </w:r>
            <w:r>
              <w:rPr>
                <w:rFonts w:ascii="Courier New" w:hAnsi="Courier New" w:cs="Courier New"/>
                <w:sz w:val="20"/>
                <w:szCs w:val="20"/>
                <w:lang w:bidi="ar-SA"/>
              </w:rPr>
              <w:t xml:space="preserve"> </w:t>
            </w:r>
            <w:r>
              <w:rPr>
                <w:rFonts w:ascii="Courier New" w:hAnsi="Courier New" w:cs="Courier New"/>
                <w:color w:val="3F7F5F"/>
                <w:sz w:val="20"/>
                <w:szCs w:val="20"/>
                <w:lang w:bidi="ar-SA"/>
              </w:rPr>
              <w:t>"http://www.apple.com/DTDs/PropertyList-1.0.dtd"</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plist</w:t>
            </w:r>
            <w:proofErr w:type="spellEnd"/>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dict</w:t>
            </w:r>
            <w:proofErr w:type="spellEnd"/>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RAPIDSMITH_PATH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/Users/[user name]/Documents/workspace/</w:t>
            </w:r>
            <w:proofErr w:type="spellStart"/>
            <w:r>
              <w:rPr>
                <w:rFonts w:ascii="Courier New" w:hAnsi="Courier New" w:cs="Courier New"/>
                <w:color w:val="000000"/>
                <w:sz w:val="20"/>
                <w:szCs w:val="20"/>
                <w:lang w:bidi="ar-SA"/>
              </w:rPr>
              <w:t>rapidSmith</w:t>
            </w:r>
            <w:proofErr w:type="spellEnd"/>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CLASSPATH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$CLASSPATH:/Users/[user name]/Documents/workspace/</w:t>
            </w:r>
            <w:proofErr w:type="spellStart"/>
            <w:r>
              <w:rPr>
                <w:rFonts w:ascii="Courier New" w:hAnsi="Courier New" w:cs="Courier New"/>
                <w:color w:val="000000"/>
                <w:sz w:val="20"/>
                <w:szCs w:val="20"/>
                <w:lang w:bidi="ar-SA"/>
              </w:rPr>
              <w:t>rapidSmith</w:t>
            </w:r>
            <w:proofErr w:type="spellEnd"/>
            <w:r>
              <w:rPr>
                <w:rFonts w:ascii="Courier New" w:hAnsi="Courier New" w:cs="Courier New"/>
                <w:color w:val="000000"/>
                <w:sz w:val="20"/>
                <w:szCs w:val="20"/>
                <w:lang w:bidi="ar-SA"/>
              </w:rPr>
              <w:t>:/Users/[user name]/Documents/workspace/</w:t>
            </w:r>
            <w:proofErr w:type="spellStart"/>
            <w:r>
              <w:rPr>
                <w:rFonts w:ascii="Courier New" w:hAnsi="Courier New" w:cs="Courier New"/>
                <w:color w:val="000000"/>
                <w:sz w:val="20"/>
                <w:szCs w:val="20"/>
                <w:lang w:bidi="ar-SA"/>
              </w:rPr>
              <w:t>rapidSmith</w:t>
            </w:r>
            <w:proofErr w:type="spellEnd"/>
            <w:r>
              <w:rPr>
                <w:rFonts w:ascii="Courier New" w:hAnsi="Courier New" w:cs="Courier New"/>
                <w:color w:val="000000"/>
                <w:sz w:val="20"/>
                <w:szCs w:val="20"/>
                <w:lang w:bidi="ar-SA"/>
              </w:rPr>
              <w:t>:/Users/[user name]/Documents/workspace/rapidSmith/jars/</w:t>
            </w:r>
            <w:r w:rsidRPr="00E7766C">
              <w:rPr>
                <w:rFonts w:ascii="Courier New" w:hAnsi="Courier New" w:cs="Courier New"/>
                <w:color w:val="000000"/>
                <w:sz w:val="20"/>
                <w:szCs w:val="20"/>
                <w:lang w:bidi="ar-SA"/>
              </w:rPr>
              <w:t>hessian-4.0.6.jar:/Users/[user name]/Documents/workspace/rapidSmith/jars/qtjambi-4.6.3.jar:/Users/[user name]/Documents/workspace/rapidSmith/jars/qtjambi-macosx-gcc</w:t>
            </w:r>
            <w:r>
              <w:rPr>
                <w:rFonts w:ascii="Courier New" w:hAnsi="Courier New" w:cs="Courier New"/>
                <w:color w:val="000000"/>
                <w:sz w:val="20"/>
                <w:szCs w:val="20"/>
                <w:lang w:bidi="ar-SA"/>
              </w:rPr>
              <w:t>-4.6.3.jar</w:t>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dict</w:t>
            </w:r>
            <w:proofErr w:type="spellEnd"/>
            <w:r>
              <w:rPr>
                <w:rFonts w:ascii="Courier New" w:hAnsi="Courier New" w:cs="Courier New"/>
                <w:color w:val="008080"/>
                <w:sz w:val="20"/>
                <w:szCs w:val="20"/>
                <w:lang w:bidi="ar-SA"/>
              </w:rPr>
              <w:t>&gt;</w:t>
            </w:r>
          </w:p>
          <w:p w:rsidR="00D64D2C" w:rsidRP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proofErr w:type="spellStart"/>
            <w:r>
              <w:rPr>
                <w:rFonts w:ascii="Courier New" w:hAnsi="Courier New" w:cs="Courier New"/>
                <w:color w:val="3F7F7F"/>
                <w:sz w:val="20"/>
                <w:szCs w:val="20"/>
                <w:lang w:bidi="ar-SA"/>
              </w:rPr>
              <w:t>plist</w:t>
            </w:r>
            <w:proofErr w:type="spellEnd"/>
            <w:r>
              <w:rPr>
                <w:rFonts w:ascii="Courier New" w:hAnsi="Courier New" w:cs="Courier New"/>
                <w:color w:val="008080"/>
                <w:sz w:val="20"/>
                <w:szCs w:val="20"/>
                <w:lang w:bidi="ar-SA"/>
              </w:rPr>
              <w:t>&gt;</w:t>
            </w:r>
          </w:p>
        </w:tc>
      </w:tr>
    </w:tbl>
    <w:p w:rsidR="00E7766C" w:rsidRDefault="00E7766C" w:rsidP="00E7766C"/>
    <w:p w:rsidR="00E7766C" w:rsidRPr="00D64D2C" w:rsidRDefault="00E7766C" w:rsidP="009B2399">
      <w:pPr>
        <w:pStyle w:val="ListParagraph"/>
        <w:numPr>
          <w:ilvl w:val="0"/>
          <w:numId w:val="10"/>
        </w:numPr>
      </w:pPr>
      <w:r>
        <w:t xml:space="preserve">Another difference is that when running programs that use </w:t>
      </w:r>
      <w:proofErr w:type="spellStart"/>
      <w:r>
        <w:t>Qt</w:t>
      </w:r>
      <w:proofErr w:type="spellEnd"/>
      <w:r>
        <w:t xml:space="preserve"> in Java under Mac OS X, the user will need to supply an extra JVM switch</w:t>
      </w:r>
      <w:r w:rsidR="009B2399">
        <w:t>, “</w:t>
      </w:r>
      <w:r w:rsidR="009B2399" w:rsidRPr="009B2399">
        <w:t>-</w:t>
      </w:r>
      <w:proofErr w:type="spellStart"/>
      <w:r w:rsidR="009B2399" w:rsidRPr="009B2399">
        <w:t>XstartOnFirstThread</w:t>
      </w:r>
      <w:proofErr w:type="spellEnd"/>
      <w:r w:rsidR="009B2399">
        <w:t>”</w:t>
      </w:r>
    </w:p>
    <w:p w:rsidR="003772F4" w:rsidRDefault="003772F4" w:rsidP="003772F4">
      <w:pPr>
        <w:pStyle w:val="Heading2"/>
      </w:pPr>
      <w:bookmarkStart w:id="17" w:name="_Toc278814377"/>
      <w:r>
        <w:t>Overview</w:t>
      </w:r>
      <w:bookmarkEnd w:id="17"/>
    </w:p>
    <w:p w:rsidR="00387779" w:rsidRPr="005B088C" w:rsidRDefault="004F4AE3" w:rsidP="003772F4">
      <w:pPr>
        <w:rPr>
          <w:sz w:val="12"/>
        </w:rPr>
      </w:pPr>
      <w:r>
        <w:t>RapidSmith</w:t>
      </w:r>
      <w:r w:rsidR="00AF132D">
        <w:t xml:space="preserve"> is or</w:t>
      </w:r>
      <w:r w:rsidR="00387779">
        <w:t>ganized into several packages</w:t>
      </w:r>
      <w:r w:rsidR="009B2399">
        <w:t xml:space="preserve"> (all packages are prefixed with “</w:t>
      </w:r>
      <w:proofErr w:type="spellStart"/>
      <w:r w:rsidR="009B2399">
        <w:t>edu.byu.ece.rapidSmith</w:t>
      </w:r>
      <w:proofErr w:type="spellEnd"/>
      <w:r w:rsidR="009B2399">
        <w:t>”)</w:t>
      </w:r>
      <w:r w:rsidR="00387779">
        <w:t>:</w:t>
      </w:r>
      <w:r w:rsidR="005B088C">
        <w:br/>
      </w:r>
    </w:p>
    <w:tbl>
      <w:tblPr>
        <w:tblStyle w:val="MediumShading1"/>
        <w:tblW w:w="0" w:type="auto"/>
        <w:tblLook w:val="04A0" w:firstRow="1" w:lastRow="0" w:firstColumn="1" w:lastColumn="0" w:noHBand="0" w:noVBand="1"/>
      </w:tblPr>
      <w:tblGrid>
        <w:gridCol w:w="2178"/>
        <w:gridCol w:w="8838"/>
      </w:tblGrid>
      <w:tr w:rsidR="005B088C" w:rsidTr="005B0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B088C" w:rsidRDefault="005B088C" w:rsidP="003772F4">
            <w:r>
              <w:t>Package Name</w:t>
            </w:r>
          </w:p>
        </w:tc>
        <w:tc>
          <w:tcPr>
            <w:tcW w:w="8838" w:type="dxa"/>
          </w:tcPr>
          <w:p w:rsidR="005B088C" w:rsidRDefault="005B088C" w:rsidP="003772F4">
            <w:pPr>
              <w:cnfStyle w:val="100000000000" w:firstRow="1" w:lastRow="0" w:firstColumn="0" w:lastColumn="0" w:oddVBand="0" w:evenVBand="0" w:oddHBand="0" w:evenHBand="0" w:firstRowFirstColumn="0" w:firstRowLastColumn="0" w:lastRowFirstColumn="0" w:lastRowLastColumn="0"/>
            </w:pPr>
            <w:r>
              <w:t>Description</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design</w:t>
            </w:r>
          </w:p>
        </w:tc>
        <w:tc>
          <w:tcPr>
            <w:tcW w:w="8838" w:type="dxa"/>
          </w:tcPr>
          <w:p w:rsidR="00387779" w:rsidRDefault="00387779" w:rsidP="003772F4">
            <w:pPr>
              <w:cnfStyle w:val="000000100000" w:firstRow="0" w:lastRow="0" w:firstColumn="0" w:lastColumn="0" w:oddVBand="0" w:evenVBand="0" w:oddHBand="1" w:evenHBand="0" w:firstRowFirstColumn="0" w:firstRowLastColumn="0" w:lastRowFirstColumn="0" w:lastRowLastColumn="0"/>
            </w:pPr>
            <w:r>
              <w:t xml:space="preserve">Represents all of the constructs in XDL files (Instances, Nets, PIPs, Modules, </w:t>
            </w:r>
            <w:r w:rsidR="009B2399">
              <w:t xml:space="preserve">and </w:t>
            </w:r>
            <w:r>
              <w:t>Designs).</w:t>
            </w:r>
          </w:p>
        </w:tc>
      </w:tr>
      <w:tr w:rsidR="009B239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B2399" w:rsidRDefault="009B2399" w:rsidP="003772F4">
            <w:proofErr w:type="spellStart"/>
            <w:r>
              <w:t>design.explorer</w:t>
            </w:r>
            <w:proofErr w:type="spellEnd"/>
          </w:p>
        </w:tc>
        <w:tc>
          <w:tcPr>
            <w:tcW w:w="8838" w:type="dxa"/>
          </w:tcPr>
          <w:p w:rsidR="009B2399" w:rsidRDefault="009B2399" w:rsidP="003772F4">
            <w:pPr>
              <w:cnfStyle w:val="000000010000" w:firstRow="0" w:lastRow="0" w:firstColumn="0" w:lastColumn="0" w:oddVBand="0" w:evenVBand="0" w:oddHBand="0" w:evenHBand="1" w:firstRowFirstColumn="0" w:firstRowLastColumn="0" w:lastRowFirstColumn="0" w:lastRowLastColumn="0"/>
            </w:pPr>
            <w:r>
              <w:t xml:space="preserve">This is a GUI interactive explorer that allows the user to navigate through the various constructs in the design (Nets, Instances, Modules and Module Instances).  It also has a </w:t>
            </w:r>
            <w:r>
              <w:lastRenderedPageBreak/>
              <w:t>tile map which allows the user to view the locations of various objects on the FPGA fabric.</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lastRenderedPageBreak/>
              <w:t>design.parser</w:t>
            </w:r>
            <w:proofErr w:type="spellEnd"/>
          </w:p>
        </w:tc>
        <w:tc>
          <w:tcPr>
            <w:tcW w:w="8838" w:type="dxa"/>
          </w:tcPr>
          <w:p w:rsidR="00387779" w:rsidRDefault="00387779" w:rsidP="003772F4">
            <w:pPr>
              <w:cnfStyle w:val="000000100000" w:firstRow="0" w:lastRow="0" w:firstColumn="0" w:lastColumn="0" w:oddVBand="0" w:evenVBand="0" w:oddHBand="1" w:evenHBand="0" w:firstRowFirstColumn="0" w:firstRowLastColumn="0" w:lastRowFirstColumn="0" w:lastRowLastColumn="0"/>
            </w:pPr>
            <w:r>
              <w:t xml:space="preserve">A </w:t>
            </w:r>
            <w:proofErr w:type="spellStart"/>
            <w:r>
              <w:t>JavaCC</w:t>
            </w:r>
            <w:proofErr w:type="spellEnd"/>
            <w:r>
              <w:t>-based parser for XDL files which populate an instance of the Design class in the design package.</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device</w:t>
            </w:r>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 xml:space="preserve">This package encompasses all the details of an FPGA device (part name, tiles, primitive sites, routing resources).  All information about Xilinx parts is populated in device from the XDLRC files generated by the </w:t>
            </w:r>
            <w:proofErr w:type="spellStart"/>
            <w:r w:rsidRPr="00477F42">
              <w:rPr>
                <w:rFonts w:ascii="Courier New" w:hAnsi="Courier New" w:cs="Courier New"/>
              </w:rPr>
              <w:t>xdl</w:t>
            </w:r>
            <w:proofErr w:type="spellEnd"/>
            <w:r>
              <w:t xml:space="preserve"> executable.</w:t>
            </w:r>
          </w:p>
        </w:tc>
      </w:tr>
      <w:tr w:rsidR="009B239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B2399" w:rsidRDefault="009B2399" w:rsidP="003772F4">
            <w:proofErr w:type="spellStart"/>
            <w:r>
              <w:t>device.browser</w:t>
            </w:r>
            <w:proofErr w:type="spellEnd"/>
          </w:p>
        </w:tc>
        <w:tc>
          <w:tcPr>
            <w:tcW w:w="8838" w:type="dxa"/>
          </w:tcPr>
          <w:p w:rsidR="009B2399" w:rsidRDefault="009B2399" w:rsidP="00DD1578">
            <w:pPr>
              <w:cnfStyle w:val="000000100000" w:firstRow="0" w:lastRow="0" w:firstColumn="0" w:lastColumn="0" w:oddVBand="0" w:evenVBand="0" w:oddHBand="1" w:evenHBand="0" w:firstRowFirstColumn="0" w:firstRowLastColumn="0" w:lastRowFirstColumn="0" w:lastRowLastColumn="0"/>
            </w:pPr>
            <w:r>
              <w:t>This program is an extension of the part tile browser found in the examples package.  It allows the user to browse all of the installed parts and also navigate primitive sites as well as routing resources.</w:t>
            </w:r>
          </w:p>
        </w:tc>
      </w:tr>
      <w:tr w:rsidR="00DD1578"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D1578" w:rsidRDefault="00DD1578" w:rsidP="003772F4">
            <w:proofErr w:type="spellStart"/>
            <w:r>
              <w:t>device.helper</w:t>
            </w:r>
            <w:proofErr w:type="spellEnd"/>
          </w:p>
        </w:tc>
        <w:tc>
          <w:tcPr>
            <w:tcW w:w="8838" w:type="dxa"/>
          </w:tcPr>
          <w:p w:rsidR="00DD1578" w:rsidRDefault="00DD1578" w:rsidP="00DD1578">
            <w:pPr>
              <w:cnfStyle w:val="000000010000" w:firstRow="0" w:lastRow="0" w:firstColumn="0" w:lastColumn="0" w:oddVBand="0" w:evenVBand="0" w:oddHBand="0" w:evenHBand="1" w:firstRowFirstColumn="0" w:firstRowLastColumn="0" w:lastRowFirstColumn="0" w:lastRowLastColumn="0"/>
            </w:pPr>
            <w:r>
              <w:t>Some classes to help in the creation of the device files.</w:t>
            </w:r>
          </w:p>
        </w:tc>
      </w:tr>
      <w:tr w:rsidR="006208F2"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208F2" w:rsidRDefault="006208F2" w:rsidP="003772F4">
            <w:r>
              <w:t>examples</w:t>
            </w:r>
          </w:p>
        </w:tc>
        <w:tc>
          <w:tcPr>
            <w:tcW w:w="8838" w:type="dxa"/>
          </w:tcPr>
          <w:p w:rsidR="006208F2" w:rsidRDefault="006208F2" w:rsidP="003772F4">
            <w:pPr>
              <w:cnfStyle w:val="000000100000" w:firstRow="0" w:lastRow="0" w:firstColumn="0" w:lastColumn="0" w:oddVBand="0" w:evenVBand="0" w:oddHBand="1" w:evenHBand="0" w:firstRowFirstColumn="0" w:firstRowLastColumn="0" w:lastRowFirstColumn="0" w:lastRowLastColumn="0"/>
            </w:pPr>
            <w:r>
              <w:t xml:space="preserve">Some user examples of how to use </w:t>
            </w:r>
            <w:r w:rsidR="004F4AE3">
              <w:t>RapidSmith</w:t>
            </w:r>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primitiveDefs</w:t>
            </w:r>
            <w:proofErr w:type="spellEnd"/>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 xml:space="preserve">This is also populated from the XDLRC </w:t>
            </w:r>
            <w:proofErr w:type="gramStart"/>
            <w:r>
              <w:t>file,</w:t>
            </w:r>
            <w:proofErr w:type="gramEnd"/>
            <w:r>
              <w:t xml:space="preserve"> it is specific to a Xilinx family of parts (such as Virtex 4 or Virtex 5).</w:t>
            </w:r>
            <w:r w:rsidR="00713803">
              <w:t xml:space="preserve">  It defines all primitives which are part of a Xilinx family of parts (SLICEL, SLICEM, </w:t>
            </w:r>
            <w:proofErr w:type="gramStart"/>
            <w:r w:rsidR="00713803">
              <w:t>RAMB16, …)</w:t>
            </w:r>
            <w:proofErr w:type="gramEnd"/>
            <w:r w:rsidR="00713803">
              <w:t>.</w:t>
            </w:r>
          </w:p>
        </w:tc>
      </w:tr>
      <w:tr w:rsidR="007E0F2A"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E0F2A" w:rsidRDefault="007E0F2A" w:rsidP="003772F4">
            <w:r>
              <w:t>placer</w:t>
            </w:r>
          </w:p>
        </w:tc>
        <w:tc>
          <w:tcPr>
            <w:tcW w:w="8838" w:type="dxa"/>
          </w:tcPr>
          <w:p w:rsidR="007E0F2A" w:rsidRDefault="007E0F2A" w:rsidP="003772F4">
            <w:pPr>
              <w:cnfStyle w:val="000000100000" w:firstRow="0" w:lastRow="0" w:firstColumn="0" w:lastColumn="0" w:oddVBand="0" w:evenVBand="0" w:oddHBand="1" w:evenHBand="0" w:firstRowFirstColumn="0" w:firstRowLastColumn="0" w:lastRowFirstColumn="0" w:lastRowLastColumn="0"/>
            </w:pPr>
            <w:r>
              <w:t>This contains classes to place designs.</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router</w:t>
            </w:r>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This contains classes to route designs.</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util</w:t>
            </w:r>
            <w:proofErr w:type="spellEnd"/>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This contains miscellaneous support classes and utilities.</w:t>
            </w:r>
          </w:p>
        </w:tc>
      </w:tr>
    </w:tbl>
    <w:p w:rsidR="005B088C" w:rsidRDefault="00A61C48" w:rsidP="00A61C48">
      <w:pPr>
        <w:pStyle w:val="Heading3"/>
      </w:pPr>
      <w:bookmarkStart w:id="18" w:name="_Toc278814378"/>
      <w:proofErr w:type="gramStart"/>
      <w:r w:rsidRPr="00A61C48">
        <w:rPr>
          <w:rFonts w:ascii="Courier New" w:hAnsi="Courier New" w:cs="Courier New"/>
        </w:rPr>
        <w:t>design</w:t>
      </w:r>
      <w:proofErr w:type="gramEnd"/>
      <w:r>
        <w:t xml:space="preserve"> Package</w:t>
      </w:r>
      <w:bookmarkEnd w:id="18"/>
    </w:p>
    <w:p w:rsidR="007046B0" w:rsidRDefault="00A61C48" w:rsidP="00A61C48">
      <w:pPr>
        <w:rPr>
          <w:noProof/>
          <w:lang w:bidi="ar-SA"/>
        </w:rPr>
      </w:pPr>
      <w:r>
        <w:t xml:space="preserve">The design package has all the essential classes necessary to represent all kinds of XDL designs with classes to represent each type of XDL construct.   </w:t>
      </w:r>
      <w:r w:rsidR="00827173">
        <w:t xml:space="preserve">Below </w:t>
      </w:r>
      <w:r w:rsidR="00A40D0D">
        <w:t xml:space="preserve">in Figures 1, 2, and 3 </w:t>
      </w:r>
      <w:r w:rsidR="00827173">
        <w:t>are some basic illustrations of how the most common XDL constructs map into Rapid</w:t>
      </w:r>
      <w:r w:rsidR="009F1E92">
        <w:t xml:space="preserve">Smith </w:t>
      </w:r>
      <w:r w:rsidR="009F1E92" w:rsidRPr="009F1E92">
        <w:rPr>
          <w:rFonts w:ascii="Courier New" w:hAnsi="Courier New" w:cs="Courier New"/>
        </w:rPr>
        <w:t>d</w:t>
      </w:r>
      <w:r w:rsidR="00827173" w:rsidRPr="009F1E92">
        <w:rPr>
          <w:rFonts w:ascii="Courier New" w:hAnsi="Courier New" w:cs="Courier New"/>
        </w:rPr>
        <w:t>esign</w:t>
      </w:r>
      <w:r w:rsidR="00827173">
        <w:t xml:space="preserve"> classes:</w:t>
      </w:r>
      <w:r w:rsidR="007046B0" w:rsidRPr="007046B0">
        <w:rPr>
          <w:noProof/>
          <w:lang w:bidi="ar-SA"/>
        </w:rPr>
        <w:t xml:space="preserve"> </w:t>
      </w:r>
    </w:p>
    <w:p w:rsidR="00F91B1B" w:rsidRDefault="00F91B1B" w:rsidP="00BC5A66">
      <w:pPr>
        <w:keepNext/>
        <w:jc w:val="center"/>
      </w:pPr>
      <w:r>
        <w:rPr>
          <w:noProof/>
          <w:lang w:bidi="ar-SA"/>
        </w:rPr>
        <w:drawing>
          <wp:inline distT="0" distB="0" distL="0" distR="0" wp14:anchorId="260695E1" wp14:editId="65B09B33">
            <wp:extent cx="6653978" cy="3762375"/>
            <wp:effectExtent l="19050" t="19050" r="139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rotWithShape="1">
                    <a:blip r:embed="rId24" cstate="print">
                      <a:extLst>
                        <a:ext uri="{28A0092B-C50C-407E-A947-70E740481C1C}">
                          <a14:useLocalDpi xmlns:a14="http://schemas.microsoft.com/office/drawing/2010/main" val="0"/>
                        </a:ext>
                      </a:extLst>
                    </a:blip>
                    <a:srcRect b="24618"/>
                    <a:stretch/>
                  </pic:blipFill>
                  <pic:spPr bwMode="auto">
                    <a:xfrm>
                      <a:off x="0" y="0"/>
                      <a:ext cx="6661425" cy="3766586"/>
                    </a:xfrm>
                    <a:prstGeom prst="rect">
                      <a:avLst/>
                    </a:prstGeom>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3D3F3C">
        <w:rPr>
          <w:noProof/>
          <w:color w:val="auto"/>
        </w:rPr>
        <w:t>1</w:t>
      </w:r>
      <w:r w:rsidRPr="00F91B1B">
        <w:rPr>
          <w:color w:val="auto"/>
        </w:rPr>
        <w:fldChar w:fldCharType="end"/>
      </w:r>
      <w:r w:rsidRPr="00F91B1B">
        <w:rPr>
          <w:color w:val="auto"/>
        </w:rPr>
        <w:t xml:space="preserve"> - Design and Attribute Classes</w:t>
      </w:r>
    </w:p>
    <w:p w:rsidR="00F91B1B" w:rsidRDefault="00F91B1B" w:rsidP="00DC495B">
      <w:pPr>
        <w:keepNext/>
        <w:jc w:val="center"/>
      </w:pPr>
      <w:r>
        <w:rPr>
          <w:noProof/>
          <w:lang w:bidi="ar-SA"/>
        </w:rPr>
        <w:lastRenderedPageBreak/>
        <w:drawing>
          <wp:inline distT="0" distB="0" distL="0" distR="0" wp14:anchorId="433ED1CA" wp14:editId="5C02F930">
            <wp:extent cx="6572250" cy="449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rotWithShape="1">
                    <a:blip r:embed="rId25" cstate="print">
                      <a:extLst>
                        <a:ext uri="{28A0092B-C50C-407E-A947-70E740481C1C}">
                          <a14:useLocalDpi xmlns:a14="http://schemas.microsoft.com/office/drawing/2010/main" val="0"/>
                        </a:ext>
                      </a:extLst>
                    </a:blip>
                    <a:srcRect b="7985"/>
                    <a:stretch/>
                  </pic:blipFill>
                  <pic:spPr bwMode="auto">
                    <a:xfrm>
                      <a:off x="0" y="0"/>
                      <a:ext cx="6575526" cy="44980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3D3F3C">
        <w:rPr>
          <w:noProof/>
          <w:color w:val="auto"/>
        </w:rPr>
        <w:t>2</w:t>
      </w:r>
      <w:r w:rsidRPr="00F91B1B">
        <w:rPr>
          <w:color w:val="auto"/>
        </w:rPr>
        <w:fldChar w:fldCharType="end"/>
      </w:r>
      <w:r w:rsidRPr="00F91B1B">
        <w:rPr>
          <w:color w:val="auto"/>
        </w:rPr>
        <w:t xml:space="preserve"> - Instance Class</w:t>
      </w:r>
    </w:p>
    <w:p w:rsidR="00F91B1B" w:rsidRDefault="00F91B1B" w:rsidP="00DC495B">
      <w:pPr>
        <w:keepNext/>
        <w:jc w:val="center"/>
      </w:pPr>
      <w:r>
        <w:rPr>
          <w:noProof/>
          <w:lang w:bidi="ar-SA"/>
        </w:rPr>
        <w:drawing>
          <wp:inline distT="0" distB="0" distL="0" distR="0" wp14:anchorId="791E9939" wp14:editId="25E92A67">
            <wp:extent cx="6585002" cy="375285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rotWithShape="1">
                    <a:blip r:embed="rId26" cstate="print">
                      <a:extLst>
                        <a:ext uri="{28A0092B-C50C-407E-A947-70E740481C1C}">
                          <a14:useLocalDpi xmlns:a14="http://schemas.microsoft.com/office/drawing/2010/main" val="0"/>
                        </a:ext>
                      </a:extLst>
                    </a:blip>
                    <a:srcRect b="24021"/>
                    <a:stretch/>
                  </pic:blipFill>
                  <pic:spPr bwMode="auto">
                    <a:xfrm>
                      <a:off x="0" y="0"/>
                      <a:ext cx="6585815" cy="37533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3D3F3C">
        <w:rPr>
          <w:noProof/>
          <w:color w:val="auto"/>
        </w:rPr>
        <w:t>3</w:t>
      </w:r>
      <w:r w:rsidRPr="00F91B1B">
        <w:rPr>
          <w:color w:val="auto"/>
        </w:rPr>
        <w:fldChar w:fldCharType="end"/>
      </w:r>
      <w:r w:rsidRPr="00F91B1B">
        <w:rPr>
          <w:color w:val="auto"/>
        </w:rPr>
        <w:t xml:space="preserve"> - Net, Pin and PIP Classes</w:t>
      </w:r>
    </w:p>
    <w:p w:rsidR="00A61C48" w:rsidRDefault="00004E75" w:rsidP="00A61C48">
      <w:r>
        <w:lastRenderedPageBreak/>
        <w:br/>
      </w:r>
      <w:r w:rsidR="00113823">
        <w:t xml:space="preserve">There are other classes such as Module and </w:t>
      </w:r>
      <w:proofErr w:type="spellStart"/>
      <w:r w:rsidR="00113823">
        <w:t>ModuleInstance</w:t>
      </w:r>
      <w:proofErr w:type="spellEnd"/>
      <w:r w:rsidR="00113823">
        <w:t xml:space="preserve"> classes that </w:t>
      </w:r>
      <w:r w:rsidR="003009DB">
        <w:t xml:space="preserve">abstract the macro-like property of XDL which will be explained later.  There are also enumeration classes such as </w:t>
      </w:r>
      <w:proofErr w:type="spellStart"/>
      <w:r w:rsidR="003009DB">
        <w:t>InstanceType</w:t>
      </w:r>
      <w:proofErr w:type="spellEnd"/>
      <w:r w:rsidR="003009DB">
        <w:t xml:space="preserve"> which are an exhaustive list of all primitive types found in XDL and </w:t>
      </w:r>
      <w:proofErr w:type="spellStart"/>
      <w:r w:rsidR="003009DB">
        <w:t>NetType</w:t>
      </w:r>
      <w:proofErr w:type="spellEnd"/>
      <w:r w:rsidR="003009DB">
        <w:t xml:space="preserve"> which determines if a net is a WIRE, GND, or VCC. </w:t>
      </w:r>
    </w:p>
    <w:p w:rsidR="009851B9" w:rsidRDefault="009851B9" w:rsidP="009851B9">
      <w:pPr>
        <w:pStyle w:val="Heading3"/>
      </w:pPr>
      <w:bookmarkStart w:id="19" w:name="_Toc278814379"/>
      <w:proofErr w:type="spellStart"/>
      <w:proofErr w:type="gramStart"/>
      <w:r>
        <w:rPr>
          <w:rFonts w:ascii="Courier New" w:hAnsi="Courier New" w:cs="Courier New"/>
        </w:rPr>
        <w:t>d</w:t>
      </w:r>
      <w:r w:rsidRPr="009851B9">
        <w:rPr>
          <w:rFonts w:ascii="Courier New" w:hAnsi="Courier New" w:cs="Courier New"/>
        </w:rPr>
        <w:t>esign.explorer</w:t>
      </w:r>
      <w:proofErr w:type="spellEnd"/>
      <w:proofErr w:type="gramEnd"/>
      <w:r>
        <w:t xml:space="preserve"> Package</w:t>
      </w:r>
      <w:bookmarkEnd w:id="19"/>
    </w:p>
    <w:p w:rsidR="009851B9" w:rsidRDefault="009851B9" w:rsidP="009851B9">
      <w:r>
        <w:t>The design explorer loads XDL design files and allows the user a GUI interface to the design constructs with hyperlinks to the various other sites, tiles, modules and instances.  Below is a screenshot from the design explorer.</w:t>
      </w:r>
    </w:p>
    <w:p w:rsidR="00CB775A" w:rsidRPr="009851B9" w:rsidRDefault="00CB775A" w:rsidP="009851B9"/>
    <w:p w:rsidR="009851B9" w:rsidRPr="009851B9" w:rsidRDefault="009851B9" w:rsidP="009851B9">
      <w:r w:rsidRPr="009851B9">
        <w:rPr>
          <w:noProof/>
          <w:lang w:bidi="ar-SA"/>
        </w:rPr>
        <w:drawing>
          <wp:inline distT="0" distB="0" distL="0" distR="0" wp14:anchorId="6F9A899C" wp14:editId="169E1F6F">
            <wp:extent cx="6733130" cy="3476625"/>
            <wp:effectExtent l="0" t="0" r="0" b="0"/>
            <wp:docPr id="10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1811" cy="3481107"/>
                    </a:xfrm>
                    <a:prstGeom prst="rect">
                      <a:avLst/>
                    </a:prstGeom>
                    <a:noFill/>
                    <a:ln>
                      <a:noFill/>
                    </a:ln>
                    <a:effectLst/>
                    <a:extLst/>
                  </pic:spPr>
                </pic:pic>
              </a:graphicData>
            </a:graphic>
          </wp:inline>
        </w:drawing>
      </w:r>
    </w:p>
    <w:p w:rsidR="003009DB" w:rsidRDefault="003009DB" w:rsidP="003009DB">
      <w:pPr>
        <w:pStyle w:val="Heading3"/>
      </w:pPr>
      <w:bookmarkStart w:id="20" w:name="_Toc278814380"/>
      <w:proofErr w:type="spellStart"/>
      <w:proofErr w:type="gramStart"/>
      <w:r w:rsidRPr="003009DB">
        <w:rPr>
          <w:rFonts w:ascii="Courier New" w:hAnsi="Courier New" w:cs="Courier New"/>
        </w:rPr>
        <w:t>design.parser</w:t>
      </w:r>
      <w:proofErr w:type="spellEnd"/>
      <w:proofErr w:type="gramEnd"/>
      <w:r>
        <w:t xml:space="preserve"> Package</w:t>
      </w:r>
      <w:bookmarkEnd w:id="20"/>
    </w:p>
    <w:p w:rsidR="00FE791D" w:rsidRDefault="003009DB" w:rsidP="00FE791D">
      <w:r>
        <w:t xml:space="preserve">The XDL design parser is written in </w:t>
      </w:r>
      <w:proofErr w:type="spellStart"/>
      <w:r>
        <w:t>JavaCC</w:t>
      </w:r>
      <w:proofErr w:type="spellEnd"/>
      <w:r>
        <w:t xml:space="preserve"> which compiles a </w:t>
      </w:r>
      <w:r w:rsidRPr="00B306B2">
        <w:rPr>
          <w:rFonts w:ascii="Courier New" w:hAnsi="Courier New" w:cs="Courier New"/>
        </w:rPr>
        <w:t>.</w:t>
      </w:r>
      <w:proofErr w:type="spellStart"/>
      <w:r w:rsidRPr="00B306B2">
        <w:rPr>
          <w:rFonts w:ascii="Courier New" w:hAnsi="Courier New" w:cs="Courier New"/>
        </w:rPr>
        <w:t>jj</w:t>
      </w:r>
      <w:proofErr w:type="spellEnd"/>
      <w:r>
        <w:t xml:space="preserve"> file into multiple .java files which implement a full-fledged parser.  It will populate an instance of the De</w:t>
      </w:r>
      <w:r w:rsidR="00B306B2">
        <w:t xml:space="preserve">sign class with the XDL design found in the </w:t>
      </w:r>
      <w:r w:rsidR="00B306B2" w:rsidRPr="00B306B2">
        <w:rPr>
          <w:rFonts w:ascii="Courier New" w:hAnsi="Courier New" w:cs="Courier New"/>
        </w:rPr>
        <w:t>.</w:t>
      </w:r>
      <w:proofErr w:type="spellStart"/>
      <w:r w:rsidR="00B306B2" w:rsidRPr="00B306B2">
        <w:rPr>
          <w:rFonts w:ascii="Courier New" w:hAnsi="Courier New" w:cs="Courier New"/>
        </w:rPr>
        <w:t>xdl</w:t>
      </w:r>
      <w:proofErr w:type="spellEnd"/>
      <w:r w:rsidR="00FE791D">
        <w:t xml:space="preserve"> file.</w:t>
      </w:r>
    </w:p>
    <w:p w:rsidR="00B306B2" w:rsidRDefault="00B306B2" w:rsidP="00B306B2">
      <w:pPr>
        <w:pStyle w:val="Heading3"/>
      </w:pPr>
      <w:bookmarkStart w:id="21" w:name="_Toc278814381"/>
      <w:proofErr w:type="gramStart"/>
      <w:r w:rsidRPr="00B306B2">
        <w:rPr>
          <w:rFonts w:ascii="Courier New" w:hAnsi="Courier New" w:cs="Courier New"/>
        </w:rPr>
        <w:t>device</w:t>
      </w:r>
      <w:proofErr w:type="gramEnd"/>
      <w:r>
        <w:t xml:space="preserve"> Package</w:t>
      </w:r>
      <w:bookmarkEnd w:id="21"/>
    </w:p>
    <w:p w:rsidR="00B306B2" w:rsidRDefault="00B306B2" w:rsidP="00B306B2">
      <w:r>
        <w:t>This package works closely with the design package in that the specific Device class is loaded when a design is loaded.  The Xilinx XDLRC part descriptions partition the FPGA into a 2D grid of tiles.  Each tile contains some mixture of primitive sites, wires and PIPs (Programmable Interconnect Points).  Primitive sites are resource locations where XDL “</w:t>
      </w:r>
      <w:proofErr w:type="spellStart"/>
      <w:r>
        <w:t>inst</w:t>
      </w:r>
      <w:proofErr w:type="spellEnd"/>
      <w:r>
        <w:t xml:space="preserve">” or instances of primitives are allowed to reside.  Wires and PIPs provide wiring and routing resources information to connect the primitive instances together to form a complete design.  </w:t>
      </w:r>
      <w:r w:rsidR="006D47C3">
        <w:t xml:space="preserve">With this information provided by Xilinx and leveraged by </w:t>
      </w:r>
      <w:r w:rsidR="004F4AE3">
        <w:t>RapidSmith</w:t>
      </w:r>
      <w:r w:rsidR="006D47C3">
        <w:t xml:space="preserve"> a number of different placement and routing algorithms can be constructed by leveraging the APIs in this package.</w:t>
      </w:r>
    </w:p>
    <w:p w:rsidR="007454A6" w:rsidRDefault="007454A6" w:rsidP="00B306B2"/>
    <w:p w:rsidR="007454A6" w:rsidRDefault="007454A6" w:rsidP="00B306B2">
      <w:r>
        <w:t xml:space="preserve">The device package also contains a class called </w:t>
      </w:r>
      <w:proofErr w:type="spellStart"/>
      <w:r>
        <w:t>WireEnumerator</w:t>
      </w:r>
      <w:proofErr w:type="spellEnd"/>
      <w:r>
        <w:t xml:space="preserve">.  All of the wires in a family are </w:t>
      </w:r>
      <w:r w:rsidR="004D3EE4">
        <w:t>enumerated</w:t>
      </w:r>
      <w:r>
        <w:t xml:space="preserve"> to an integer so they do not need to be stored as Strings.  The </w:t>
      </w:r>
      <w:proofErr w:type="spellStart"/>
      <w:r>
        <w:t>WireEnumerator</w:t>
      </w:r>
      <w:proofErr w:type="spellEnd"/>
      <w:r>
        <w:t xml:space="preserve"> </w:t>
      </w:r>
      <w:r w:rsidR="004D3EE4">
        <w:t xml:space="preserve">class </w:t>
      </w:r>
      <w:r>
        <w:t xml:space="preserve">helps translates wires from </w:t>
      </w:r>
      <w:r>
        <w:lastRenderedPageBreak/>
        <w:t>integers to Strings and vice versa.</w:t>
      </w:r>
      <w:r w:rsidR="004D3EE4">
        <w:t xml:space="preserve">  It also keeps track of important information about wires such as the type of wire (DOUBLE, HEX, </w:t>
      </w:r>
      <w:proofErr w:type="gramStart"/>
      <w:r w:rsidR="004D3EE4">
        <w:t>PENT, …)</w:t>
      </w:r>
      <w:proofErr w:type="gramEnd"/>
      <w:r w:rsidR="004D3EE4">
        <w:t xml:space="preserve"> wire direction (NORTH, SOUTH, EAST, …) among other attributes.</w:t>
      </w:r>
    </w:p>
    <w:p w:rsidR="00FE791D" w:rsidRDefault="00FE791D" w:rsidP="00FE791D">
      <w:pPr>
        <w:pStyle w:val="Heading3"/>
      </w:pPr>
      <w:bookmarkStart w:id="22" w:name="_Toc278814382"/>
      <w:proofErr w:type="spellStart"/>
      <w:proofErr w:type="gramStart"/>
      <w:r w:rsidRPr="00FE791D">
        <w:rPr>
          <w:rFonts w:ascii="Courier New" w:hAnsi="Courier New" w:cs="Courier New"/>
        </w:rPr>
        <w:t>device.browser</w:t>
      </w:r>
      <w:proofErr w:type="spellEnd"/>
      <w:proofErr w:type="gramEnd"/>
      <w:r>
        <w:t xml:space="preserve"> Package</w:t>
      </w:r>
      <w:bookmarkEnd w:id="22"/>
    </w:p>
    <w:p w:rsidR="00FE791D" w:rsidRDefault="00FE791D" w:rsidP="00FE791D">
      <w:r>
        <w:t>The device browser application will allow the user to see a color coded tile array that allows them to browse any installed device.  The primitive and wire lists are populated by double clicking a tile.  The user can zoom in and out using the mouse wheel and can also pan by holding down the right mouse button while moving the mouse.  See below for a screenshot of the application.</w:t>
      </w:r>
    </w:p>
    <w:p w:rsidR="00FE791D" w:rsidRPr="00FE791D" w:rsidRDefault="00FE791D" w:rsidP="00FE791D"/>
    <w:p w:rsidR="00FE791D" w:rsidRDefault="00FE791D" w:rsidP="00FE791D">
      <w:r w:rsidRPr="00FE791D">
        <w:rPr>
          <w:noProof/>
          <w:lang w:bidi="ar-SA"/>
        </w:rPr>
        <w:drawing>
          <wp:inline distT="0" distB="0" distL="0" distR="0" wp14:anchorId="58E8C4C4" wp14:editId="74D17488">
            <wp:extent cx="6691118" cy="5381625"/>
            <wp:effectExtent l="0" t="0" r="0" b="0"/>
            <wp:docPr id="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85624" cy="5377206"/>
                    </a:xfrm>
                    <a:prstGeom prst="rect">
                      <a:avLst/>
                    </a:prstGeom>
                    <a:noFill/>
                    <a:ln>
                      <a:noFill/>
                    </a:ln>
                    <a:effectLst/>
                    <a:extLst/>
                  </pic:spPr>
                </pic:pic>
              </a:graphicData>
            </a:graphic>
          </wp:inline>
        </w:drawing>
      </w:r>
    </w:p>
    <w:p w:rsidR="00FE791D" w:rsidRDefault="00FE791D" w:rsidP="00FE791D"/>
    <w:p w:rsidR="00FE791D" w:rsidRDefault="00FE791D" w:rsidP="00FE791D">
      <w:r>
        <w:t xml:space="preserve">The device browser also allows the user to follow the various connections found in the FPGA.  By double clicking a wire in the wire list, the application will draw the connection on the tile array (as shown in the screenshot below).  By </w:t>
      </w:r>
      <w:proofErr w:type="gramStart"/>
      <w:r>
        <w:t>hovering</w:t>
      </w:r>
      <w:proofErr w:type="gramEnd"/>
      <w:r>
        <w:t xml:space="preserve"> the mouse </w:t>
      </w:r>
      <w:r w:rsidR="0027795B">
        <w:t xml:space="preserve">pointer </w:t>
      </w:r>
      <w:r>
        <w:t xml:space="preserve">over the </w:t>
      </w:r>
      <w:r w:rsidR="0027795B">
        <w:t>connection, the wire becomes red and a tooltip will appear describing the connection made by declaring the source tile and wire followed by an arrow (</w:t>
      </w:r>
      <w:r w:rsidR="0027795B" w:rsidRPr="0027795B">
        <w:rPr>
          <w:rFonts w:ascii="Courier New" w:hAnsi="Courier New" w:cs="Courier New"/>
        </w:rPr>
        <w:t>-&gt;</w:t>
      </w:r>
      <w:r w:rsidR="0027795B">
        <w:t>) and the destination tile and wire.  By clicking on the wire, the application will redraw all the connections that can be made from the currently selected wire.</w:t>
      </w:r>
      <w:r w:rsidR="00B61372">
        <w:t xml:space="preserve">  By repeating this action, the user can follow connections and discover how the FPGA interconnect is laid out.  </w:t>
      </w:r>
    </w:p>
    <w:p w:rsidR="00FE791D" w:rsidRPr="00FE791D" w:rsidRDefault="00FE791D" w:rsidP="00FE791D">
      <w:r w:rsidRPr="00FE791D">
        <w:rPr>
          <w:noProof/>
          <w:lang w:bidi="ar-SA"/>
        </w:rPr>
        <w:lastRenderedPageBreak/>
        <w:drawing>
          <wp:inline distT="0" distB="0" distL="0" distR="0" wp14:anchorId="59299B05" wp14:editId="2C2CE98E">
            <wp:extent cx="6713123" cy="5305425"/>
            <wp:effectExtent l="0" t="0" r="0" b="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7166" cy="5308620"/>
                    </a:xfrm>
                    <a:prstGeom prst="rect">
                      <a:avLst/>
                    </a:prstGeom>
                    <a:noFill/>
                    <a:ln>
                      <a:noFill/>
                    </a:ln>
                    <a:effectLst/>
                    <a:extLst/>
                  </pic:spPr>
                </pic:pic>
              </a:graphicData>
            </a:graphic>
          </wp:inline>
        </w:drawing>
      </w:r>
    </w:p>
    <w:p w:rsidR="00FE791D" w:rsidRDefault="00FE791D" w:rsidP="00FE791D">
      <w:pPr>
        <w:pStyle w:val="Heading3"/>
      </w:pPr>
      <w:bookmarkStart w:id="23" w:name="_Toc278814383"/>
      <w:proofErr w:type="spellStart"/>
      <w:proofErr w:type="gramStart"/>
      <w:r w:rsidRPr="00FE791D">
        <w:rPr>
          <w:rFonts w:ascii="Courier New" w:hAnsi="Courier New" w:cs="Courier New"/>
        </w:rPr>
        <w:t>device.helper</w:t>
      </w:r>
      <w:proofErr w:type="spellEnd"/>
      <w:proofErr w:type="gramEnd"/>
      <w:r>
        <w:t xml:space="preserve"> Package</w:t>
      </w:r>
      <w:bookmarkEnd w:id="23"/>
    </w:p>
    <w:p w:rsidR="00FE791D" w:rsidRPr="00FE791D" w:rsidRDefault="0027795B" w:rsidP="00FE791D">
      <w:r>
        <w:t>This package contains special classes to help pack the device files smaller.  They are generally used only during installation.</w:t>
      </w:r>
    </w:p>
    <w:p w:rsidR="00B272BD" w:rsidRDefault="00B272BD" w:rsidP="00B272BD">
      <w:pPr>
        <w:pStyle w:val="Heading3"/>
      </w:pPr>
      <w:bookmarkStart w:id="24" w:name="_Toc278814384"/>
      <w:proofErr w:type="gramStart"/>
      <w:r>
        <w:rPr>
          <w:rFonts w:ascii="Courier New" w:hAnsi="Courier New" w:cs="Courier New"/>
        </w:rPr>
        <w:t>e</w:t>
      </w:r>
      <w:r w:rsidRPr="00B272BD">
        <w:rPr>
          <w:rFonts w:ascii="Courier New" w:hAnsi="Courier New" w:cs="Courier New"/>
        </w:rPr>
        <w:t>xamples</w:t>
      </w:r>
      <w:proofErr w:type="gramEnd"/>
      <w:r>
        <w:t xml:space="preserve"> Package</w:t>
      </w:r>
      <w:bookmarkEnd w:id="24"/>
    </w:p>
    <w:p w:rsidR="00B272BD" w:rsidRPr="00B272BD" w:rsidRDefault="00B272BD" w:rsidP="00B272BD">
      <w:r>
        <w:t xml:space="preserve">This package contains some examples of how to get started with </w:t>
      </w:r>
      <w:r w:rsidR="004F4AE3">
        <w:t>RapidSmith</w:t>
      </w:r>
      <w:r>
        <w:t xml:space="preserve"> and some different ways of using the various APIs available.</w:t>
      </w:r>
    </w:p>
    <w:p w:rsidR="006D47C3" w:rsidRDefault="00BA2541" w:rsidP="006D47C3">
      <w:pPr>
        <w:pStyle w:val="Heading3"/>
      </w:pPr>
      <w:bookmarkStart w:id="25" w:name="_Toc278814385"/>
      <w:proofErr w:type="spellStart"/>
      <w:proofErr w:type="gramStart"/>
      <w:r>
        <w:rPr>
          <w:rFonts w:ascii="Courier New" w:hAnsi="Courier New" w:cs="Courier New"/>
        </w:rPr>
        <w:t>primitiveDefs</w:t>
      </w:r>
      <w:proofErr w:type="spellEnd"/>
      <w:proofErr w:type="gramEnd"/>
      <w:r w:rsidRPr="00BA2541">
        <w:rPr>
          <w:rFonts w:cstheme="majorHAnsi"/>
        </w:rPr>
        <w:t xml:space="preserve"> </w:t>
      </w:r>
      <w:r w:rsidR="006D47C3">
        <w:t>Package</w:t>
      </w:r>
      <w:bookmarkEnd w:id="25"/>
    </w:p>
    <w:p w:rsidR="006D47C3" w:rsidRDefault="006D47C3" w:rsidP="006D47C3">
      <w:r>
        <w:t>In the XDLRC descriptions produced by the Xilinx ‘</w:t>
      </w:r>
      <w:proofErr w:type="spellStart"/>
      <w:r>
        <w:t>xdl</w:t>
      </w:r>
      <w:proofErr w:type="spellEnd"/>
      <w:r>
        <w:t xml:space="preserve">’ executable, each copy has a section at the end called </w:t>
      </w:r>
      <w:proofErr w:type="spellStart"/>
      <w:r>
        <w:t>primitive_defs</w:t>
      </w:r>
      <w:proofErr w:type="spellEnd"/>
      <w:r>
        <w:t xml:space="preserve"> which has a list of primitive definitions for all types of primitives found in the part. The </w:t>
      </w:r>
      <w:proofErr w:type="spellStart"/>
      <w:r>
        <w:t>primitiveDefs</w:t>
      </w:r>
      <w:proofErr w:type="spellEnd"/>
      <w:r>
        <w:t xml:space="preserve"> packages makes that information available in a convenient data structure to access the attributes and </w:t>
      </w:r>
      <w:r w:rsidR="008C1B12">
        <w:t>various parameters the primitives can be configured with.</w:t>
      </w:r>
    </w:p>
    <w:p w:rsidR="00835A90" w:rsidRDefault="00835A90" w:rsidP="00835A90">
      <w:pPr>
        <w:pStyle w:val="Heading3"/>
      </w:pPr>
      <w:bookmarkStart w:id="26" w:name="_Toc278814386"/>
      <w:proofErr w:type="gramStart"/>
      <w:r w:rsidRPr="00835A90">
        <w:rPr>
          <w:rFonts w:ascii="Courier New" w:hAnsi="Courier New" w:cs="Courier New"/>
        </w:rPr>
        <w:t>placer</w:t>
      </w:r>
      <w:proofErr w:type="gramEnd"/>
      <w:r>
        <w:t xml:space="preserve"> Package</w:t>
      </w:r>
      <w:bookmarkEnd w:id="26"/>
    </w:p>
    <w:p w:rsidR="00835A90" w:rsidRDefault="00835A90" w:rsidP="00835A90">
      <w:r>
        <w:t>This package still has yet to be completed but will have an example of a placer.</w:t>
      </w:r>
    </w:p>
    <w:p w:rsidR="00BA2541" w:rsidRDefault="00BA2541" w:rsidP="00BA2541">
      <w:pPr>
        <w:pStyle w:val="Heading3"/>
      </w:pPr>
      <w:bookmarkStart w:id="27" w:name="_Toc278814387"/>
      <w:proofErr w:type="gramStart"/>
      <w:r w:rsidRPr="00BA2541">
        <w:rPr>
          <w:rFonts w:ascii="Courier New" w:hAnsi="Courier New" w:cs="Courier New"/>
        </w:rPr>
        <w:lastRenderedPageBreak/>
        <w:t>router</w:t>
      </w:r>
      <w:proofErr w:type="gramEnd"/>
      <w:r>
        <w:t xml:space="preserve"> Package</w:t>
      </w:r>
      <w:bookmarkEnd w:id="27"/>
    </w:p>
    <w:p w:rsidR="00BA2541" w:rsidRDefault="00BA2541" w:rsidP="00BA2541">
      <w:r>
        <w:t>This package still has yet to be completed but will have an example of a router that routes Virtex 4 and Virtex 5 designs.</w:t>
      </w:r>
    </w:p>
    <w:p w:rsidR="00BA2541" w:rsidRDefault="00BA2541" w:rsidP="00BA2541">
      <w:pPr>
        <w:pStyle w:val="Heading3"/>
      </w:pPr>
      <w:bookmarkStart w:id="28" w:name="_Toc278814388"/>
      <w:proofErr w:type="spellStart"/>
      <w:proofErr w:type="gramStart"/>
      <w:r w:rsidRPr="00BA2541">
        <w:rPr>
          <w:rFonts w:ascii="Courier New" w:hAnsi="Courier New" w:cs="Courier New"/>
        </w:rPr>
        <w:t>util</w:t>
      </w:r>
      <w:proofErr w:type="spellEnd"/>
      <w:proofErr w:type="gramEnd"/>
      <w:r>
        <w:t xml:space="preserve"> Package</w:t>
      </w:r>
      <w:bookmarkEnd w:id="28"/>
    </w:p>
    <w:p w:rsidR="00BA2541" w:rsidRDefault="00BA2541" w:rsidP="00BA2541">
      <w:r>
        <w:t xml:space="preserve">This has miscellaneous classes used for support of all other packages.  It is suggested to have the user browse the </w:t>
      </w:r>
      <w:proofErr w:type="spellStart"/>
      <w:r>
        <w:t>JavaDoc</w:t>
      </w:r>
      <w:proofErr w:type="spellEnd"/>
      <w:r>
        <w:t xml:space="preserve"> API descriptions to get a better feel for what is contained in the </w:t>
      </w:r>
      <w:proofErr w:type="spellStart"/>
      <w:r>
        <w:t>util</w:t>
      </w:r>
      <w:proofErr w:type="spellEnd"/>
      <w:r>
        <w:t xml:space="preserve"> package.</w:t>
      </w:r>
    </w:p>
    <w:p w:rsidR="003772F4" w:rsidRDefault="003F2455" w:rsidP="003772F4">
      <w:pPr>
        <w:pStyle w:val="Heading2"/>
      </w:pPr>
      <w:bookmarkStart w:id="29" w:name="_Toc278814389"/>
      <w:r>
        <w:t>Examples</w:t>
      </w:r>
      <w:bookmarkEnd w:id="29"/>
    </w:p>
    <w:p w:rsidR="003F2455" w:rsidRPr="003F2455" w:rsidRDefault="003F2455" w:rsidP="003F2455">
      <w:pPr>
        <w:pStyle w:val="Heading3"/>
      </w:pPr>
      <w:bookmarkStart w:id="30" w:name="_Toc278814390"/>
      <w:r>
        <w:t>Hello World</w:t>
      </w:r>
      <w:bookmarkEnd w:id="30"/>
    </w:p>
    <w:p w:rsidR="006E34C6" w:rsidRDefault="00AC7CFA" w:rsidP="00AC7CFA">
      <w:r>
        <w:t xml:space="preserve">To get started programming with </w:t>
      </w:r>
      <w:r w:rsidR="004F4AE3">
        <w:t>RapidSmith</w:t>
      </w:r>
      <w:r>
        <w:t xml:space="preserve">, here is an example of a very simple program.  </w:t>
      </w:r>
    </w:p>
    <w:tbl>
      <w:tblPr>
        <w:tblStyle w:val="TableGrid"/>
        <w:tblW w:w="0" w:type="auto"/>
        <w:tblLook w:val="04A0" w:firstRow="1" w:lastRow="0" w:firstColumn="1" w:lastColumn="0" w:noHBand="0" w:noVBand="1"/>
      </w:tblPr>
      <w:tblGrid>
        <w:gridCol w:w="11016"/>
      </w:tblGrid>
      <w:tr w:rsidR="006E34C6" w:rsidTr="006E34C6">
        <w:tc>
          <w:tcPr>
            <w:tcW w:w="11016" w:type="dxa"/>
          </w:tcPr>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Copyright (c) 2010 Brigham Young University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This file is part of the BYU RapidSmith Tools.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free software: you may redistribute it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and/or modify it under the terms of the GNU General Public License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as published by the Free Software Foundation, either version 2 of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the</w:t>
            </w:r>
            <w:proofErr w:type="gramEnd"/>
            <w:r w:rsidRPr="004B4AF8">
              <w:rPr>
                <w:rFonts w:ascii="Courier New" w:hAnsi="Courier New" w:cs="Courier New"/>
                <w:color w:val="3F7F5F"/>
                <w:sz w:val="18"/>
                <w:szCs w:val="18"/>
                <w:lang w:bidi="ar-SA"/>
              </w:rPr>
              <w:t xml:space="preserve"> License, or (at your option) any later version.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distributed in the hope that it will be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useful, but WITHOUT ANY WARRANTY; without even the implied warranty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of</w:t>
            </w:r>
            <w:proofErr w:type="gramEnd"/>
            <w:r w:rsidRPr="004B4AF8">
              <w:rPr>
                <w:rFonts w:ascii="Courier New" w:hAnsi="Courier New" w:cs="Courier New"/>
                <w:color w:val="3F7F5F"/>
                <w:sz w:val="18"/>
                <w:szCs w:val="18"/>
                <w:lang w:bidi="ar-SA"/>
              </w:rPr>
              <w:t xml:space="preserve"> MERCHANTABILITY or FITNESS FOR A PARTICULAR PURPOSE. See the GNU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General Public License for more details.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 copy of the GNU General Public License is included with the BYU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RapidSmith Tools. It can be found at doc/gpl2.</w:t>
            </w:r>
            <w:r w:rsidRPr="004B4AF8">
              <w:rPr>
                <w:rFonts w:ascii="Courier New" w:hAnsi="Courier New" w:cs="Courier New"/>
                <w:color w:val="3F7F5F"/>
                <w:sz w:val="18"/>
                <w:szCs w:val="18"/>
                <w:u w:val="single"/>
                <w:lang w:bidi="ar-SA"/>
              </w:rPr>
              <w:t>txt</w:t>
            </w:r>
            <w:r w:rsidRPr="004B4AF8">
              <w:rPr>
                <w:rFonts w:ascii="Courier New" w:hAnsi="Courier New" w:cs="Courier New"/>
                <w:color w:val="3F7F5F"/>
                <w:sz w:val="18"/>
                <w:szCs w:val="18"/>
                <w:lang w:bidi="ar-SA"/>
              </w:rPr>
              <w:t xml:space="preserve">. You may also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get a copy of the license at &lt;http://www.gnu.org/licenses/&gt;.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package</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edu.byu.ece.rapidSmith.examples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java.util.HashMap</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edu.byu.ece.rapidSmith.design</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edu.byu.ece.rapidSmith.device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A simple class to illustrate how to use some of the basic methods in RapidSmith.</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w:t>
            </w:r>
            <w:r w:rsidRPr="004B4AF8">
              <w:rPr>
                <w:rFonts w:ascii="Courier New" w:hAnsi="Courier New" w:cs="Courier New"/>
                <w:b/>
                <w:bCs/>
                <w:color w:val="7F9FBF"/>
                <w:sz w:val="18"/>
                <w:szCs w:val="18"/>
                <w:lang w:bidi="ar-SA"/>
              </w:rPr>
              <w:t>@author</w:t>
            </w:r>
            <w:r w:rsidRPr="004B4AF8">
              <w:rPr>
                <w:rFonts w:ascii="Courier New" w:hAnsi="Courier New" w:cs="Courier New"/>
                <w:color w:val="3F5FBF"/>
                <w:sz w:val="18"/>
                <w:szCs w:val="18"/>
                <w:lang w:bidi="ar-SA"/>
              </w:rPr>
              <w:t xml:space="preserve"> Chris Lavin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class</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HelloWorld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static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void</w:t>
            </w:r>
            <w:r w:rsidRPr="004B4AF8">
              <w:rPr>
                <w:rFonts w:ascii="Courier New" w:hAnsi="Courier New" w:cs="Courier New"/>
                <w:color w:val="000000"/>
                <w:sz w:val="18"/>
                <w:szCs w:val="18"/>
                <w:lang w:bidi="ar-SA"/>
              </w:rPr>
              <w:t xml:space="preserve"> main(String[] </w:t>
            </w:r>
            <w:proofErr w:type="spellStart"/>
            <w:r w:rsidRPr="004B4AF8">
              <w:rPr>
                <w:rFonts w:ascii="Courier New" w:hAnsi="Courier New" w:cs="Courier New"/>
                <w:color w:val="000000"/>
                <w:sz w:val="18"/>
                <w:szCs w:val="18"/>
                <w:lang w:bidi="ar-SA"/>
              </w:rPr>
              <w:t>args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Design from scratch rather than load an existing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design</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Set its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helloWorld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When we set the part name, it loads the corresponding Device and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r w:rsidR="00AD5D86">
              <w:rPr>
                <w:rFonts w:ascii="Courier New" w:hAnsi="Courier New" w:cs="Courier New"/>
                <w:color w:val="3F7F5F"/>
                <w:sz w:val="18"/>
                <w:szCs w:val="18"/>
                <w:lang w:bidi="ar-SA"/>
              </w:rPr>
              <w:t xml:space="preserve"> </w:t>
            </w:r>
            <w:r w:rsidRPr="004B4AF8">
              <w:rPr>
                <w:rFonts w:ascii="Courier New" w:hAnsi="Courier New" w:cs="Courier New"/>
                <w:color w:val="3F7F5F"/>
                <w:sz w:val="18"/>
                <w:szCs w:val="18"/>
                <w:lang w:bidi="ar-SA"/>
              </w:rPr>
              <w:t xml:space="preserve">// </w:t>
            </w:r>
            <w:proofErr w:type="spellStart"/>
            <w:r w:rsidRPr="004B4AF8">
              <w:rPr>
                <w:rFonts w:ascii="Courier New" w:hAnsi="Courier New" w:cs="Courier New"/>
                <w:color w:val="3F7F5F"/>
                <w:sz w:val="18"/>
                <w:szCs w:val="18"/>
                <w:lang w:bidi="ar-SA"/>
              </w:rPr>
              <w:t>WireEnumerator</w:t>
            </w:r>
            <w:proofErr w:type="spellEnd"/>
            <w:r w:rsidRPr="004B4AF8">
              <w:rPr>
                <w:rFonts w:ascii="Courier New" w:hAnsi="Courier New" w:cs="Courier New"/>
                <w:color w:val="3F7F5F"/>
                <w:sz w:val="18"/>
                <w:szCs w:val="18"/>
                <w:lang w:bidi="ar-SA"/>
              </w:rPr>
              <w:t>. Always include package and speed grade with the part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design.setPartName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"xc4vfx12ff668-10"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need to add the instance to the design so it knows about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Make the F LUT an Inverter Gate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"LUT_of_Bob"</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"#LUT:D</w:t>
            </w:r>
            <w:proofErr w:type="spellEnd"/>
            <w:r w:rsidRPr="004B4AF8">
              <w:rPr>
                <w:rFonts w:ascii="Courier New" w:hAnsi="Courier New" w:cs="Courier New"/>
                <w:color w:val="2A00FF"/>
                <w:sz w:val="18"/>
                <w:szCs w:val="18"/>
                <w:lang w:bidi="ar-SA"/>
              </w:rPr>
              <w:t>=~A1"</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instance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This is how we can get the reference to the instance from the design, </w:t>
            </w:r>
          </w:p>
          <w:p w:rsidR="007046B0" w:rsidRPr="004B4AF8" w:rsidRDefault="004B4AF8"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007046B0" w:rsidRPr="004B4AF8">
              <w:rPr>
                <w:rFonts w:ascii="Courier New" w:hAnsi="Courier New" w:cs="Courier New"/>
                <w:color w:val="3F7F5F"/>
                <w:sz w:val="18"/>
                <w:szCs w:val="18"/>
                <w:lang w:bidi="ar-SA"/>
              </w:rPr>
              <w:t>// by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bob = </w:t>
            </w:r>
            <w:proofErr w:type="spellStart"/>
            <w:r w:rsidRPr="004B4AF8">
              <w:rPr>
                <w:rFonts w:ascii="Courier New" w:hAnsi="Courier New" w:cs="Courier New"/>
                <w:color w:val="000000"/>
                <w:sz w:val="18"/>
                <w:szCs w:val="18"/>
                <w:lang w:bidi="ar-SA"/>
              </w:rPr>
              <w:t>design.getInstance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find a primitive site for our instance Bob</w:t>
            </w:r>
          </w:p>
          <w:p w:rsidR="007046B0" w:rsidRP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HashMap</w:t>
            </w:r>
            <w:proofErr w:type="spellEnd"/>
            <w:r w:rsidRPr="004B4AF8">
              <w:rPr>
                <w:rFonts w:ascii="Courier New" w:hAnsi="Courier New" w:cs="Courier New"/>
                <w:color w:val="000000"/>
                <w:sz w:val="18"/>
                <w:szCs w:val="18"/>
                <w:lang w:bidi="ar-SA"/>
              </w:rPr>
              <w:t xml:space="preserve">&lt;String, </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&gt; </w:t>
            </w:r>
            <w:proofErr w:type="spellStart"/>
            <w:r w:rsidRPr="004B4AF8">
              <w:rPr>
                <w:rFonts w:ascii="Courier New" w:hAnsi="Courier New" w:cs="Courier New"/>
                <w:color w:val="000000"/>
                <w:sz w:val="18"/>
                <w:szCs w:val="18"/>
                <w:lang w:bidi="ar-SA"/>
              </w:rPr>
              <w:t>primitiveSites</w:t>
            </w:r>
            <w:proofErr w:type="spellEnd"/>
            <w:r w:rsidRPr="004B4AF8">
              <w:rPr>
                <w:rFonts w:ascii="Courier New" w:hAnsi="Courier New" w:cs="Courier New"/>
                <w:color w:val="000000"/>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primitiveSites.values</w:t>
            </w:r>
            <w:proofErr w:type="spellEnd"/>
            <w:r w:rsidRPr="004B4AF8">
              <w:rPr>
                <w:rFonts w:ascii="Courier New" w:hAnsi="Courier New" w:cs="Courier New"/>
                <w:color w:val="000000"/>
                <w:sz w:val="18"/>
                <w:szCs w:val="18"/>
                <w:lang w:bidi="ar-SA"/>
              </w:rPr>
              <w:t>()){</w:t>
            </w:r>
          </w:p>
          <w:p w:rsid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Some primitive sites can have more than one type reside at the site, such as </w:t>
            </w:r>
            <w:r w:rsidR="004B4AF8">
              <w:rPr>
                <w:rFonts w:ascii="Courier New" w:hAnsi="Courier New" w:cs="Courier New"/>
                <w:color w:val="3F7F5F"/>
                <w:sz w:val="18"/>
                <w:szCs w:val="18"/>
                <w:lang w:bidi="ar-SA"/>
              </w:rPr>
              <w:t xml:space="preserv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SLICEM sites which can also have SLICELs placed there.  Checking if the site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is compatible makes sure you get the best possible chance of finding a place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for bob to live.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site.isCompatiblePrimitiveType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bob.getType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Another way to find valid primitive sites if we want to use an exclusive site type</w:t>
            </w:r>
          </w:p>
          <w:p w:rsid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 xml:space="preserve"> =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000000"/>
                <w:sz w:val="18"/>
                <w:szCs w:val="18"/>
                <w:lang w:bidi="ar-SA"/>
              </w:rPr>
              <w:t xml:space="preserve">                              </w:t>
            </w:r>
            <w:proofErr w:type="spellStart"/>
            <w:r w:rsidR="007046B0" w:rsidRPr="004B4AF8">
              <w:rPr>
                <w:rFonts w:ascii="Courier New" w:hAnsi="Courier New" w:cs="Courier New"/>
                <w:color w:val="000000"/>
                <w:sz w:val="18"/>
                <w:szCs w:val="18"/>
                <w:lang w:bidi="ar-SA"/>
              </w:rPr>
              <w:t>design.getDevice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getAllSitesOfType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bob.getType</w:t>
            </w:r>
            <w:proofErr w:type="spellEnd"/>
            <w:r w:rsidR="007046B0"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create an IOB to drive our Inverter gate in Bob's LUT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"input"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These are typical attributes that need to be set to configure the IOB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 way you like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"INBUFUSED"</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"IOATTRBOX"</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"LVCMOS25"</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Another way to find a primitive site is by name, this is the pin name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that you might find in a UCF file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myIOB.place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"C17"</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create a new net to connect the two pins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Net </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Be sure to add </w:t>
            </w:r>
            <w:proofErr w:type="spellStart"/>
            <w:r w:rsidRPr="004B4AF8">
              <w:rPr>
                <w:rFonts w:ascii="Courier New" w:hAnsi="Courier New" w:cs="Courier New"/>
                <w:color w:val="3F7F5F"/>
                <w:sz w:val="18"/>
                <w:szCs w:val="18"/>
                <w:u w:val="single"/>
                <w:lang w:bidi="ar-SA"/>
              </w:rPr>
              <w:t>fred</w:t>
            </w:r>
            <w:proofErr w:type="spellEnd"/>
            <w:r w:rsidRPr="004B4AF8">
              <w:rPr>
                <w:rFonts w:ascii="Courier New" w:hAnsi="Courier New" w:cs="Courier New"/>
                <w:color w:val="3F7F5F"/>
                <w:sz w:val="18"/>
                <w:szCs w:val="18"/>
                <w:lang w:bidi="ar-SA"/>
              </w:rPr>
              <w:t xml:space="preserv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design.addNet</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fred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All nets are normally of type WIRE, however, some are also GND and VCC</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NetType.</w:t>
            </w:r>
            <w:r w:rsidRPr="004B4AF8">
              <w:rPr>
                <w:rFonts w:ascii="Courier New" w:hAnsi="Courier New" w:cs="Courier New"/>
                <w:i/>
                <w:iCs/>
                <w:color w:val="0000C0"/>
                <w:sz w:val="18"/>
                <w:szCs w:val="18"/>
                <w:lang w:bidi="ar-SA"/>
              </w:rPr>
              <w:t>WIRE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IOB pin as an output pin or the source of the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Bob as the input pin or sink, which is the input to the inverter</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false</w:t>
            </w:r>
            <w:r w:rsidRPr="004B4AF8">
              <w:rPr>
                <w:rFonts w:ascii="Courier New" w:hAnsi="Courier New" w:cs="Courier New"/>
                <w:color w:val="000000"/>
                <w:sz w:val="18"/>
                <w:szCs w:val="18"/>
                <w:lang w:bidi="ar-SA"/>
              </w:rPr>
              <w:t xml:space="preserve">, </w:t>
            </w:r>
            <w:r w:rsidRPr="004B4AF8">
              <w:rPr>
                <w:rFonts w:ascii="Courier New" w:hAnsi="Courier New" w:cs="Courier New"/>
                <w:color w:val="2A00FF"/>
                <w:sz w:val="18"/>
                <w:szCs w:val="18"/>
                <w:lang w:bidi="ar-SA"/>
              </w:rPr>
              <w:t>"F1"</w:t>
            </w:r>
            <w:r w:rsidRPr="004B4AF8">
              <w:rPr>
                <w:rFonts w:ascii="Courier New" w:hAnsi="Courier New" w:cs="Courier New"/>
                <w:color w:val="000000"/>
                <w:sz w:val="18"/>
                <w:szCs w:val="18"/>
                <w:lang w:bidi="ar-SA"/>
              </w:rPr>
              <w:t>, bob));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Now let's write out our new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We'll print the standard XDL comments out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String </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design.getName</w:t>
            </w:r>
            <w:proofErr w:type="spellEnd"/>
            <w:r w:rsidRPr="004B4AF8">
              <w:rPr>
                <w:rFonts w:ascii="Courier New" w:hAnsi="Courier New" w:cs="Courier New"/>
                <w:color w:val="000000"/>
                <w:sz w:val="18"/>
                <w:szCs w:val="18"/>
                <w:lang w:bidi="ar-SA"/>
              </w:rPr>
              <w:t>() +</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xdl</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design.saveXDLFile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can load XDL files the same way.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inputFromFile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inputFromFile.loadXDLFile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Hello World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inputFromFile.getName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t>}</w:t>
            </w:r>
          </w:p>
          <w:p w:rsidR="006E34C6" w:rsidRPr="00727561" w:rsidRDefault="007046B0" w:rsidP="007B4F05">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w:t>
            </w:r>
          </w:p>
        </w:tc>
      </w:tr>
    </w:tbl>
    <w:p w:rsidR="00A40D0D" w:rsidRDefault="00A40D0D" w:rsidP="00A40D0D">
      <w:pPr>
        <w:pStyle w:val="Heading3"/>
      </w:pPr>
      <w:bookmarkStart w:id="31" w:name="_Toc278814391"/>
      <w:r>
        <w:lastRenderedPageBreak/>
        <w:t>Hand Router</w:t>
      </w:r>
      <w:bookmarkEnd w:id="31"/>
    </w:p>
    <w:p w:rsidR="00A40D0D" w:rsidRPr="00A40D0D" w:rsidRDefault="00A40D0D" w:rsidP="00A40D0D">
      <w:r>
        <w:t xml:space="preserve">This is a command-line-based router than allows a user to route one net at a time and write out the design changes afterwards.  </w:t>
      </w:r>
      <w:r w:rsidR="004B4AF8">
        <w:t xml:space="preserve">Although not particularly useful as a router, it illustrates how RapidSmith could be used to build a router.  </w:t>
      </w:r>
      <w:r>
        <w:t xml:space="preserve">  </w:t>
      </w:r>
    </w:p>
    <w:p w:rsidR="0030262D" w:rsidRDefault="0030262D" w:rsidP="0030262D">
      <w:pPr>
        <w:pStyle w:val="Heading3"/>
      </w:pPr>
      <w:bookmarkStart w:id="32" w:name="_Toc278814392"/>
      <w:r>
        <w:t>Part Tile Browser</w:t>
      </w:r>
      <w:bookmarkEnd w:id="32"/>
    </w:p>
    <w:p w:rsidR="007B4F05" w:rsidRDefault="00E46E20" w:rsidP="00E46E20">
      <w:r>
        <w:t xml:space="preserve">This GUI will let you browse Virtex 4 and 5 parts at the tile level.  On the left, the user may choose the desired part by navigating the tree menu and double-clicking on the desired part name.  This will load the part in the 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w:t>
      </w:r>
      <w:proofErr w:type="gramStart"/>
      <w:r>
        <w:t>minus(</w:t>
      </w:r>
      <w:proofErr w:type="gramEnd"/>
      <w:r>
        <w:t>-) key to zoom out or the equals(=) key to zoom in.</w:t>
      </w:r>
      <w:r w:rsidR="00706F69">
        <w:t xml:space="preserve"> See below for a screenshot.</w:t>
      </w:r>
    </w:p>
    <w:p w:rsidR="00CB775A" w:rsidRDefault="00CB775A" w:rsidP="00E46E20"/>
    <w:p w:rsidR="00F34954" w:rsidRDefault="007B4F05" w:rsidP="00CB775A">
      <w:pPr>
        <w:jc w:val="center"/>
      </w:pPr>
      <w:r>
        <w:rPr>
          <w:noProof/>
          <w:lang w:bidi="ar-SA"/>
        </w:rPr>
        <w:drawing>
          <wp:inline distT="0" distB="0" distL="0" distR="0" wp14:anchorId="7D0C6D48" wp14:editId="60C96861">
            <wp:extent cx="6073506" cy="40671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76484" cy="4069169"/>
                    </a:xfrm>
                    <a:prstGeom prst="rect">
                      <a:avLst/>
                    </a:prstGeom>
                  </pic:spPr>
                </pic:pic>
              </a:graphicData>
            </a:graphic>
          </wp:inline>
        </w:drawing>
      </w:r>
    </w:p>
    <w:p w:rsidR="00E46E20" w:rsidRPr="00004E75" w:rsidRDefault="00004E75" w:rsidP="00004E75">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3D3F3C">
        <w:rPr>
          <w:noProof/>
          <w:color w:val="auto"/>
        </w:rPr>
        <w:t>4</w:t>
      </w:r>
      <w:r w:rsidRPr="00004E75">
        <w:rPr>
          <w:color w:val="auto"/>
        </w:rPr>
        <w:fldChar w:fldCharType="end"/>
      </w:r>
      <w:r>
        <w:rPr>
          <w:color w:val="auto"/>
        </w:rPr>
        <w:t>: Screenshot of Part T</w:t>
      </w:r>
      <w:r w:rsidRPr="00004E75">
        <w:rPr>
          <w:color w:val="auto"/>
        </w:rPr>
        <w:t>ile Browser</w:t>
      </w:r>
    </w:p>
    <w:p w:rsidR="006775E9" w:rsidRDefault="00962B87" w:rsidP="00962B87">
      <w:pPr>
        <w:pStyle w:val="Heading1"/>
      </w:pPr>
      <w:bookmarkStart w:id="33" w:name="_Understanding_XDL"/>
      <w:bookmarkStart w:id="34" w:name="_Toc278814393"/>
      <w:bookmarkEnd w:id="33"/>
      <w:r>
        <w:lastRenderedPageBreak/>
        <w:t>Understanding XDL</w:t>
      </w:r>
      <w:bookmarkEnd w:id="34"/>
    </w:p>
    <w:p w:rsidR="00962B87" w:rsidRDefault="002805F0" w:rsidP="002805F0">
      <w:pPr>
        <w:pStyle w:val="Heading2"/>
      </w:pPr>
      <w:bookmarkStart w:id="35" w:name="_Toc278814394"/>
      <w:r>
        <w:t>What is XDL?</w:t>
      </w:r>
      <w:bookmarkEnd w:id="35"/>
    </w:p>
    <w:p w:rsidR="008940A1" w:rsidRDefault="002805F0" w:rsidP="002805F0">
      <w:r>
        <w:t>XDL (or Xilinx Design Language</w:t>
      </w:r>
      <w:r w:rsidR="00C1227E">
        <w:t xml:space="preserve">, see ISE 6.1 documentation in </w:t>
      </w:r>
      <w:r w:rsidR="00C1227E" w:rsidRPr="00C1227E">
        <w:rPr>
          <w:rFonts w:ascii="Courier New" w:hAnsi="Courier New" w:cs="Courier New"/>
        </w:rPr>
        <w:t>help/data/</w:t>
      </w:r>
      <w:proofErr w:type="spellStart"/>
      <w:r w:rsidR="00C1227E" w:rsidRPr="00C1227E">
        <w:rPr>
          <w:rFonts w:ascii="Courier New" w:hAnsi="Courier New" w:cs="Courier New"/>
        </w:rPr>
        <w:t>xdl</w:t>
      </w:r>
      <w:proofErr w:type="spellEnd"/>
      <w:r w:rsidR="00C1227E">
        <w:t xml:space="preserve"> folder</w:t>
      </w:r>
      <w:r>
        <w:t xml:space="preserve">) </w:t>
      </w:r>
      <w:r w:rsidR="00C1227E">
        <w:t xml:space="preserve">is </w:t>
      </w:r>
      <w:r>
        <w:t xml:space="preserve">a human-readable </w:t>
      </w:r>
      <w:r w:rsidR="007C48EF">
        <w:t xml:space="preserve">ASCII </w:t>
      </w:r>
      <w:r w:rsidR="00C1227E">
        <w:t>format compatible with the</w:t>
      </w:r>
      <w:r>
        <w:t xml:space="preserve"> more widely used Xilinx format NCD (or Netlist Circuit Description).   XDL has </w:t>
      </w:r>
      <w:r w:rsidR="00C1227E">
        <w:t xml:space="preserve">most if not all </w:t>
      </w:r>
      <w:r>
        <w:t xml:space="preserve">the same capabilities </w:t>
      </w:r>
      <w:r w:rsidR="00C1227E">
        <w:t xml:space="preserve">of the </w:t>
      </w:r>
      <w:r>
        <w:t xml:space="preserve">NCD </w:t>
      </w:r>
      <w:r w:rsidR="00C1227E">
        <w:t xml:space="preserve">format </w:t>
      </w:r>
      <w:r>
        <w:t xml:space="preserve">and Xilinx provides an executable called </w:t>
      </w:r>
      <w:proofErr w:type="spellStart"/>
      <w:r w:rsidRPr="002805F0">
        <w:rPr>
          <w:rFonts w:ascii="Courier New" w:hAnsi="Courier New" w:cs="Courier New"/>
        </w:rPr>
        <w:t>xdl</w:t>
      </w:r>
      <w:proofErr w:type="spellEnd"/>
      <w:r>
        <w:t xml:space="preserve"> which can convert NCD designs to XDL and vice versa</w:t>
      </w:r>
      <w:r w:rsidR="00E02A80">
        <w:t xml:space="preserve"> (run “</w:t>
      </w:r>
      <w:proofErr w:type="spellStart"/>
      <w:r w:rsidR="00E02A80" w:rsidRPr="00E02A80">
        <w:rPr>
          <w:rFonts w:ascii="Courier New" w:hAnsi="Courier New" w:cs="Courier New"/>
        </w:rPr>
        <w:t>xdl</w:t>
      </w:r>
      <w:proofErr w:type="spellEnd"/>
      <w:r w:rsidR="00E02A80" w:rsidRPr="00E02A80">
        <w:rPr>
          <w:rFonts w:ascii="Courier New" w:hAnsi="Courier New" w:cs="Courier New"/>
        </w:rPr>
        <w:t xml:space="preserve"> –h</w:t>
      </w:r>
      <w:r w:rsidR="00E02A80" w:rsidRPr="00E02A80">
        <w:rPr>
          <w:rFonts w:cstheme="minorHAnsi"/>
        </w:rPr>
        <w:t>”</w:t>
      </w:r>
      <w:r w:rsidR="00E02A80">
        <w:t xml:space="preserve"> for details)</w:t>
      </w:r>
      <w:r>
        <w:t xml:space="preserve">.  </w:t>
      </w:r>
      <w:r w:rsidR="008940A1">
        <w:t>XDL and NCD are both native Xilinx netlist formats for describing and representing Xilinx FPGA designs.  XDL is the interface used by RapidSmith to insert and extract design information at different points in the Xilinx design flow.</w:t>
      </w:r>
    </w:p>
    <w:p w:rsidR="00E02A80" w:rsidRDefault="00E02A80" w:rsidP="002805F0"/>
    <w:p w:rsidR="00E02A80" w:rsidRDefault="00E02A80" w:rsidP="002805F0">
      <w:r>
        <w:t>XDL can represent designs that are:</w:t>
      </w:r>
    </w:p>
    <w:p w:rsidR="00E02A80" w:rsidRDefault="00E02A80" w:rsidP="00E02A80">
      <w:pPr>
        <w:pStyle w:val="ListParagraph"/>
        <w:numPr>
          <w:ilvl w:val="0"/>
          <w:numId w:val="6"/>
        </w:numPr>
      </w:pPr>
      <w:r>
        <w:t>Mapped (unplaced and unrouted)</w:t>
      </w:r>
    </w:p>
    <w:p w:rsidR="00E02A80" w:rsidRDefault="00E02A80" w:rsidP="00E02A80">
      <w:pPr>
        <w:pStyle w:val="ListParagraph"/>
        <w:numPr>
          <w:ilvl w:val="0"/>
          <w:numId w:val="6"/>
        </w:numPr>
      </w:pPr>
      <w:r>
        <w:t>Partially placed and unrouted</w:t>
      </w:r>
    </w:p>
    <w:p w:rsidR="00E02A80" w:rsidRDefault="00E02A80" w:rsidP="00E02A80">
      <w:pPr>
        <w:pStyle w:val="ListParagraph"/>
        <w:numPr>
          <w:ilvl w:val="0"/>
          <w:numId w:val="6"/>
        </w:numPr>
      </w:pPr>
      <w:r>
        <w:t>Partially placed and partially routed</w:t>
      </w:r>
    </w:p>
    <w:p w:rsidR="00E02A80" w:rsidRDefault="00E02A80" w:rsidP="00E02A80">
      <w:pPr>
        <w:pStyle w:val="ListParagraph"/>
        <w:numPr>
          <w:ilvl w:val="0"/>
          <w:numId w:val="6"/>
        </w:numPr>
      </w:pPr>
      <w:r>
        <w:t>Fully placed and unrouted</w:t>
      </w:r>
    </w:p>
    <w:p w:rsidR="00E02A80" w:rsidRDefault="00E02A80" w:rsidP="00E02A80">
      <w:pPr>
        <w:pStyle w:val="ListParagraph"/>
        <w:numPr>
          <w:ilvl w:val="0"/>
          <w:numId w:val="6"/>
        </w:numPr>
      </w:pPr>
      <w:r>
        <w:t>Fully placed and partially routed</w:t>
      </w:r>
    </w:p>
    <w:p w:rsidR="00E02A80" w:rsidRDefault="00E02A80" w:rsidP="00E02A80">
      <w:pPr>
        <w:pStyle w:val="ListParagraph"/>
        <w:numPr>
          <w:ilvl w:val="0"/>
          <w:numId w:val="6"/>
        </w:numPr>
      </w:pPr>
      <w:r>
        <w:t>Fully placed and fully routed</w:t>
      </w:r>
    </w:p>
    <w:p w:rsidR="00E02A80" w:rsidRDefault="00E02A80" w:rsidP="00E02A80">
      <w:pPr>
        <w:pStyle w:val="ListParagraph"/>
        <w:numPr>
          <w:ilvl w:val="0"/>
          <w:numId w:val="6"/>
        </w:numPr>
      </w:pPr>
      <w:r>
        <w:t>Contain hard macros and instances of hard macros</w:t>
      </w:r>
    </w:p>
    <w:p w:rsidR="00E02A80" w:rsidRDefault="00E02A80" w:rsidP="00E02A80">
      <w:pPr>
        <w:pStyle w:val="ListParagraph"/>
        <w:numPr>
          <w:ilvl w:val="0"/>
          <w:numId w:val="6"/>
        </w:numPr>
      </w:pPr>
      <w:r>
        <w:t>A hard macro definition (equivalent to Xilinx NMC files)</w:t>
      </w:r>
    </w:p>
    <w:p w:rsidR="00C1227E" w:rsidRDefault="00C1227E" w:rsidP="00C1227E">
      <w:pPr>
        <w:pStyle w:val="ListParagraph"/>
      </w:pPr>
    </w:p>
    <w:p w:rsidR="004F7975" w:rsidRDefault="00E96BB5" w:rsidP="009E6AB9">
      <w:pPr>
        <w:jc w:val="center"/>
      </w:pPr>
      <w:r>
        <w:rPr>
          <w:noProof/>
          <w:lang w:bidi="ar-SA"/>
        </w:rPr>
        <w:drawing>
          <wp:inline distT="0" distB="0" distL="0" distR="0">
            <wp:extent cx="6858000" cy="3267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LandRapidSmith.e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267710"/>
                    </a:xfrm>
                    <a:prstGeom prst="rect">
                      <a:avLst/>
                    </a:prstGeom>
                  </pic:spPr>
                </pic:pic>
              </a:graphicData>
            </a:graphic>
          </wp:inline>
        </w:drawing>
      </w:r>
    </w:p>
    <w:p w:rsidR="009E6AB9" w:rsidRPr="00004E75" w:rsidRDefault="009E6AB9" w:rsidP="009E6AB9">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3D3F3C">
        <w:rPr>
          <w:noProof/>
          <w:color w:val="auto"/>
        </w:rPr>
        <w:t>5</w:t>
      </w:r>
      <w:r w:rsidRPr="00004E75">
        <w:rPr>
          <w:color w:val="auto"/>
        </w:rPr>
        <w:fldChar w:fldCharType="end"/>
      </w:r>
      <w:r w:rsidRPr="00004E75">
        <w:rPr>
          <w:color w:val="auto"/>
        </w:rPr>
        <w:t>: Block diagram of where XDL fits in CAD flow.</w:t>
      </w:r>
    </w:p>
    <w:p w:rsidR="009E6AB9" w:rsidRDefault="009E6AB9" w:rsidP="004F7975"/>
    <w:p w:rsidR="00484A0D" w:rsidRDefault="00484A0D" w:rsidP="00484A0D">
      <w:r>
        <w:t xml:space="preserve">RapidSmith provides some Java methods that can perform the XDL/NCD conversion (by calling the </w:t>
      </w:r>
      <w:proofErr w:type="spellStart"/>
      <w:r w:rsidRPr="00E02A80">
        <w:rPr>
          <w:rFonts w:ascii="Courier New" w:hAnsi="Courier New" w:cs="Courier New"/>
        </w:rPr>
        <w:t>xdl</w:t>
      </w:r>
      <w:proofErr w:type="spellEnd"/>
      <w:r>
        <w:t xml:space="preserve"> executable) from within Java in the </w:t>
      </w:r>
      <w:proofErr w:type="spellStart"/>
      <w:r w:rsidRPr="00E02A80">
        <w:rPr>
          <w:rFonts w:ascii="Courier New" w:hAnsi="Courier New" w:cs="Courier New"/>
        </w:rPr>
        <w:t>util.FileConverter</w:t>
      </w:r>
      <w:proofErr w:type="spellEnd"/>
      <w:r>
        <w:t xml:space="preserve"> class.  It also has method for calling a number of Xilinx programs from within the RapidSmith environment.</w:t>
      </w:r>
    </w:p>
    <w:p w:rsidR="00484A0D" w:rsidRDefault="00484A0D" w:rsidP="004F7975"/>
    <w:p w:rsidR="004F7975" w:rsidRDefault="007C48EF" w:rsidP="004F7975">
      <w:r>
        <w:t xml:space="preserve">The Xilinx </w:t>
      </w:r>
      <w:proofErr w:type="spellStart"/>
      <w:r w:rsidR="00B7231D">
        <w:rPr>
          <w:rFonts w:ascii="Courier New" w:hAnsi="Courier New" w:cs="Courier New"/>
        </w:rPr>
        <w:t>xdl</w:t>
      </w:r>
      <w:proofErr w:type="spellEnd"/>
      <w:r>
        <w:t xml:space="preserve"> executable also contains options for generating report files (with extension </w:t>
      </w:r>
      <w:r w:rsidR="005E1CEF">
        <w:t>.</w:t>
      </w:r>
      <w:r>
        <w:t xml:space="preserve">XDLRC) which contain descriptive information about a particular Xilinx part.  </w:t>
      </w:r>
      <w:r w:rsidR="00B7231D">
        <w:t>XDLRC</w:t>
      </w:r>
      <w:r w:rsidR="001B6B0F">
        <w:t xml:space="preserve"> report files</w:t>
      </w:r>
      <w:r w:rsidR="00B7231D">
        <w:t xml:space="preserve"> have a different format to that of XDL (as they describe an FPGA rather than a design) and</w:t>
      </w:r>
      <w:r w:rsidR="001B6B0F">
        <w:t xml:space="preserve"> depending on the options given can create enormous files (several gigabytes) of text but are quite complete in describing the primitive sites</w:t>
      </w:r>
      <w:r w:rsidR="00B7231D">
        <w:t xml:space="preserve">, </w:t>
      </w:r>
      <w:r w:rsidR="001B6B0F">
        <w:t xml:space="preserve">routing resources </w:t>
      </w:r>
      <w:r w:rsidR="00B7231D">
        <w:t>and</w:t>
      </w:r>
      <w:r w:rsidR="001B6B0F">
        <w:t xml:space="preserve"> tile layout of a Xilinx FPGA.  </w:t>
      </w:r>
      <w:r w:rsidR="00B92F0F">
        <w:t>RapidSmith makes uses of these XDLRC files by generating them and parsing them into much smaller device files that can them be used with the rest of the RapidSmith API.</w:t>
      </w:r>
    </w:p>
    <w:p w:rsidR="00C1227E" w:rsidRDefault="00C1227E" w:rsidP="004F7975"/>
    <w:p w:rsidR="00C1227E" w:rsidRPr="002805F0" w:rsidRDefault="00A47AF1" w:rsidP="004F7975">
      <w:r w:rsidRPr="00A47AF1">
        <w:rPr>
          <w:b/>
        </w:rPr>
        <w:t>DISCLAIMER</w:t>
      </w:r>
      <w:r>
        <w:t xml:space="preserve">: </w:t>
      </w:r>
      <w:r w:rsidR="00C1227E">
        <w:t xml:space="preserve">The user must be aware that </w:t>
      </w:r>
      <w:r w:rsidR="00AC7FF5">
        <w:t xml:space="preserve">XDL is </w:t>
      </w:r>
      <w:r w:rsidR="00C3739B">
        <w:t>an</w:t>
      </w:r>
      <w:r w:rsidR="005E1CEF">
        <w:t xml:space="preserve"> externally</w:t>
      </w:r>
      <w:r w:rsidR="00C3739B">
        <w:t xml:space="preserve"> </w:t>
      </w:r>
      <w:r w:rsidR="00C3739B" w:rsidRPr="00732DBD">
        <w:rPr>
          <w:b/>
        </w:rPr>
        <w:t>unsupported</w:t>
      </w:r>
      <w:r w:rsidR="00C3739B">
        <w:t xml:space="preserve"> format by Xilinx.  All questions about XDL and any problems associated with XDL or this tool should </w:t>
      </w:r>
      <w:r w:rsidR="00732DBD" w:rsidRPr="00732DBD">
        <w:rPr>
          <w:b/>
        </w:rPr>
        <w:t>NOT</w:t>
      </w:r>
      <w:r w:rsidR="00C3739B">
        <w:t xml:space="preserve"> be addressed to Xilinx</w:t>
      </w:r>
      <w:r>
        <w:t xml:space="preserve">, but through the RapidSmith </w:t>
      </w:r>
      <w:hyperlink r:id="rId32" w:history="1">
        <w:r w:rsidRPr="00B7231D">
          <w:rPr>
            <w:rStyle w:val="Hyperlink"/>
          </w:rPr>
          <w:t>website</w:t>
        </w:r>
      </w:hyperlink>
      <w:r>
        <w:t xml:space="preserve"> and </w:t>
      </w:r>
      <w:hyperlink r:id="rId33" w:history="1">
        <w:r w:rsidRPr="00B7231D">
          <w:rPr>
            <w:rStyle w:val="Hyperlink"/>
          </w:rPr>
          <w:t>forum</w:t>
        </w:r>
      </w:hyperlink>
      <w:r w:rsidR="00C3739B">
        <w:t xml:space="preserve">.  </w:t>
      </w:r>
      <w:r w:rsidR="00B147BE">
        <w:t xml:space="preserve">The </w:t>
      </w:r>
      <w:r w:rsidR="00C3739B">
        <w:t xml:space="preserve">RapidSmith </w:t>
      </w:r>
      <w:r w:rsidR="00B147BE">
        <w:t xml:space="preserve">project </w:t>
      </w:r>
      <w:r w:rsidR="00C3739B">
        <w:t xml:space="preserve">is merely a tool to make use of the XDL </w:t>
      </w:r>
      <w:r>
        <w:t xml:space="preserve">software technical </w:t>
      </w:r>
      <w:r w:rsidR="00C3739B">
        <w:t>interface and cannot be u</w:t>
      </w:r>
      <w:r w:rsidR="00732DBD">
        <w:t xml:space="preserve">sed without a valid and current license for the </w:t>
      </w:r>
      <w:r w:rsidR="004A0CD1">
        <w:t>Xilinx ISE tools</w:t>
      </w:r>
      <w:r w:rsidR="00732DBD">
        <w:t>.</w:t>
      </w:r>
      <w:r w:rsidR="00B147BE">
        <w:t xml:space="preserve">  The RapidSmith project is at the mercy of Xilinx in</w:t>
      </w:r>
      <w:r>
        <w:t xml:space="preserve"> the availability of XDL</w:t>
      </w:r>
      <w:r w:rsidR="00B147BE">
        <w:t xml:space="preserve"> and will attempt to accommodate updates and changes to the interface as they arise.</w:t>
      </w:r>
    </w:p>
    <w:p w:rsidR="00A40D0D" w:rsidRDefault="005E61A9" w:rsidP="005E61A9">
      <w:pPr>
        <w:pStyle w:val="Heading2"/>
      </w:pPr>
      <w:bookmarkStart w:id="36" w:name="_Toc278814395"/>
      <w:r>
        <w:t>Basic Syntax of XDL Files</w:t>
      </w:r>
      <w:bookmarkEnd w:id="36"/>
    </w:p>
    <w:p w:rsidR="00ED5C93" w:rsidRDefault="00A37052" w:rsidP="005E61A9">
      <w:r>
        <w:t xml:space="preserve">XDL is a self-documenting file format in that each type of statement is generally preceded by comments that explain the syntax.  Comments in XDL are denoted by using a ‘#’ character at the beginning of a line.  The ‘#’ is also used in other constructs that are part of the language that do not fall on the beginning character of the line.  In XDL </w:t>
      </w:r>
      <w:r w:rsidR="00ED5C93">
        <w:t>there are four basic statements that make up the entire content of the file</w:t>
      </w:r>
      <w:r w:rsidR="005E1CEF">
        <w:t xml:space="preserve"> and description of the circuit</w:t>
      </w:r>
      <w:r w:rsidR="00ED5C93">
        <w:t>.</w:t>
      </w:r>
    </w:p>
    <w:p w:rsidR="00ED5C93" w:rsidRDefault="00ED5C93" w:rsidP="00ED5C93">
      <w:pPr>
        <w:pStyle w:val="Heading3"/>
      </w:pPr>
      <w:bookmarkStart w:id="37" w:name="_Toc278814396"/>
      <w:r>
        <w:t>Design Statement</w:t>
      </w:r>
      <w:bookmarkEnd w:id="37"/>
    </w:p>
    <w:p w:rsidR="00ED5C93" w:rsidRDefault="005E1CEF" w:rsidP="00ED5C93">
      <w:pPr>
        <w:rPr>
          <w:noProof/>
          <w:lang w:bidi="ar-SA"/>
        </w:rPr>
      </w:pPr>
      <w:r>
        <w:t>The design</w:t>
      </w:r>
      <w:r w:rsidR="00ED5C93">
        <w:t xml:space="preserve"> statement </w:t>
      </w:r>
      <w:r>
        <w:t xml:space="preserve">(represented as the </w:t>
      </w:r>
      <w:proofErr w:type="spellStart"/>
      <w:r w:rsidRPr="005E1CEF">
        <w:rPr>
          <w:rFonts w:ascii="Courier New" w:hAnsi="Courier New" w:cs="Courier New"/>
        </w:rPr>
        <w:t>design.Design</w:t>
      </w:r>
      <w:proofErr w:type="spellEnd"/>
      <w:r>
        <w:t xml:space="preserve"> class) </w:t>
      </w:r>
      <w:r w:rsidR="00ED5C93">
        <w:t>is included in every XDL file (even hard macros) and there is only one design statement in a file.</w:t>
      </w:r>
      <w:r w:rsidR="00B7188A">
        <w:t xml:space="preserve">  It includes global information such as the design name and part name of the targeted FPGA.  It can also contain a list of attributes in a ‘</w:t>
      </w:r>
      <w:proofErr w:type="spellStart"/>
      <w:r w:rsidR="00B7188A">
        <w:t>cfg</w:t>
      </w:r>
      <w:proofErr w:type="spellEnd"/>
      <w:r w:rsidR="00B7188A">
        <w:t xml:space="preserve">’ string.  </w:t>
      </w:r>
      <w:r w:rsidR="00E97F26">
        <w:t>Below</w:t>
      </w:r>
      <w:r w:rsidR="00B7188A">
        <w:t xml:space="preserve"> is an example of a design statement.</w:t>
      </w:r>
      <w:r w:rsidR="004B4AF8" w:rsidRPr="004B4AF8">
        <w:rPr>
          <w:noProof/>
          <w:lang w:bidi="ar-SA"/>
        </w:rPr>
        <w:t xml:space="preserve"> </w:t>
      </w:r>
      <w:r w:rsidR="004B4AF8" w:rsidRPr="00E97F26">
        <w:rPr>
          <w:noProof/>
          <w:lang w:bidi="ar-SA"/>
        </w:rPr>
        <mc:AlternateContent>
          <mc:Choice Requires="wps">
            <w:drawing>
              <wp:inline distT="0" distB="0" distL="0" distR="0" wp14:anchorId="7E15DDC3" wp14:editId="27E96EF0">
                <wp:extent cx="6829425" cy="2114550"/>
                <wp:effectExtent l="0" t="0" r="28575" b="19050"/>
                <wp:docPr id="8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29425" cy="2114550"/>
                        </a:xfrm>
                        <a:prstGeom prst="rect">
                          <a:avLst/>
                        </a:prstGeom>
                        <a:ln>
                          <a:solidFill>
                            <a:schemeClr val="tx1"/>
                          </a:solidFill>
                        </a:ln>
                      </wps:spPr>
                      <wps:txbx>
                        <w:txbxContent>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727508" w:rsidRPr="00E97F26" w:rsidRDefault="00727508"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727508" w:rsidRDefault="00727508"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727508" w:rsidRDefault="00727508"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727508" w:rsidRPr="00E97F26" w:rsidRDefault="00727508"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Content Placeholder 2" o:spid="_x0000_s1026" style="width:537.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" filled="f" strokecolor="black [3213]">
                <v:path arrowok="t"/>
                <o:lock v:ext="edit" grouping="t"/>
                <v:textbox>
                  <w:txbxContent>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727508" w:rsidRPr="00E97F26" w:rsidRDefault="00727508"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727508" w:rsidRPr="00E97F26" w:rsidRDefault="00727508"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727508" w:rsidRDefault="00727508"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727508" w:rsidRDefault="00727508"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727508" w:rsidRPr="00E97F26" w:rsidRDefault="00727508" w:rsidP="004B4AF8">
                      <w:pPr>
                        <w:pStyle w:val="NormalWeb"/>
                        <w:spacing w:before="0" w:beforeAutospacing="0" w:after="0" w:afterAutospacing="0"/>
                        <w:ind w:left="504" w:hanging="504"/>
                        <w:rPr>
                          <w:sz w:val="4"/>
                        </w:rPr>
                      </w:pPr>
                    </w:p>
                  </w:txbxContent>
                </v:textbox>
                <w10:anchorlock/>
              </v:rect>
            </w:pict>
          </mc:Fallback>
        </mc:AlternateContent>
      </w:r>
    </w:p>
    <w:p w:rsidR="00E97F26" w:rsidRDefault="004B4AF8" w:rsidP="00B042AE">
      <w:pPr>
        <w:pStyle w:val="Heading3"/>
      </w:pPr>
      <w:bookmarkStart w:id="38" w:name="_Toc278814397"/>
      <w:r>
        <w:t>M</w:t>
      </w:r>
      <w:r w:rsidR="00EA6FBC">
        <w:t>odule Statement</w:t>
      </w:r>
      <w:bookmarkEnd w:id="38"/>
    </w:p>
    <w:p w:rsidR="00137BD9" w:rsidRDefault="00EA6FBC" w:rsidP="00EA6FBC">
      <w:pPr>
        <w:rPr>
          <w:noProof/>
          <w:lang w:bidi="ar-SA"/>
        </w:rPr>
      </w:pPr>
      <w:r>
        <w:t xml:space="preserve">Modules </w:t>
      </w:r>
      <w:r w:rsidR="00D133E7">
        <w:t xml:space="preserve">(represented as the </w:t>
      </w:r>
      <w:proofErr w:type="spellStart"/>
      <w:r w:rsidR="00D133E7" w:rsidRPr="00D133E7">
        <w:rPr>
          <w:rFonts w:ascii="Courier New" w:hAnsi="Courier New" w:cs="Courier New"/>
        </w:rPr>
        <w:t>design.Module</w:t>
      </w:r>
      <w:proofErr w:type="spellEnd"/>
      <w:r w:rsidR="00D133E7">
        <w:t xml:space="preserve"> class) </w:t>
      </w:r>
      <w:r>
        <w:t>are collections of instances and nets which can be described as hard macros if the instances are placed and nets are routed.  A module will have a list of ports that determine the interface of the hard macro or module and each module will have its own list of instances and nets to describe the logic inside.</w:t>
      </w:r>
      <w:r w:rsidR="00147430">
        <w:t xml:space="preserve"> An abbreviated module statement is shown below.</w:t>
      </w:r>
      <w:r w:rsidR="00137BD9" w:rsidRPr="00137BD9">
        <w:rPr>
          <w:noProof/>
          <w:lang w:bidi="ar-SA"/>
        </w:rPr>
        <w:t xml:space="preserve"> </w:t>
      </w:r>
    </w:p>
    <w:p w:rsidR="00EA6FBC" w:rsidRDefault="00137BD9" w:rsidP="00EA6FBC">
      <w:r w:rsidRPr="00E97F26">
        <w:rPr>
          <w:noProof/>
          <w:lang w:bidi="ar-SA"/>
        </w:rPr>
        <w:lastRenderedPageBreak/>
        <mc:AlternateContent>
          <mc:Choice Requires="wps">
            <w:drawing>
              <wp:inline distT="0" distB="0" distL="0" distR="0" wp14:anchorId="4151B2A5" wp14:editId="763F4C63">
                <wp:extent cx="6762750" cy="3209925"/>
                <wp:effectExtent l="0" t="0" r="19050" b="28575"/>
                <wp:docPr id="9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62750" cy="3209925"/>
                        </a:xfrm>
                        <a:prstGeom prst="rect">
                          <a:avLst/>
                        </a:prstGeom>
                        <a:ln>
                          <a:solidFill>
                            <a:schemeClr val="tx1"/>
                          </a:solidFill>
                        </a:ln>
                      </wps:spPr>
                      <wps:txbx>
                        <w:txbxContent>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wps:txbx>
                      <wps:bodyPr vert="horz" wrap="square">
                        <a:noAutofit/>
                      </wps:bodyPr>
                    </wps:wsp>
                  </a:graphicData>
                </a:graphic>
              </wp:inline>
            </w:drawing>
          </mc:Choice>
          <mc:Fallback>
            <w:pict>
              <v:rect id="_x0000_s1027" style="width:532.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" filled="f" strokecolor="black [3213]">
                <v:path arrowok="t"/>
                <o:lock v:ext="edit" grouping="t"/>
                <v:textbox>
                  <w:txbxContent>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727508"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v:textbox>
                <w10:anchorlock/>
              </v:rect>
            </w:pict>
          </mc:Fallback>
        </mc:AlternateContent>
      </w:r>
    </w:p>
    <w:p w:rsidR="00954A55" w:rsidRDefault="00954A55" w:rsidP="00954A55">
      <w:pPr>
        <w:pStyle w:val="Heading3"/>
      </w:pPr>
      <w:bookmarkStart w:id="39" w:name="_Toc278814398"/>
      <w:r>
        <w:t>Instance Statement</w:t>
      </w:r>
      <w:bookmarkEnd w:id="39"/>
    </w:p>
    <w:p w:rsidR="00954A55" w:rsidRDefault="00104642" w:rsidP="00954A55">
      <w:r>
        <w:t>Th</w:t>
      </w:r>
      <w:r w:rsidR="00D133E7">
        <w:t>e instance</w:t>
      </w:r>
      <w:r>
        <w:t xml:space="preserve"> statement</w:t>
      </w:r>
      <w:r w:rsidR="00D133E7">
        <w:t xml:space="preserve"> (represented as the </w:t>
      </w:r>
      <w:proofErr w:type="spellStart"/>
      <w:r w:rsidR="00D133E7" w:rsidRPr="00D133E7">
        <w:rPr>
          <w:rFonts w:ascii="Courier New" w:hAnsi="Courier New" w:cs="Courier New"/>
        </w:rPr>
        <w:t>design.Instance</w:t>
      </w:r>
      <w:proofErr w:type="spellEnd"/>
      <w:r w:rsidR="00D133E7">
        <w:t xml:space="preserve"> class)</w:t>
      </w:r>
      <w:r>
        <w:t>, which begins with the keyword ‘</w:t>
      </w:r>
      <w:proofErr w:type="spellStart"/>
      <w:r>
        <w:t>inst</w:t>
      </w:r>
      <w:proofErr w:type="spellEnd"/>
      <w:r>
        <w:t xml:space="preserve">’, is </w:t>
      </w:r>
      <w:r w:rsidR="00D133E7">
        <w:t>an</w:t>
      </w:r>
      <w:r>
        <w:t xml:space="preserve"> instance of an FPGA primitive which can be placed or unplaced depending if a tile and primitive site location are specified.  The instance also has a primitive type (such as SLICEL, SLICEM, DCM_</w:t>
      </w:r>
      <w:proofErr w:type="gramStart"/>
      <w:r>
        <w:t>ADV, …)</w:t>
      </w:r>
      <w:proofErr w:type="gramEnd"/>
      <w:r>
        <w:t>.  Instance names should be unique in a design to avoid problems in RapidSmith.  Instances are configured with a ‘</w:t>
      </w:r>
      <w:proofErr w:type="spellStart"/>
      <w:r>
        <w:t>cfg</w:t>
      </w:r>
      <w:proofErr w:type="spellEnd"/>
      <w:r>
        <w:t xml:space="preserve">’ string which is a list of attributes that define LUT </w:t>
      </w:r>
      <w:proofErr w:type="gramStart"/>
      <w:r>
        <w:t>content,</w:t>
      </w:r>
      <w:proofErr w:type="gramEnd"/>
      <w:r>
        <w:t xml:space="preserve"> and other functionality.</w:t>
      </w:r>
      <w:r w:rsidR="00B042AE">
        <w:t xml:space="preserve"> An example of an instance statement is shown below.</w:t>
      </w:r>
      <w:r w:rsidR="004B4AF8" w:rsidRPr="004B4AF8">
        <w:rPr>
          <w:noProof/>
          <w:lang w:bidi="ar-SA"/>
        </w:rPr>
        <w:t xml:space="preserve"> </w:t>
      </w:r>
      <w:r w:rsidR="004B4AF8" w:rsidRPr="00E97F26">
        <w:rPr>
          <w:noProof/>
          <w:lang w:bidi="ar-SA"/>
        </w:rPr>
        <mc:AlternateContent>
          <mc:Choice Requires="wps">
            <w:drawing>
              <wp:inline distT="0" distB="0" distL="0" distR="0" wp14:anchorId="75627A1B" wp14:editId="5DF35FA8">
                <wp:extent cx="6743700" cy="1552575"/>
                <wp:effectExtent l="0" t="0" r="19050" b="28575"/>
                <wp:docPr id="9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552575"/>
                        </a:xfrm>
                        <a:prstGeom prst="rect">
                          <a:avLst/>
                        </a:prstGeom>
                        <a:ln>
                          <a:solidFill>
                            <a:schemeClr val="tx1"/>
                          </a:solidFill>
                        </a:ln>
                      </wps:spPr>
                      <wps:txbx>
                        <w:txbxContent>
                          <w:p w:rsidR="00727508" w:rsidRPr="00147430" w:rsidRDefault="00727508"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727508" w:rsidRDefault="00727508"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727508" w:rsidRDefault="00727508"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727508" w:rsidRPr="00E97F26" w:rsidRDefault="00727508"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_x0000_s1028" style="width:531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" filled="f" strokecolor="black [3213]">
                <v:path arrowok="t"/>
                <o:lock v:ext="edit" grouping="t"/>
                <v:textbox>
                  <w:txbxContent>
                    <w:p w:rsidR="00727508" w:rsidRPr="00147430" w:rsidRDefault="00727508"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727508" w:rsidRDefault="00727508"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727508" w:rsidRDefault="00727508"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727508" w:rsidRPr="00E97F26" w:rsidRDefault="00727508" w:rsidP="004B4AF8">
                      <w:pPr>
                        <w:pStyle w:val="NormalWeb"/>
                        <w:spacing w:before="0" w:beforeAutospacing="0" w:after="0" w:afterAutospacing="0"/>
                        <w:ind w:left="504" w:hanging="504"/>
                        <w:rPr>
                          <w:sz w:val="4"/>
                        </w:rPr>
                      </w:pPr>
                    </w:p>
                  </w:txbxContent>
                </v:textbox>
                <w10:anchorlock/>
              </v:rect>
            </w:pict>
          </mc:Fallback>
        </mc:AlternateContent>
      </w:r>
    </w:p>
    <w:p w:rsidR="00954A55" w:rsidRDefault="00954A55" w:rsidP="00147430">
      <w:pPr>
        <w:pStyle w:val="Heading3"/>
      </w:pPr>
      <w:bookmarkStart w:id="40" w:name="_Toc278814399"/>
      <w:r>
        <w:t>Net Statement</w:t>
      </w:r>
      <w:bookmarkEnd w:id="40"/>
    </w:p>
    <w:p w:rsidR="00822AC0" w:rsidRDefault="00F97B77" w:rsidP="00954A55">
      <w:r>
        <w:t>The net statement</w:t>
      </w:r>
      <w:r w:rsidR="00D133E7">
        <w:t xml:space="preserve"> (represented as the </w:t>
      </w:r>
      <w:r w:rsidR="00D133E7" w:rsidRPr="00D133E7">
        <w:rPr>
          <w:rFonts w:ascii="Courier New" w:hAnsi="Courier New" w:cs="Courier New"/>
        </w:rPr>
        <w:t>design.Net</w:t>
      </w:r>
      <w:r w:rsidR="00D133E7">
        <w:t xml:space="preserve"> class)</w:t>
      </w:r>
      <w:r>
        <w:t xml:space="preserve"> are the nets that describe inputs/outputs and routing of nets in a design.  Nets can be of 3 different types: GND, VCC, or WIRE.  The GND and VCC keyword must be present to mark a net as being sourced by ground or power, the keyword WIRE is not required as it is the default type.</w:t>
      </w:r>
      <w:r w:rsidR="00D133E7">
        <w:t xml:space="preserve">  Nets also must have a unique name when compared with all other nets.  Nets have two sub components to describe them</w:t>
      </w:r>
      <w:r w:rsidR="00822AC0">
        <w:t xml:space="preserve">: pins and PIPs.  </w:t>
      </w:r>
      <w:r w:rsidR="00147430">
        <w:t>An example of a net statement is shown below.</w:t>
      </w:r>
    </w:p>
    <w:p w:rsidR="00954A55" w:rsidRDefault="00822AC0" w:rsidP="00954A55">
      <w:r>
        <w:t xml:space="preserve">Pins </w:t>
      </w:r>
      <w:r w:rsidR="00B042AE">
        <w:t xml:space="preserve">(represented as the </w:t>
      </w:r>
      <w:proofErr w:type="spellStart"/>
      <w:r w:rsidR="00B042AE" w:rsidRPr="00B042AE">
        <w:rPr>
          <w:rFonts w:ascii="Courier New" w:hAnsi="Courier New" w:cs="Courier New"/>
        </w:rPr>
        <w:t>design.Pin</w:t>
      </w:r>
      <w:proofErr w:type="spellEnd"/>
      <w:r w:rsidR="00B042AE">
        <w:t xml:space="preserve"> class) </w:t>
      </w:r>
      <w:r>
        <w:t>define the source and one or more sinks within the net.  A pin is uniquely identified by the name of the instance where the pin resides as well as the internal name of the pin on this instance.  It also has a direction of being an ‘</w:t>
      </w:r>
      <w:proofErr w:type="spellStart"/>
      <w:r>
        <w:t>outpin</w:t>
      </w:r>
      <w:proofErr w:type="spellEnd"/>
      <w:r>
        <w:t>’ (source) or an ‘</w:t>
      </w:r>
      <w:proofErr w:type="spellStart"/>
      <w:r>
        <w:t>inpin</w:t>
      </w:r>
      <w:proofErr w:type="spellEnd"/>
      <w:r>
        <w:t xml:space="preserve">’ (sink).  </w:t>
      </w:r>
      <w:r w:rsidR="00C109EA">
        <w:t>A net can only have one source or ‘</w:t>
      </w:r>
      <w:proofErr w:type="spellStart"/>
      <w:r w:rsidR="00C109EA">
        <w:t>outpin</w:t>
      </w:r>
      <w:proofErr w:type="spellEnd"/>
      <w:r w:rsidR="00C109EA">
        <w:t>’ in the net.</w:t>
      </w:r>
    </w:p>
    <w:p w:rsidR="00C109EA" w:rsidRDefault="00137BD9" w:rsidP="00954A55">
      <w:r w:rsidRPr="00E97F26">
        <w:rPr>
          <w:noProof/>
          <w:lang w:bidi="ar-SA"/>
        </w:rPr>
        <w:lastRenderedPageBreak/>
        <mc:AlternateContent>
          <mc:Choice Requires="wps">
            <w:drawing>
              <wp:inline distT="0" distB="0" distL="0" distR="0" wp14:anchorId="5CA9A7FD" wp14:editId="739E8DB1">
                <wp:extent cx="6743700" cy="1495425"/>
                <wp:effectExtent l="0" t="0" r="19050" b="28575"/>
                <wp:docPr id="9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495425"/>
                        </a:xfrm>
                        <a:prstGeom prst="rect">
                          <a:avLst/>
                        </a:prstGeom>
                        <a:ln>
                          <a:solidFill>
                            <a:schemeClr val="tx1"/>
                          </a:solidFill>
                        </a:ln>
                      </wps:spPr>
                      <wps:txbx>
                        <w:txbxContent>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727508" w:rsidRPr="00E97F26" w:rsidRDefault="00727508"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wps:txbx>
                      <wps:bodyPr vert="horz" wrap="square">
                        <a:noAutofit/>
                      </wps:bodyPr>
                    </wps:wsp>
                  </a:graphicData>
                </a:graphic>
              </wp:inline>
            </w:drawing>
          </mc:Choice>
          <mc:Fallback>
            <w:pict>
              <v:rect id="_x0000_s1029" style="width:531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" filled="f" strokecolor="black [3213]">
                <v:path arrowok="t"/>
                <o:lock v:ext="edit" grouping="t"/>
                <v:textbox>
                  <w:txbxContent>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727508" w:rsidRPr="00147430" w:rsidRDefault="00727508"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727508" w:rsidRPr="00E97F26" w:rsidRDefault="00727508"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v:textbox>
                <w10:anchorlock/>
              </v:rect>
            </w:pict>
          </mc:Fallback>
        </mc:AlternateContent>
      </w:r>
    </w:p>
    <w:p w:rsidR="00C109EA" w:rsidRPr="00954A55" w:rsidRDefault="00C109EA" w:rsidP="00954A55">
      <w:r>
        <w:t>PIPs (programmable interconnect points</w:t>
      </w:r>
      <w:r w:rsidR="00B042AE">
        <w:t xml:space="preserve">, represented by the </w:t>
      </w:r>
      <w:r w:rsidR="00B042AE" w:rsidRPr="00B042AE">
        <w:rPr>
          <w:rFonts w:ascii="Courier New" w:hAnsi="Courier New" w:cs="Courier New"/>
        </w:rPr>
        <w:t>design.PIP</w:t>
      </w:r>
      <w:r w:rsidR="00B042AE">
        <w:t xml:space="preserve"> class</w:t>
      </w:r>
      <w:r>
        <w:t xml:space="preserve">) define routing resources used </w:t>
      </w:r>
      <w:r w:rsidR="00F519BE">
        <w:t>within the net to complete routing connections between the source and sinks.  A PIP is uniquely described as existing in a tile (ex: INT_X2Y3) and two wires with a connection between them.  Almost all PIPs are unidirectional</w:t>
      </w:r>
      <w:r w:rsidR="00F73FA6">
        <w:t xml:space="preserve"> (‘</w:t>
      </w:r>
      <w:r w:rsidR="00F73FA6" w:rsidRPr="00F73FA6">
        <w:rPr>
          <w:rFonts w:ascii="Courier New" w:hAnsi="Courier New" w:cs="Courier New"/>
        </w:rPr>
        <w:t>-&gt;</w:t>
      </w:r>
      <w:r w:rsidR="00F73FA6">
        <w:t>’)</w:t>
      </w:r>
      <w:r w:rsidR="00F519BE">
        <w:t xml:space="preserve"> in that they can only go in one direction.  Long lines are the one exception to that rule as they are bidirectional</w:t>
      </w:r>
      <w:r w:rsidR="00F73FA6">
        <w:t xml:space="preserve"> and are denoted by using a ‘</w:t>
      </w:r>
      <w:r w:rsidR="00F73FA6" w:rsidRPr="00F73FA6">
        <w:rPr>
          <w:rFonts w:ascii="Courier New" w:hAnsi="Courier New" w:cs="Courier New"/>
        </w:rPr>
        <w:t>-=</w:t>
      </w:r>
      <w:r w:rsidR="00F73FA6">
        <w:t>’ symbol, however RapidSmith uses the ‘</w:t>
      </w:r>
      <w:r w:rsidR="00F73FA6" w:rsidRPr="00F73FA6">
        <w:rPr>
          <w:rFonts w:ascii="Courier New" w:hAnsi="Courier New" w:cs="Courier New"/>
        </w:rPr>
        <w:t>-&gt;</w:t>
      </w:r>
      <w:r w:rsidR="00F73FA6">
        <w:t xml:space="preserve">’ symbol for all PIPs as this does not cause the </w:t>
      </w:r>
      <w:proofErr w:type="spellStart"/>
      <w:r w:rsidR="00F73FA6">
        <w:t>xdl</w:t>
      </w:r>
      <w:proofErr w:type="spellEnd"/>
      <w:r w:rsidR="00F73FA6">
        <w:t xml:space="preserve"> converter any problems</w:t>
      </w:r>
      <w:r w:rsidR="00F519BE">
        <w:t xml:space="preserve">.  </w:t>
      </w:r>
    </w:p>
    <w:p w:rsidR="00C607A6" w:rsidRDefault="00C607A6" w:rsidP="00C607A6">
      <w:pPr>
        <w:pStyle w:val="Heading2"/>
      </w:pPr>
      <w:bookmarkStart w:id="41" w:name="_Basic_Syntax_of"/>
      <w:bookmarkStart w:id="42" w:name="_Toc278814400"/>
      <w:bookmarkEnd w:id="41"/>
      <w:r>
        <w:t>Basic Syntax of XDLRC Files</w:t>
      </w:r>
      <w:bookmarkEnd w:id="42"/>
    </w:p>
    <w:p w:rsidR="00FA5562" w:rsidRDefault="00C607A6" w:rsidP="00C607A6">
      <w:r>
        <w:t xml:space="preserve">XDLRC files are report files generated by the Xilinx </w:t>
      </w:r>
      <w:proofErr w:type="spellStart"/>
      <w:r w:rsidRPr="00C607A6">
        <w:rPr>
          <w:rFonts w:ascii="Courier New" w:hAnsi="Courier New" w:cs="Courier New"/>
        </w:rPr>
        <w:t>xdl</w:t>
      </w:r>
      <w:proofErr w:type="spellEnd"/>
      <w:r>
        <w:t xml:space="preserve"> executable.  </w:t>
      </w:r>
      <w:r w:rsidR="00711741">
        <w:t>D</w:t>
      </w:r>
      <w:r w:rsidR="00FA5562">
        <w:t>uring installation</w:t>
      </w:r>
      <w:r w:rsidR="00711741">
        <w:t>, RapidSmith</w:t>
      </w:r>
      <w:r w:rsidR="00FA5562">
        <w:t xml:space="preserve"> will create XDLRC files and parse them for their pertinent information and then pack it</w:t>
      </w:r>
      <w:r w:rsidR="00711741">
        <w:t xml:space="preserve"> into</w:t>
      </w:r>
      <w:r w:rsidR="00FA5562">
        <w:t xml:space="preserve"> small device files that can be used later with the tool.  </w:t>
      </w:r>
      <w:r w:rsidR="00655A71">
        <w:t>Each construct found in XDLRC files and the corresponding RapidSmith representation is described in the remainder of this subsection.</w:t>
      </w:r>
    </w:p>
    <w:p w:rsidR="001112F2" w:rsidRPr="001112F2" w:rsidRDefault="00FA5562" w:rsidP="00BB49F3">
      <w:pPr>
        <w:pStyle w:val="Heading3"/>
      </w:pPr>
      <w:bookmarkStart w:id="43" w:name="_Toc278814401"/>
      <w:r>
        <w:t>Tiles</w:t>
      </w:r>
      <w:bookmarkEnd w:id="43"/>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1E5C42" w:rsidTr="001E5C42">
        <w:tc>
          <w:tcPr>
            <w:tcW w:w="11016" w:type="dxa"/>
          </w:tcPr>
          <w:p w:rsidR="001E5C42" w:rsidRDefault="001E5C42" w:rsidP="001E5C42">
            <w:pPr>
              <w:rPr>
                <w:rFonts w:ascii="Courier New" w:hAnsi="Courier New" w:cs="Courier New"/>
              </w:rPr>
            </w:pPr>
            <w:r>
              <w:rPr>
                <w:rFonts w:ascii="Courier New" w:hAnsi="Courier New" w:cs="Courier New"/>
              </w:rPr>
              <w:t># Example of an XDLRC tile declaration</w:t>
            </w:r>
          </w:p>
          <w:p w:rsidR="001E5C42" w:rsidRDefault="001E5C42" w:rsidP="001E5C42">
            <w:pPr>
              <w:rPr>
                <w:rFonts w:ascii="Courier New" w:hAnsi="Courier New" w:cs="Courier New"/>
              </w:rPr>
            </w:pPr>
            <w:r w:rsidRPr="004F515C">
              <w:rPr>
                <w:rFonts w:ascii="Courier New" w:hAnsi="Courier New" w:cs="Courier New"/>
              </w:rPr>
              <w:tab/>
              <w:t>(tile 1 14 CLB_X6Y63 CLB 4</w:t>
            </w:r>
          </w:p>
          <w:p w:rsidR="001E5C42" w:rsidRDefault="001E5C42" w:rsidP="001E5C42">
            <w:pPr>
              <w:rPr>
                <w:rFonts w:ascii="Courier New" w:hAnsi="Courier New" w:cs="Courier New"/>
              </w:rPr>
            </w:pPr>
            <w:r>
              <w:rPr>
                <w:rFonts w:ascii="Courier New" w:hAnsi="Courier New" w:cs="Courier New"/>
              </w:rPr>
              <w:t>…</w:t>
            </w:r>
          </w:p>
          <w:p w:rsidR="001E5C42" w:rsidRDefault="001E5C42" w:rsidP="001E5C42">
            <w:pPr>
              <w:rPr>
                <w:rFonts w:ascii="Courier New" w:hAnsi="Courier New" w:cs="Courier New"/>
              </w:rPr>
            </w:pPr>
            <w:r w:rsidRPr="004F515C">
              <w:rPr>
                <w:rFonts w:ascii="Courier New" w:hAnsi="Courier New" w:cs="Courier New"/>
              </w:rPr>
              <w:tab/>
            </w:r>
            <w:r w:rsidRPr="004F515C">
              <w:rPr>
                <w:rFonts w:ascii="Courier New" w:hAnsi="Courier New" w:cs="Courier New"/>
              </w:rPr>
              <w:tab/>
              <w:t>(</w:t>
            </w:r>
            <w:proofErr w:type="spellStart"/>
            <w:r w:rsidRPr="004F515C">
              <w:rPr>
                <w:rFonts w:ascii="Courier New" w:hAnsi="Courier New" w:cs="Courier New"/>
              </w:rPr>
              <w:t>tile_summary</w:t>
            </w:r>
            <w:proofErr w:type="spellEnd"/>
            <w:r w:rsidRPr="004F515C">
              <w:rPr>
                <w:rFonts w:ascii="Courier New" w:hAnsi="Courier New" w:cs="Courier New"/>
              </w:rPr>
              <w:t xml:space="preserve"> CLB_X6Y63 CLB 122 403 148)</w:t>
            </w:r>
          </w:p>
          <w:p w:rsidR="001E5C42" w:rsidRPr="004F515C" w:rsidRDefault="001E5C42" w:rsidP="001E5C42">
            <w:pPr>
              <w:rPr>
                <w:rFonts w:ascii="Courier New" w:hAnsi="Courier New" w:cs="Courier New"/>
              </w:rPr>
            </w:pPr>
            <w:r w:rsidRPr="004F515C">
              <w:rPr>
                <w:rFonts w:ascii="Courier New" w:hAnsi="Courier New" w:cs="Courier New"/>
              </w:rPr>
              <w:tab/>
            </w:r>
            <w:r>
              <w:rPr>
                <w:rFonts w:ascii="Courier New" w:hAnsi="Courier New" w:cs="Courier New"/>
              </w:rPr>
              <w:t>)</w:t>
            </w:r>
          </w:p>
        </w:tc>
      </w:tr>
    </w:tbl>
    <w:p w:rsidR="004F515C" w:rsidRDefault="004F515C" w:rsidP="004F515C">
      <w:r>
        <w:t xml:space="preserve">Tiles (represented in the </w:t>
      </w:r>
      <w:proofErr w:type="spellStart"/>
      <w:r w:rsidRPr="004F515C">
        <w:rPr>
          <w:rFonts w:ascii="Courier New" w:hAnsi="Courier New" w:cs="Courier New"/>
        </w:rPr>
        <w:t>device.Tile</w:t>
      </w:r>
      <w:proofErr w:type="spellEnd"/>
      <w:r>
        <w:t xml:space="preserve"> class) are the building blocks of Xilinx FPGAs.  Every FPGA is described a</w:t>
      </w:r>
      <w:r w:rsidR="001E5C42">
        <w:t>s</w:t>
      </w:r>
      <w:r>
        <w:t xml:space="preserve"> 2D array or grid of tiles laid out like a checker board</w:t>
      </w:r>
      <w:r w:rsidR="001E5C42">
        <w:t xml:space="preserve"> (this can be seen also in the Part Tile Browser example)</w:t>
      </w:r>
      <w:r>
        <w:t xml:space="preserve">.  Each tile </w:t>
      </w:r>
      <w:r w:rsidR="00256B10">
        <w:t>is declared with a “</w:t>
      </w:r>
      <w:r w:rsidR="00256B10" w:rsidRPr="00256B10">
        <w:rPr>
          <w:rFonts w:ascii="Courier New" w:hAnsi="Courier New" w:cs="Courier New"/>
        </w:rPr>
        <w:t>(tile</w:t>
      </w:r>
      <w:r w:rsidR="00256B10">
        <w:t xml:space="preserve">” directive as shown </w:t>
      </w:r>
      <w:r w:rsidR="001E5C42">
        <w:t>above</w:t>
      </w:r>
      <w:r w:rsidR="00256B10">
        <w:t xml:space="preserve"> followed by the unique row and column index of where the tile fits into the grid of tiles found on the FPGA.  The tile declaration also contains a name followed by a type with the final number being the number of primitive sites found within the tile.</w:t>
      </w:r>
      <w:r w:rsidR="00C37132">
        <w:t xml:space="preserve">  The tile ends with a “</w:t>
      </w:r>
      <w:proofErr w:type="spellStart"/>
      <w:r w:rsidR="00C37132" w:rsidRPr="00C37132">
        <w:rPr>
          <w:rFonts w:ascii="Courier New" w:hAnsi="Courier New" w:cs="Courier New"/>
        </w:rPr>
        <w:t>tile_summary</w:t>
      </w:r>
      <w:proofErr w:type="spellEnd"/>
      <w:r w:rsidR="00C37132">
        <w:t>” statement repeating the name and type with some other numbered statistics.</w:t>
      </w:r>
      <w:r w:rsidR="001E5C42">
        <w:t xml:space="preserve">  Tiles can contain three different sub components, primitive sites, wires, and PIPs.</w:t>
      </w:r>
    </w:p>
    <w:p w:rsidR="000D1CA0" w:rsidRPr="000D1CA0" w:rsidRDefault="000D1CA0" w:rsidP="000D1CA0">
      <w:pPr>
        <w:pStyle w:val="Heading3"/>
      </w:pPr>
      <w:bookmarkStart w:id="44" w:name="_Toc278814402"/>
      <w:r>
        <w:t>Primitive Sites</w:t>
      </w:r>
      <w:bookmarkEnd w:id="44"/>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0D1CA0" w:rsidTr="001324F3">
        <w:tc>
          <w:tcPr>
            <w:tcW w:w="11016" w:type="dxa"/>
          </w:tcPr>
          <w:p w:rsidR="000D1CA0" w:rsidRDefault="000D1CA0" w:rsidP="001324F3">
            <w:pPr>
              <w:rPr>
                <w:rFonts w:ascii="Courier New" w:hAnsi="Courier New" w:cs="Courier New"/>
              </w:rPr>
            </w:pPr>
            <w:r>
              <w:rPr>
                <w:rFonts w:ascii="Courier New" w:hAnsi="Courier New" w:cs="Courier New"/>
              </w:rPr>
              <w:t># Example of an XDLRC primitive site declaration</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primitive_site</w:t>
            </w:r>
            <w:proofErr w:type="spellEnd"/>
            <w:r w:rsidRPr="000D1CA0">
              <w:rPr>
                <w:rFonts w:ascii="Courier New" w:hAnsi="Courier New" w:cs="Courier New"/>
              </w:rPr>
              <w:t xml:space="preserve"> SLICE_X9Y127 SLICEL internal 27</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BX input BX_PINWIRE3)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BY input BY_PINWIRE3)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CE input CE_PINWIRE3)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r>
            <w:r>
              <w:rPr>
                <w:rFonts w:ascii="Courier New" w:hAnsi="Courier New" w:cs="Courier New"/>
              </w:rPr>
              <w:t>…</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XMUX output XMUX_PINWIRE3)</w:t>
            </w:r>
          </w:p>
          <w:p w:rsidR="000D1CA0" w:rsidRPr="004F515C"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
        </w:tc>
      </w:tr>
    </w:tbl>
    <w:p w:rsidR="00BC5A66" w:rsidRDefault="00BC5A66" w:rsidP="004F515C"/>
    <w:p w:rsidR="00BC5A66" w:rsidRDefault="00BC5A66" w:rsidP="004F515C"/>
    <w:p w:rsidR="000D1CA0" w:rsidRDefault="000D1CA0" w:rsidP="004F515C">
      <w:r>
        <w:lastRenderedPageBreak/>
        <w:t>Primitive sites</w:t>
      </w:r>
      <w:r w:rsidR="0049237F">
        <w:t xml:space="preserve"> (represented in the </w:t>
      </w:r>
      <w:proofErr w:type="spellStart"/>
      <w:r w:rsidR="0049237F" w:rsidRPr="0049237F">
        <w:rPr>
          <w:rFonts w:ascii="Courier New" w:hAnsi="Courier New" w:cs="Courier New"/>
        </w:rPr>
        <w:t>device.PrimitiveSite</w:t>
      </w:r>
      <w:proofErr w:type="spellEnd"/>
      <w:r w:rsidR="0049237F">
        <w:t xml:space="preserve"> class)</w:t>
      </w:r>
      <w:r>
        <w:t xml:space="preserve"> are declared in tiles.  A primitive site is a location on the FPGA that allows for an instance of that primitive type</w:t>
      </w:r>
      <w:r w:rsidR="0049237F">
        <w:t xml:space="preserve"> (primitive types are enumerated in the </w:t>
      </w:r>
      <w:proofErr w:type="spellStart"/>
      <w:r w:rsidR="0049237F" w:rsidRPr="0049237F">
        <w:rPr>
          <w:rFonts w:ascii="Courier New" w:hAnsi="Courier New" w:cs="Courier New"/>
        </w:rPr>
        <w:t>device.PrimitiveType</w:t>
      </w:r>
      <w:proofErr w:type="spellEnd"/>
      <w:r w:rsidR="0049237F">
        <w:t xml:space="preserve"> </w:t>
      </w:r>
      <w:proofErr w:type="spellStart"/>
      <w:r w:rsidR="0049237F">
        <w:t>enum</w:t>
      </w:r>
      <w:proofErr w:type="spellEnd"/>
      <w:r w:rsidR="0049237F">
        <w:t>)</w:t>
      </w:r>
      <w:r>
        <w:t xml:space="preserve"> to reside.  For example, in the declaration of a SLICEL primitive site above, any SLICEL instance can be placed at that site.  A primitive site has a unique name (</w:t>
      </w:r>
      <w:r w:rsidRPr="000D1CA0">
        <w:rPr>
          <w:rFonts w:ascii="Courier New" w:hAnsi="Courier New" w:cs="Courier New"/>
        </w:rPr>
        <w:t>SLICE_X9Y127</w:t>
      </w:r>
      <w:r>
        <w:t>) and type (</w:t>
      </w:r>
      <w:r w:rsidRPr="000D1CA0">
        <w:rPr>
          <w:rFonts w:ascii="Courier New" w:hAnsi="Courier New" w:cs="Courier New"/>
        </w:rPr>
        <w:t>SLICEL</w:t>
      </w:r>
      <w:r>
        <w:t xml:space="preserve">).  However, in some cases, more than one primitive type is compatible with a given primitive site.  One example of this is the primitive type SLICEM (Virtex 4 slices that </w:t>
      </w:r>
      <w:r w:rsidR="009F623E">
        <w:t>contain RAM functionality in the LUT among other enhancements to the SLICEL type) is a superset of SLICEL functionality.  Therefore, a SLICEL primitive instance can be placed in a SLICEM primitive site.</w:t>
      </w:r>
      <w:r w:rsidR="001324F3">
        <w:t xml:space="preserve">  RapidSmith allows the developer to determine if a give site is compatible in the </w:t>
      </w:r>
      <w:proofErr w:type="spellStart"/>
      <w:r w:rsidR="001324F3" w:rsidRPr="001324F3">
        <w:rPr>
          <w:rFonts w:ascii="Courier New" w:hAnsi="Courier New" w:cs="Courier New"/>
        </w:rPr>
        <w:t>device.PrimtiveSite</w:t>
      </w:r>
      <w:proofErr w:type="spellEnd"/>
      <w:r w:rsidR="001324F3">
        <w:t xml:space="preserve"> class using the method </w:t>
      </w:r>
      <w:proofErr w:type="spellStart"/>
      <w:proofErr w:type="gramStart"/>
      <w:r w:rsidR="001324F3" w:rsidRPr="001324F3">
        <w:rPr>
          <w:rFonts w:ascii="Courier New" w:hAnsi="Courier New" w:cs="Courier New"/>
        </w:rPr>
        <w:t>isCompatiblePrimitiveType</w:t>
      </w:r>
      <w:proofErr w:type="spellEnd"/>
      <w:r w:rsidR="001324F3" w:rsidRPr="001324F3">
        <w:rPr>
          <w:rFonts w:ascii="Courier New" w:hAnsi="Courier New" w:cs="Courier New"/>
        </w:rPr>
        <w:t>(</w:t>
      </w:r>
      <w:proofErr w:type="spellStart"/>
      <w:proofErr w:type="gramEnd"/>
      <w:r w:rsidR="001324F3" w:rsidRPr="001324F3">
        <w:rPr>
          <w:rFonts w:ascii="Courier New" w:hAnsi="Courier New" w:cs="Courier New"/>
        </w:rPr>
        <w:t>PrimitiveType</w:t>
      </w:r>
      <w:proofErr w:type="spellEnd"/>
      <w:r w:rsidR="001324F3" w:rsidRPr="001324F3">
        <w:rPr>
          <w:rFonts w:ascii="Courier New" w:hAnsi="Courier New" w:cs="Courier New"/>
        </w:rPr>
        <w:t xml:space="preserve"> </w:t>
      </w:r>
      <w:proofErr w:type="spellStart"/>
      <w:r w:rsidR="001324F3" w:rsidRPr="001324F3">
        <w:rPr>
          <w:rFonts w:ascii="Courier New" w:hAnsi="Courier New" w:cs="Courier New"/>
        </w:rPr>
        <w:t>otherType</w:t>
      </w:r>
      <w:proofErr w:type="spellEnd"/>
      <w:r w:rsidR="001324F3" w:rsidRPr="001324F3">
        <w:rPr>
          <w:rFonts w:ascii="Courier New" w:hAnsi="Courier New" w:cs="Courier New"/>
        </w:rPr>
        <w:t>)</w:t>
      </w:r>
      <w:r w:rsidR="001324F3">
        <w:t>.</w:t>
      </w:r>
    </w:p>
    <w:p w:rsidR="000D1CA0" w:rsidRPr="004F515C" w:rsidRDefault="000D1CA0" w:rsidP="004F515C"/>
    <w:p w:rsidR="00655A71" w:rsidRDefault="0049237F" w:rsidP="00655A71">
      <w:pPr>
        <w:rPr>
          <w:rFonts w:cstheme="minorHAnsi"/>
        </w:rPr>
      </w:pPr>
      <w:r>
        <w:t xml:space="preserve">Primitive site declarations in XDLRC also contain a list of </w:t>
      </w:r>
      <w:proofErr w:type="spellStart"/>
      <w:r>
        <w:t>pinwires</w:t>
      </w:r>
      <w:proofErr w:type="spellEnd"/>
      <w:r>
        <w:t xml:space="preserve"> which describe the name and direction of pins on the primitive site.  </w:t>
      </w:r>
      <w:r w:rsidR="001324F3">
        <w:t xml:space="preserve">The first </w:t>
      </w:r>
      <w:proofErr w:type="spellStart"/>
      <w:r w:rsidR="001324F3">
        <w:t>pinwire</w:t>
      </w:r>
      <w:proofErr w:type="spellEnd"/>
      <w:r w:rsidR="001324F3">
        <w:t xml:space="preserve"> declared in the example above is the </w:t>
      </w:r>
      <w:r w:rsidR="001324F3" w:rsidRPr="001324F3">
        <w:rPr>
          <w:rFonts w:ascii="Courier New" w:hAnsi="Courier New" w:cs="Courier New"/>
        </w:rPr>
        <w:t>BX</w:t>
      </w:r>
      <w:r w:rsidR="001324F3">
        <w:t xml:space="preserve"> input pin which is the internal name to the SLICEL primitive site. </w:t>
      </w:r>
      <w:proofErr w:type="spellStart"/>
      <w:r w:rsidR="001324F3">
        <w:t>Pinwires</w:t>
      </w:r>
      <w:proofErr w:type="spellEnd"/>
      <w:r w:rsidR="001324F3">
        <w:t xml:space="preserve"> have an external name as well to differentiate the multiple primitive sites that may be present in the same tile.  In this case, </w:t>
      </w:r>
      <w:r w:rsidR="001324F3" w:rsidRPr="001324F3">
        <w:rPr>
          <w:rFonts w:ascii="Courier New" w:hAnsi="Courier New" w:cs="Courier New"/>
        </w:rPr>
        <w:t>BX</w:t>
      </w:r>
      <w:r w:rsidR="001324F3">
        <w:t xml:space="preserve"> of </w:t>
      </w:r>
      <w:r w:rsidR="001324F3" w:rsidRPr="001324F3">
        <w:rPr>
          <w:rFonts w:ascii="Courier New" w:hAnsi="Courier New" w:cs="Courier New"/>
        </w:rPr>
        <w:t>SLICE_X9Y127</w:t>
      </w:r>
      <w:r w:rsidR="001324F3">
        <w:t xml:space="preserve"> has the external name </w:t>
      </w:r>
      <w:r w:rsidR="001324F3" w:rsidRPr="001324F3">
        <w:rPr>
          <w:rFonts w:ascii="Courier New" w:hAnsi="Courier New" w:cs="Courier New"/>
        </w:rPr>
        <w:t>BX_PINWIRE3</w:t>
      </w:r>
      <w:r w:rsidR="001324F3" w:rsidRPr="001324F3">
        <w:rPr>
          <w:rFonts w:cstheme="minorHAnsi"/>
        </w:rPr>
        <w:t>.</w:t>
      </w:r>
      <w:r w:rsidR="001324F3">
        <w:rPr>
          <w:rFonts w:cstheme="minorHAnsi"/>
        </w:rPr>
        <w:t xml:space="preserve">  RapidSmith provides mechanisms to translate between these two names in the </w:t>
      </w:r>
      <w:proofErr w:type="spellStart"/>
      <w:r w:rsidR="001324F3" w:rsidRPr="001324F3">
        <w:rPr>
          <w:rFonts w:ascii="Courier New" w:hAnsi="Courier New" w:cs="Courier New"/>
        </w:rPr>
        <w:t>device.PrimitiveSite</w:t>
      </w:r>
      <w:proofErr w:type="spellEnd"/>
      <w:r w:rsidR="001324F3">
        <w:rPr>
          <w:rFonts w:cstheme="minorHAnsi"/>
        </w:rPr>
        <w:t xml:space="preserve"> class with the method </w:t>
      </w:r>
      <w:proofErr w:type="spellStart"/>
      <w:proofErr w:type="gramStart"/>
      <w:r w:rsidR="001324F3" w:rsidRPr="001324F3">
        <w:rPr>
          <w:rFonts w:ascii="Courier New" w:hAnsi="Courier New" w:cs="Courier New"/>
        </w:rPr>
        <w:t>getExternalPinName</w:t>
      </w:r>
      <w:proofErr w:type="spellEnd"/>
      <w:r w:rsidR="001324F3" w:rsidRPr="001324F3">
        <w:rPr>
          <w:rFonts w:ascii="Courier New" w:hAnsi="Courier New" w:cs="Courier New"/>
        </w:rPr>
        <w:t>(</w:t>
      </w:r>
      <w:proofErr w:type="gramEnd"/>
      <w:r w:rsidR="001324F3" w:rsidRPr="001324F3">
        <w:rPr>
          <w:rFonts w:ascii="Courier New" w:hAnsi="Courier New" w:cs="Courier New"/>
        </w:rPr>
        <w:t xml:space="preserve">String </w:t>
      </w:r>
      <w:proofErr w:type="spellStart"/>
      <w:r w:rsidR="001324F3" w:rsidRPr="001324F3">
        <w:rPr>
          <w:rFonts w:ascii="Courier New" w:hAnsi="Courier New" w:cs="Courier New"/>
        </w:rPr>
        <w:t>internalName</w:t>
      </w:r>
      <w:proofErr w:type="spellEnd"/>
      <w:r w:rsidR="001324F3" w:rsidRPr="001324F3">
        <w:rPr>
          <w:rFonts w:ascii="Courier New" w:hAnsi="Courier New" w:cs="Courier New"/>
        </w:rPr>
        <w:t>)</w:t>
      </w:r>
      <w:r w:rsidR="009B2EAA" w:rsidRPr="009B2EAA">
        <w:rPr>
          <w:rFonts w:cstheme="minorHAnsi"/>
        </w:rPr>
        <w:t>.</w:t>
      </w:r>
    </w:p>
    <w:p w:rsidR="009B2EAA" w:rsidRDefault="005A75A8" w:rsidP="005A75A8">
      <w:pPr>
        <w:pStyle w:val="Heading3"/>
      </w:pPr>
      <w:bookmarkStart w:id="45" w:name="_Toc278814403"/>
      <w:r>
        <w:t>Wire</w:t>
      </w:r>
      <w:bookmarkEnd w:id="45"/>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5A75A8" w:rsidTr="006706C3">
        <w:tc>
          <w:tcPr>
            <w:tcW w:w="11016" w:type="dxa"/>
          </w:tcPr>
          <w:p w:rsidR="005A75A8" w:rsidRDefault="005A75A8" w:rsidP="006706C3">
            <w:pPr>
              <w:rPr>
                <w:rFonts w:ascii="Courier New" w:hAnsi="Courier New" w:cs="Courier New"/>
              </w:rPr>
            </w:pPr>
            <w:r>
              <w:rPr>
                <w:rFonts w:ascii="Courier New" w:hAnsi="Courier New" w:cs="Courier New"/>
              </w:rPr>
              <w:t># Example of an XDLRC wire declaration</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(wire E2BEG0 5</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CLB_X7Y63 CLB_E2BEG0)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INT_X8Y63 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CLB_X8Y63 CLB_E2MID0)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INT_X9Y63 E2END0)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INT_X9Y62 E2END_S0)</w:t>
            </w:r>
          </w:p>
          <w:p w:rsidR="005A75A8" w:rsidRPr="004F515C"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t>
            </w:r>
          </w:p>
        </w:tc>
      </w:tr>
    </w:tbl>
    <w:p w:rsidR="0022373D" w:rsidRDefault="0022373D" w:rsidP="005A75A8">
      <w:r>
        <w:t xml:space="preserve">A wire as declared in XDLRC is a routing resource that exists in the tile that may have zero or more connections leaving the tile.  In the example above, the wire </w:t>
      </w:r>
      <w:r w:rsidRPr="0074738E">
        <w:rPr>
          <w:rFonts w:ascii="Courier New" w:hAnsi="Courier New" w:cs="Courier New"/>
        </w:rPr>
        <w:t>E2BEG0</w:t>
      </w:r>
      <w:r>
        <w:t xml:space="preserve"> connected to 5 other neighboring tiles.  These connections (denoted by ‘conn’) are described using the unique tile name and wire name of that tile to denote connectivity.  These connections are not programmable, but hard wired into the FPGA.</w:t>
      </w:r>
      <w:r w:rsidR="003404E1">
        <w:t xml:space="preserve">  Inter-tile connections are not programmable, however, intra-tile connections (PIPs, see below) are.</w:t>
      </w:r>
      <w:r w:rsidR="0074738E">
        <w:t xml:space="preserve">  RapidSmith must represent the routing resources of Xilinx FPGAs very carefully as a significant fraction of the FPGA description is routing.  Therefore, the wire names (such as </w:t>
      </w:r>
      <w:proofErr w:type="gramStart"/>
      <w:r w:rsidR="0074738E" w:rsidRPr="0074738E">
        <w:rPr>
          <w:rFonts w:ascii="Courier New" w:hAnsi="Courier New" w:cs="Courier New"/>
        </w:rPr>
        <w:t>E2BEG0</w:t>
      </w:r>
      <w:r w:rsidR="0074738E">
        <w:t>, …)</w:t>
      </w:r>
      <w:proofErr w:type="gramEnd"/>
      <w:r w:rsidR="0074738E">
        <w:t xml:space="preserve"> are enumerated into integers or Java primitive </w:t>
      </w:r>
      <w:proofErr w:type="spellStart"/>
      <w:r w:rsidR="0074738E" w:rsidRPr="0074738E">
        <w:rPr>
          <w:rFonts w:ascii="Courier New" w:hAnsi="Courier New" w:cs="Courier New"/>
        </w:rPr>
        <w:t>int</w:t>
      </w:r>
      <w:proofErr w:type="spellEnd"/>
      <w:r w:rsidR="0074738E">
        <w:t xml:space="preserve"> data types using the </w:t>
      </w:r>
      <w:proofErr w:type="spellStart"/>
      <w:r w:rsidR="0074738E" w:rsidRPr="0074738E">
        <w:rPr>
          <w:rFonts w:ascii="Courier New" w:hAnsi="Courier New" w:cs="Courier New"/>
        </w:rPr>
        <w:t>device.WireEnumerator</w:t>
      </w:r>
      <w:proofErr w:type="spellEnd"/>
      <w:r w:rsidR="0074738E">
        <w:t xml:space="preserve"> class.  The </w:t>
      </w:r>
      <w:proofErr w:type="spellStart"/>
      <w:r w:rsidR="0074738E" w:rsidRPr="0074738E">
        <w:rPr>
          <w:rFonts w:ascii="Courier New" w:hAnsi="Courier New" w:cs="Courier New"/>
        </w:rPr>
        <w:t>WireEnumerator</w:t>
      </w:r>
      <w:proofErr w:type="spellEnd"/>
      <w:r w:rsidR="0074738E">
        <w:t xml:space="preserve"> class keeps track of what integer value goes with each wire name and also for significant compaction of the FPGA routing description.</w:t>
      </w:r>
    </w:p>
    <w:p w:rsidR="001F4222" w:rsidRDefault="001F4222" w:rsidP="005A75A8"/>
    <w:p w:rsidR="001F4222" w:rsidRDefault="001F4222" w:rsidP="005A75A8">
      <w:r>
        <w:t>The wire connections are described using a relative tile offset to reuse data structure elements.  The class used to represent these wires</w:t>
      </w:r>
      <w:r w:rsidR="008F4109">
        <w:t xml:space="preserve"> and corresponding connections</w:t>
      </w:r>
      <w:r>
        <w:t xml:space="preserve"> is in the </w:t>
      </w:r>
      <w:proofErr w:type="spellStart"/>
      <w:r w:rsidRPr="001F4222">
        <w:rPr>
          <w:rFonts w:ascii="Courier New" w:hAnsi="Courier New" w:cs="Courier New"/>
        </w:rPr>
        <w:t>device.Wire</w:t>
      </w:r>
      <w:proofErr w:type="spellEnd"/>
      <w:r w:rsidR="008F4109">
        <w:t xml:space="preserve"> class.</w:t>
      </w:r>
    </w:p>
    <w:p w:rsidR="008F4109" w:rsidRDefault="008F4109" w:rsidP="008F4109">
      <w:pPr>
        <w:pStyle w:val="Heading3"/>
      </w:pPr>
      <w:bookmarkStart w:id="46" w:name="_Toc278814404"/>
      <w:r>
        <w:t>PIP</w:t>
      </w:r>
      <w:bookmarkEnd w:id="46"/>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8F4109" w:rsidTr="006706C3">
        <w:tc>
          <w:tcPr>
            <w:tcW w:w="11016" w:type="dxa"/>
          </w:tcPr>
          <w:p w:rsidR="008F4109" w:rsidRDefault="008F4109" w:rsidP="006706C3">
            <w:pPr>
              <w:rPr>
                <w:rFonts w:ascii="Courier New" w:hAnsi="Courier New" w:cs="Courier New"/>
              </w:rPr>
            </w:pPr>
            <w:r>
              <w:rPr>
                <w:rFonts w:ascii="Courier New" w:hAnsi="Courier New" w:cs="Courier New"/>
              </w:rPr>
              <w:t># Example of an XDLRC PIP declaration</w:t>
            </w:r>
          </w:p>
          <w:p w:rsidR="008F4109" w:rsidRPr="004F515C" w:rsidRDefault="008F4109" w:rsidP="006706C3">
            <w:pPr>
              <w:rPr>
                <w:rFonts w:ascii="Courier New" w:hAnsi="Courier New" w:cs="Courier New"/>
              </w:rPr>
            </w:pPr>
            <w:r w:rsidRPr="008F4109">
              <w:rPr>
                <w:rFonts w:ascii="Courier New" w:hAnsi="Courier New" w:cs="Courier New"/>
              </w:rPr>
              <w:tab/>
            </w:r>
            <w:r w:rsidRPr="008F4109">
              <w:rPr>
                <w:rFonts w:ascii="Courier New" w:hAnsi="Courier New" w:cs="Courier New"/>
              </w:rPr>
              <w:tab/>
              <w:t>(pip INT_X7Y63 BEST_LOGIC_OUTS0 -&gt; BYP_INT_B5)</w:t>
            </w:r>
          </w:p>
        </w:tc>
      </w:tr>
    </w:tbl>
    <w:p w:rsidR="008F4109" w:rsidRDefault="008F4109" w:rsidP="008F4109">
      <w:pPr>
        <w:rPr>
          <w:rFonts w:cstheme="minorHAnsi"/>
        </w:rPr>
      </w:pPr>
      <w:r>
        <w:t xml:space="preserve">A PIP (programmable interconnect point) is a possible connection that can be made between two wires.  </w:t>
      </w:r>
      <w:r w:rsidR="009D3B3F">
        <w:t>In the example above the PIP is declared in the tile and repeats the tile name for reference.  It specifies two wires by name that both exist in that same tile (</w:t>
      </w:r>
      <w:r w:rsidR="009D3B3F" w:rsidRPr="008F4109">
        <w:rPr>
          <w:rFonts w:ascii="Courier New" w:hAnsi="Courier New" w:cs="Courier New"/>
        </w:rPr>
        <w:t>BEST_LOGIC_OUTS0</w:t>
      </w:r>
      <w:r w:rsidR="009D3B3F" w:rsidRPr="009D3B3F">
        <w:rPr>
          <w:rFonts w:cstheme="minorHAnsi"/>
        </w:rPr>
        <w:t xml:space="preserve"> and</w:t>
      </w:r>
      <w:r w:rsidR="009D3B3F" w:rsidRPr="008F4109">
        <w:rPr>
          <w:rFonts w:ascii="Courier New" w:hAnsi="Courier New" w:cs="Courier New"/>
        </w:rPr>
        <w:t xml:space="preserve"> BYP_INT_B5</w:t>
      </w:r>
      <w:r w:rsidR="009D3B3F">
        <w:t xml:space="preserve">)  and declares that the wire </w:t>
      </w:r>
      <w:r w:rsidR="009D3B3F" w:rsidRPr="008F4109">
        <w:rPr>
          <w:rFonts w:ascii="Courier New" w:hAnsi="Courier New" w:cs="Courier New"/>
        </w:rPr>
        <w:t>BEST_LOGIC_OUTS0</w:t>
      </w:r>
      <w:r w:rsidR="009D3B3F">
        <w:rPr>
          <w:rFonts w:ascii="Courier New" w:hAnsi="Courier New" w:cs="Courier New"/>
        </w:rPr>
        <w:t xml:space="preserve"> </w:t>
      </w:r>
      <w:r w:rsidR="009D3B3F" w:rsidRPr="009D3B3F">
        <w:rPr>
          <w:rFonts w:cstheme="minorHAnsi"/>
        </w:rPr>
        <w:t>can drive</w:t>
      </w:r>
      <w:r w:rsidR="009D3B3F">
        <w:rPr>
          <w:rFonts w:cstheme="minorHAnsi"/>
        </w:rPr>
        <w:t xml:space="preserve"> the wire</w:t>
      </w:r>
      <w:r w:rsidR="009D3B3F" w:rsidRPr="009D3B3F">
        <w:rPr>
          <w:rFonts w:cstheme="minorHAnsi"/>
        </w:rPr>
        <w:t xml:space="preserve"> </w:t>
      </w:r>
      <w:r w:rsidR="009D3B3F" w:rsidRPr="008F4109">
        <w:rPr>
          <w:rFonts w:ascii="Courier New" w:hAnsi="Courier New" w:cs="Courier New"/>
        </w:rPr>
        <w:t>BYP_INT_B5</w:t>
      </w:r>
      <w:r w:rsidR="009D3B3F" w:rsidRPr="009D3B3F">
        <w:rPr>
          <w:rFonts w:cstheme="minorHAnsi"/>
        </w:rPr>
        <w:t xml:space="preserve"> if the PIP exists in a net’s PIP list</w:t>
      </w:r>
      <w:r w:rsidR="009D3B3F">
        <w:rPr>
          <w:rFonts w:cstheme="minorHAnsi"/>
        </w:rPr>
        <w:t xml:space="preserve"> in a given design</w:t>
      </w:r>
      <w:r w:rsidR="009D3B3F" w:rsidRPr="009D3B3F">
        <w:rPr>
          <w:rFonts w:cstheme="minorHAnsi"/>
        </w:rPr>
        <w:t>.</w:t>
      </w:r>
      <w:r w:rsidR="009D3B3F">
        <w:rPr>
          <w:rFonts w:cstheme="minorHAnsi"/>
        </w:rPr>
        <w:t xml:space="preserve"> </w:t>
      </w:r>
      <w:r w:rsidR="009D3B3F">
        <w:rPr>
          <w:rFonts w:cstheme="minorHAnsi"/>
        </w:rPr>
        <w:lastRenderedPageBreak/>
        <w:t xml:space="preserve">A collection of these PIPs in a net define how a net is routed and is consistent with saying that those PIPs are “turned on.”  The connections are also represented in the </w:t>
      </w:r>
      <w:proofErr w:type="spellStart"/>
      <w:r w:rsidR="009D3B3F" w:rsidRPr="009D3B3F">
        <w:rPr>
          <w:rFonts w:ascii="Courier New" w:hAnsi="Courier New" w:cs="Courier New"/>
        </w:rPr>
        <w:t>device.Wire</w:t>
      </w:r>
      <w:proofErr w:type="spellEnd"/>
      <w:r w:rsidR="009D3B3F">
        <w:rPr>
          <w:rFonts w:cstheme="minorHAnsi"/>
        </w:rPr>
        <w:t xml:space="preserve"> class as connections with a special flag denoting the connection as a PIP.</w:t>
      </w:r>
    </w:p>
    <w:p w:rsidR="003A2B79" w:rsidRDefault="003A2B79" w:rsidP="003A2B79">
      <w:pPr>
        <w:pStyle w:val="Heading3"/>
      </w:pPr>
      <w:bookmarkStart w:id="47" w:name="_Toc278814405"/>
      <w:r>
        <w:t>Primitive Definitions</w:t>
      </w:r>
      <w:bookmarkEnd w:id="47"/>
    </w:p>
    <w:p w:rsidR="003A2B79" w:rsidRDefault="003A2B79" w:rsidP="003A2B79">
      <w:r>
        <w:t xml:space="preserve">At the end of every XDLRC file (regardless of verboseness) contains a list of all primitive definitions for the Xilinx part.  </w:t>
      </w:r>
      <w:r w:rsidR="001052DE">
        <w:t xml:space="preserve">Primitive definitions are used mainly for reference and are reflected in the </w:t>
      </w:r>
      <w:r w:rsidR="001052DE" w:rsidRPr="001052DE">
        <w:rPr>
          <w:rFonts w:ascii="Courier New" w:hAnsi="Courier New" w:cs="Courier New"/>
        </w:rPr>
        <w:t>primitiveDefs</w:t>
      </w:r>
      <w:r w:rsidR="001052DE">
        <w:t xml:space="preserve">.* package. In more recent Xilinx parts, some of the primitive definitions have </w:t>
      </w:r>
      <w:r w:rsidR="008E09A4">
        <w:t>been found to lack some information which may require special handling in RapidSmith.  Currently, the primitive definitions are not widely used in RapidSmith.</w:t>
      </w:r>
    </w:p>
    <w:p w:rsidR="00793158" w:rsidRDefault="007F01F9" w:rsidP="00793158">
      <w:pPr>
        <w:pStyle w:val="Heading1"/>
      </w:pPr>
      <w:bookmarkStart w:id="48" w:name="_Toc278814406"/>
      <w:r>
        <w:lastRenderedPageBreak/>
        <w:t>RapidSmith Structure</w:t>
      </w:r>
      <w:bookmarkEnd w:id="48"/>
    </w:p>
    <w:p w:rsidR="007F01F9" w:rsidRDefault="002623BA" w:rsidP="007F01F9">
      <w:r>
        <w:t xml:space="preserve">This section details much of the complexity and theory behind the structure of RapidSmith.  </w:t>
      </w:r>
      <w:r w:rsidR="00655DCC">
        <w:t>There are two main abstractions that developers need to be aware of; that of the device and design.  A hierarchy of classes within RapidSmith can be seen in Figure 6 below.</w:t>
      </w:r>
    </w:p>
    <w:p w:rsidR="00655DCC" w:rsidRDefault="00655DCC" w:rsidP="007F01F9"/>
    <w:p w:rsidR="00655DCC" w:rsidRDefault="00655DCC" w:rsidP="00655DCC">
      <w:pPr>
        <w:keepNext/>
      </w:pPr>
      <w:r>
        <w:rPr>
          <w:noProof/>
          <w:lang w:bidi="ar-SA"/>
        </w:rPr>
        <w:drawing>
          <wp:inline distT="0" distB="0" distL="0" distR="0" wp14:anchorId="65784A37" wp14:editId="52C41B77">
            <wp:extent cx="6858000" cy="2691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Abstractions.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2691765"/>
                    </a:xfrm>
                    <a:prstGeom prst="rect">
                      <a:avLst/>
                    </a:prstGeom>
                  </pic:spPr>
                </pic:pic>
              </a:graphicData>
            </a:graphic>
          </wp:inline>
        </w:drawing>
      </w:r>
    </w:p>
    <w:p w:rsidR="00655DCC" w:rsidRPr="00655DCC" w:rsidRDefault="00655DCC" w:rsidP="00655DCC">
      <w:pPr>
        <w:pStyle w:val="Caption"/>
        <w:jc w:val="center"/>
        <w:rPr>
          <w:color w:val="auto"/>
        </w:rPr>
      </w:pPr>
      <w:r w:rsidRPr="00655DCC">
        <w:rPr>
          <w:color w:val="auto"/>
        </w:rPr>
        <w:t xml:space="preserve">Figure </w:t>
      </w:r>
      <w:r w:rsidRPr="00655DCC">
        <w:rPr>
          <w:color w:val="auto"/>
        </w:rPr>
        <w:fldChar w:fldCharType="begin"/>
      </w:r>
      <w:r w:rsidRPr="00655DCC">
        <w:rPr>
          <w:color w:val="auto"/>
        </w:rPr>
        <w:instrText xml:space="preserve"> SEQ Figure \* ARABIC </w:instrText>
      </w:r>
      <w:r w:rsidRPr="00655DCC">
        <w:rPr>
          <w:color w:val="auto"/>
        </w:rPr>
        <w:fldChar w:fldCharType="separate"/>
      </w:r>
      <w:r w:rsidR="003D3F3C">
        <w:rPr>
          <w:noProof/>
          <w:color w:val="auto"/>
        </w:rPr>
        <w:t>6</w:t>
      </w:r>
      <w:r w:rsidRPr="00655DCC">
        <w:rPr>
          <w:color w:val="auto"/>
        </w:rPr>
        <w:fldChar w:fldCharType="end"/>
      </w:r>
      <w:r w:rsidRPr="00655DCC">
        <w:rPr>
          <w:color w:val="auto"/>
        </w:rPr>
        <w:t>: (a) The classes involved in defining a design in RapidSmith, (b) The major classes involved representing a device.</w:t>
      </w:r>
    </w:p>
    <w:p w:rsidR="002623BA" w:rsidRDefault="00CE463E" w:rsidP="002623BA">
      <w:pPr>
        <w:pStyle w:val="Heading2"/>
      </w:pPr>
      <w:bookmarkStart w:id="49" w:name="_Toc278814407"/>
      <w:r>
        <w:t xml:space="preserve">A RapidSmith </w:t>
      </w:r>
      <w:r w:rsidR="002623BA">
        <w:t>Design</w:t>
      </w:r>
      <w:bookmarkEnd w:id="49"/>
    </w:p>
    <w:p w:rsidR="002623BA" w:rsidRDefault="002623BA" w:rsidP="002623BA">
      <w:r>
        <w:t xml:space="preserve">Designs in RapidSmith are represented and stored in the data structures found in the </w:t>
      </w:r>
      <w:r w:rsidRPr="002623BA">
        <w:rPr>
          <w:rFonts w:ascii="Courier New" w:hAnsi="Courier New" w:cs="Courier New"/>
        </w:rPr>
        <w:t>design</w:t>
      </w:r>
      <w:r>
        <w:t xml:space="preserve"> package.  The classes found in this package closely follow the constructs found in XDL design files to make the classes easier to follow and make the abstraction understandable to those who are familiar with XDL.  </w:t>
      </w:r>
      <w:r w:rsidR="00760195">
        <w:t xml:space="preserve">For those who have less experience with XDL, see the </w:t>
      </w:r>
      <w:hyperlink w:anchor="_Understanding_XDL" w:history="1">
        <w:r w:rsidR="00760195" w:rsidRPr="00760195">
          <w:rPr>
            <w:rStyle w:val="Hyperlink"/>
          </w:rPr>
          <w:t>previous section on understanding XDL</w:t>
        </w:r>
      </w:hyperlink>
      <w:r w:rsidR="00760195">
        <w:t>.</w:t>
      </w:r>
    </w:p>
    <w:p w:rsidR="002623BA" w:rsidRDefault="002623BA" w:rsidP="002623BA">
      <w:pPr>
        <w:pStyle w:val="Heading3"/>
      </w:pPr>
      <w:bookmarkStart w:id="50" w:name="_Toc278814408"/>
      <w:r>
        <w:t>Loading Designs</w:t>
      </w:r>
      <w:bookmarkEnd w:id="50"/>
    </w:p>
    <w:p w:rsidR="00954173" w:rsidRDefault="002623BA" w:rsidP="002623BA">
      <w:r>
        <w:t xml:space="preserve">There is typically only one way to load a design with RapidSmith and that is to create a new design and call the method </w:t>
      </w:r>
      <w:proofErr w:type="spellStart"/>
      <w:proofErr w:type="gramStart"/>
      <w:r w:rsidRPr="002623BA">
        <w:rPr>
          <w:rFonts w:ascii="Courier New" w:hAnsi="Courier New" w:cs="Courier New"/>
        </w:rPr>
        <w:t>loadXDLDesign</w:t>
      </w:r>
      <w:proofErr w:type="spellEnd"/>
      <w:r w:rsidRPr="002623BA">
        <w:rPr>
          <w:rFonts w:ascii="Courier New" w:hAnsi="Courier New" w:cs="Courier New"/>
        </w:rPr>
        <w:t>(</w:t>
      </w:r>
      <w:proofErr w:type="gramEnd"/>
      <w:r w:rsidRPr="002623BA">
        <w:rPr>
          <w:rFonts w:ascii="Courier New" w:hAnsi="Courier New" w:cs="Courier New"/>
        </w:rPr>
        <w:t xml:space="preserve">String </w:t>
      </w:r>
      <w:proofErr w:type="spellStart"/>
      <w:r w:rsidRPr="002623BA">
        <w:rPr>
          <w:rFonts w:ascii="Courier New" w:hAnsi="Courier New" w:cs="Courier New"/>
        </w:rPr>
        <w:t>fileName</w:t>
      </w:r>
      <w:proofErr w:type="spellEnd"/>
      <w:r w:rsidRPr="002623BA">
        <w:rPr>
          <w:rFonts w:ascii="Courier New" w:hAnsi="Courier New" w:cs="Courier New"/>
        </w:rPr>
        <w:t>)</w:t>
      </w:r>
      <w:r>
        <w:t xml:space="preserve"> on that instance of the design.  An NCD file can also be loaded indirectly by using methods in the </w:t>
      </w:r>
      <w:proofErr w:type="spellStart"/>
      <w:r w:rsidRPr="002623BA">
        <w:rPr>
          <w:rFonts w:ascii="Courier New" w:hAnsi="Courier New" w:cs="Courier New"/>
        </w:rPr>
        <w:t>util.FileConverter</w:t>
      </w:r>
      <w:proofErr w:type="spellEnd"/>
      <w:r>
        <w:t xml:space="preserve"> class which also conversion of an existing NCD file to XDL by calling the Xilinx </w:t>
      </w:r>
      <w:proofErr w:type="spellStart"/>
      <w:r w:rsidRPr="00954173">
        <w:rPr>
          <w:rFonts w:ascii="Courier New" w:hAnsi="Courier New" w:cs="Courier New"/>
        </w:rPr>
        <w:t>xdl</w:t>
      </w:r>
      <w:proofErr w:type="spellEnd"/>
      <w:r>
        <w:t xml:space="preserve"> executable.</w:t>
      </w:r>
      <w:r w:rsidR="00954173">
        <w:t xml:space="preserve">  Example code of how this could be done is shown below:</w:t>
      </w:r>
    </w:p>
    <w:tbl>
      <w:tblPr>
        <w:tblStyle w:val="TableGrid"/>
        <w:tblW w:w="0" w:type="auto"/>
        <w:tblLook w:val="04A0" w:firstRow="1" w:lastRow="0" w:firstColumn="1" w:lastColumn="0" w:noHBand="0" w:noVBand="1"/>
      </w:tblPr>
      <w:tblGrid>
        <w:gridCol w:w="11016"/>
      </w:tblGrid>
      <w:tr w:rsidR="00954173" w:rsidTr="00954173">
        <w:tc>
          <w:tcPr>
            <w:tcW w:w="11016" w:type="dxa"/>
          </w:tcPr>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XDL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myDesign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myDesign.loadXDLFile</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myDesign.xdl</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existing NCD file by converting it to XDL</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myOtherDesign.ncd</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FileConverter.</w:t>
            </w:r>
            <w:r>
              <w:rPr>
                <w:rFonts w:ascii="Courier New" w:hAnsi="Courier New" w:cs="Courier New"/>
                <w:i/>
                <w:iCs/>
                <w:color w:val="000000"/>
                <w:sz w:val="20"/>
                <w:szCs w:val="20"/>
                <w:lang w:bidi="ar-SA"/>
              </w:rPr>
              <w:t>convertNCD2XDL</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if</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null</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MessageGenerator.</w:t>
            </w:r>
            <w:r>
              <w:rPr>
                <w:rFonts w:ascii="Courier New" w:hAnsi="Courier New" w:cs="Courier New"/>
                <w:i/>
                <w:iCs/>
                <w:color w:val="000000"/>
                <w:sz w:val="20"/>
                <w:szCs w:val="20"/>
                <w:lang w:bidi="ar-SA"/>
              </w:rPr>
              <w:t>briefErrorAndExit</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"ERROR: Conversion of "</w:t>
            </w:r>
            <w:r>
              <w:rPr>
                <w:rFonts w:ascii="Courier New" w:hAnsi="Courier New" w:cs="Courier New"/>
                <w:color w:val="000000"/>
                <w:sz w:val="20"/>
                <w:szCs w:val="20"/>
                <w:lang w:bidi="ar-SA"/>
              </w:rPr>
              <w:t xml:space="preserve"> +</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proofErr w:type="gramStart"/>
            <w:r>
              <w:rPr>
                <w:rFonts w:ascii="Courier New" w:hAnsi="Courier New" w:cs="Courier New"/>
                <w:color w:val="000000"/>
                <w:sz w:val="20"/>
                <w:szCs w:val="20"/>
                <w:lang w:bidi="ar-SA"/>
              </w:rPr>
              <w:t>ncdFileName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r w:rsidR="005D2FEA">
              <w:rPr>
                <w:rFonts w:ascii="Courier New" w:hAnsi="Courier New" w:cs="Courier New"/>
                <w:color w:val="2A00FF"/>
                <w:sz w:val="20"/>
                <w:szCs w:val="20"/>
                <w:lang w:bidi="ar-SA"/>
              </w:rPr>
              <w:t xml:space="preserve"> to XDL</w:t>
            </w:r>
            <w:r>
              <w:rPr>
                <w:rFonts w:ascii="Courier New" w:hAnsi="Courier New" w:cs="Courier New"/>
                <w:color w:val="2A00FF"/>
                <w:sz w:val="20"/>
                <w:szCs w:val="20"/>
                <w:lang w:bidi="ar-SA"/>
              </w:rPr>
              <w:t xml:space="preserve"> failed."</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otherDesign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otherDesign.loadXDLFile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w:t>
            </w:r>
          </w:p>
        </w:tc>
      </w:tr>
    </w:tbl>
    <w:p w:rsidR="00954173" w:rsidRDefault="00954173" w:rsidP="002623BA"/>
    <w:p w:rsidR="00954173" w:rsidRDefault="002D1909" w:rsidP="002623BA">
      <w:r>
        <w:t xml:space="preserve">When loading a design, one must be conscious of everything that gets loaded.  In RapidSmith, a </w:t>
      </w:r>
      <w:hyperlink r:id="rId35" w:history="1">
        <w:proofErr w:type="spellStart"/>
        <w:r w:rsidRPr="002D1909">
          <w:rPr>
            <w:rStyle w:val="Hyperlink"/>
          </w:rPr>
          <w:t>JavaCC</w:t>
        </w:r>
        <w:proofErr w:type="spellEnd"/>
      </w:hyperlink>
      <w:r>
        <w:t xml:space="preserve">-based XDL parser (found in the </w:t>
      </w:r>
      <w:proofErr w:type="spellStart"/>
      <w:r w:rsidRPr="002D1909">
        <w:rPr>
          <w:rFonts w:ascii="Courier New" w:hAnsi="Courier New" w:cs="Courier New"/>
        </w:rPr>
        <w:t>design.parser</w:t>
      </w:r>
      <w:proofErr w:type="spellEnd"/>
      <w:r>
        <w:t xml:space="preserve"> package) reads and parses the given XDL file and populates the instance of the Design class respectively.  </w:t>
      </w:r>
      <w:r w:rsidR="005D2FEA">
        <w:t>When the parser populates the design with the design part name, it causes the corresponding device file of the Xilinx part as well as the wire enumerator to be loaded and populates the design.</w:t>
      </w:r>
      <w:r w:rsidR="00D54970">
        <w:t xml:space="preserve">  This is done be default because the primitive sites and wires loaded in with the design reference those same resources in the </w:t>
      </w:r>
      <w:r w:rsidR="00D54970" w:rsidRPr="00D54970">
        <w:rPr>
          <w:rFonts w:ascii="Courier New" w:hAnsi="Courier New" w:cs="Courier New"/>
        </w:rPr>
        <w:t>device</w:t>
      </w:r>
      <w:r w:rsidR="00D54970">
        <w:t xml:space="preserve"> class.</w:t>
      </w:r>
    </w:p>
    <w:p w:rsidR="00E17072" w:rsidRDefault="00E17072" w:rsidP="00E17072">
      <w:pPr>
        <w:pStyle w:val="Heading3"/>
      </w:pPr>
      <w:bookmarkStart w:id="51" w:name="_Toc278814409"/>
      <w:r>
        <w:t>Saving Designs</w:t>
      </w:r>
      <w:bookmarkEnd w:id="51"/>
    </w:p>
    <w:p w:rsidR="00E17072" w:rsidRDefault="00E17072" w:rsidP="00E17072">
      <w:r>
        <w:t xml:space="preserve">RapidSmith has a method also to save designs in the XDL format similar to the method for loading them.  In a similar manner, the saved XDL file can be converted to NCD using the </w:t>
      </w:r>
      <w:proofErr w:type="spellStart"/>
      <w:r w:rsidRPr="00E17072">
        <w:rPr>
          <w:rFonts w:ascii="Courier New" w:hAnsi="Courier New" w:cs="Courier New"/>
        </w:rPr>
        <w:t>FileConverter</w:t>
      </w:r>
      <w:proofErr w:type="spellEnd"/>
      <w:r>
        <w:t xml:space="preserve"> class.  Very little error checking is made when loading and saving XDL designs, but a good test would be the conversion to NCD as Xilinx runs several DRCs when the design is converted.</w:t>
      </w:r>
    </w:p>
    <w:p w:rsidR="00655DCC" w:rsidRDefault="00655DCC" w:rsidP="00655DCC">
      <w:pPr>
        <w:pStyle w:val="Heading2"/>
      </w:pPr>
      <w:bookmarkStart w:id="52" w:name="_Toc278814410"/>
      <w:r>
        <w:t>A RapidSmith Device</w:t>
      </w:r>
      <w:bookmarkEnd w:id="52"/>
    </w:p>
    <w:p w:rsidR="00655DCC" w:rsidRPr="00670754" w:rsidRDefault="00655DCC" w:rsidP="00655DCC">
      <w:r>
        <w:t xml:space="preserve">A device is defined in RapidSmith as a unique Xilinx FPGA part that includes package information but not speed grade (such as xc4vfx12ff668).  Each device contains specific information concerning its primitive sites, tiles, wires, IOBs, and PIPs that are available to realize designs.  This information is made available through the Xilinx executable </w:t>
      </w:r>
      <w:proofErr w:type="spellStart"/>
      <w:r w:rsidRPr="00EC2DBA">
        <w:rPr>
          <w:rFonts w:ascii="Courier New" w:hAnsi="Courier New" w:cs="Courier New"/>
        </w:rPr>
        <w:t>xdl</w:t>
      </w:r>
      <w:proofErr w:type="spellEnd"/>
      <w:r>
        <w:t xml:space="preserve"> in </w:t>
      </w:r>
      <w:r w:rsidRPr="00EC2DBA">
        <w:rPr>
          <w:rFonts w:ascii="Courier New" w:hAnsi="Courier New" w:cs="Courier New"/>
        </w:rPr>
        <w:t>-report</w:t>
      </w:r>
      <w:r>
        <w:t xml:space="preserve"> mode. See the </w:t>
      </w:r>
      <w:hyperlink w:anchor="_Basic_Syntax_of" w:history="1">
        <w:r w:rsidRPr="002B4B62">
          <w:rPr>
            <w:rStyle w:val="Hyperlink"/>
          </w:rPr>
          <w:t>previous section</w:t>
        </w:r>
      </w:hyperlink>
      <w:r>
        <w:t xml:space="preserve"> on XDLRC for more details on these device resources.</w:t>
      </w:r>
    </w:p>
    <w:p w:rsidR="00655DCC" w:rsidRDefault="00655DCC" w:rsidP="00655DCC">
      <w:pPr>
        <w:pStyle w:val="Heading3"/>
      </w:pPr>
      <w:bookmarkStart w:id="53" w:name="_Toc278814411"/>
      <w:r>
        <w:t>Device</w:t>
      </w:r>
      <w:bookmarkEnd w:id="53"/>
    </w:p>
    <w:p w:rsidR="00655DCC" w:rsidRDefault="00655DCC" w:rsidP="00655DCC">
      <w:r>
        <w:t>During the initial setup of RapidSmith, the Installer creates fully verbose XDLRC files (</w:t>
      </w:r>
      <w:r w:rsidRPr="00CE463E">
        <w:rPr>
          <w:rFonts w:ascii="Courier New" w:hAnsi="Courier New" w:cs="Courier New"/>
        </w:rPr>
        <w:t>$</w:t>
      </w:r>
      <w:proofErr w:type="spellStart"/>
      <w:r w:rsidRPr="00CE463E">
        <w:rPr>
          <w:rFonts w:ascii="Courier New" w:hAnsi="Courier New" w:cs="Courier New"/>
        </w:rPr>
        <w:t>xdl</w:t>
      </w:r>
      <w:proofErr w:type="spellEnd"/>
      <w:r w:rsidRPr="00CE463E">
        <w:rPr>
          <w:rFonts w:ascii="Courier New" w:hAnsi="Courier New" w:cs="Courier New"/>
        </w:rPr>
        <w:t xml:space="preserve"> –report –pips –</w:t>
      </w:r>
      <w:proofErr w:type="spellStart"/>
      <w:r w:rsidRPr="00CE463E">
        <w:rPr>
          <w:rFonts w:ascii="Courier New" w:hAnsi="Courier New" w:cs="Courier New"/>
        </w:rPr>
        <w:t>all_conns</w:t>
      </w:r>
      <w:proofErr w:type="spellEnd"/>
      <w:r w:rsidRPr="00CE463E">
        <w:rPr>
          <w:rFonts w:ascii="Courier New" w:hAnsi="Courier New" w:cs="Courier New"/>
        </w:rPr>
        <w:t xml:space="preserve"> &lt;</w:t>
      </w:r>
      <w:proofErr w:type="spellStart"/>
      <w:r w:rsidRPr="00CE463E">
        <w:rPr>
          <w:rFonts w:ascii="Courier New" w:hAnsi="Courier New" w:cs="Courier New"/>
        </w:rPr>
        <w:t>partName</w:t>
      </w:r>
      <w:proofErr w:type="spellEnd"/>
      <w:r w:rsidRPr="00CE463E">
        <w:rPr>
          <w:rFonts w:ascii="Courier New" w:hAnsi="Courier New" w:cs="Courier New"/>
        </w:rPr>
        <w:t>&gt;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$(RAPIDSMITH_PATH)/devices/</w:t>
      </w:r>
      <w:proofErr w:type="spellStart"/>
      <w:r w:rsidRPr="00CE463E">
        <w:rPr>
          <w:rFonts w:ascii="Courier New" w:hAnsi="Courier New" w:cs="Courier New"/>
        </w:rPr>
        <w:t>familyName</w:t>
      </w:r>
      <w:proofErr w:type="spellEnd"/>
      <w:r w:rsidRPr="00CE463E">
        <w:rPr>
          <w:rFonts w:ascii="Courier New" w:hAnsi="Courier New" w:cs="Courier New"/>
        </w:rPr>
        <w:t>/partName_db.dat</w:t>
      </w:r>
      <w:r w:rsidRPr="00CE463E">
        <w:rPr>
          <w:rFonts w:cstheme="minorHAnsi"/>
        </w:rPr>
        <w:t xml:space="preserve"> </w:t>
      </w:r>
      <w:r>
        <w:rPr>
          <w:rFonts w:cstheme="minorHAnsi"/>
        </w:rPr>
        <w:t>and then the corresponding XDLRC file is deleted as they can be several gigabytes in size</w:t>
      </w:r>
      <w:r>
        <w:t xml:space="preserve">.  These device files make accessing device information about a specific FPGA part much more convenient than a gigantic text file.  Most of the device files are just a few megabytes or less and can be loaded in a few seconds or less.  RapidSmith uses a custom form of serialization as well as a compression library to make sure the devices files are small and load quickly.  </w:t>
      </w:r>
    </w:p>
    <w:p w:rsidR="00655DCC" w:rsidRDefault="00655DCC" w:rsidP="00655DCC">
      <w:pPr>
        <w:pStyle w:val="Heading3"/>
      </w:pPr>
      <w:bookmarkStart w:id="54" w:name="_Toc278814412"/>
      <w:r>
        <w:t>Wire Enumerator</w:t>
      </w:r>
      <w:bookmarkEnd w:id="54"/>
    </w:p>
    <w:p w:rsidR="00655DCC" w:rsidRDefault="00655DCC" w:rsidP="00655DCC">
      <w:r>
        <w:t xml:space="preserve">In order to make the device files small, each uniquely named wire is assigned to an integer as enumeration.  This avoids moving strings around in memory which would be costly in terms of space and comparison times.  RapidSmith has a class called </w:t>
      </w:r>
      <w:proofErr w:type="spellStart"/>
      <w:r w:rsidRPr="002C78F7">
        <w:rPr>
          <w:rFonts w:ascii="Courier New" w:hAnsi="Courier New" w:cs="Courier New"/>
        </w:rPr>
        <w:t>WireEnumerator</w:t>
      </w:r>
      <w:proofErr w:type="spellEnd"/>
      <w:r>
        <w:t xml:space="preserve"> which enumerates all uniquely named wires in an FPGA family and has methods to convert to and from the wire name and enumeration or </w:t>
      </w:r>
      <w:proofErr w:type="spellStart"/>
      <w:r>
        <w:t>enum</w:t>
      </w:r>
      <w:proofErr w:type="spellEnd"/>
      <w:r>
        <w:t xml:space="preserve">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rsidR="00655DCC" w:rsidRDefault="00655DCC" w:rsidP="00655DCC"/>
    <w:p w:rsidR="00655DCC" w:rsidRDefault="00655DCC" w:rsidP="00655DCC">
      <w:r>
        <w:t xml:space="preserve">In order to create the wire enumeration files, a subset of XDLRC files must be parsed so that a complete set of wires can be enumerated.  This is automatically done by the installer and the files are placed in </w:t>
      </w:r>
      <w:r w:rsidRPr="00CE463E">
        <w:rPr>
          <w:rFonts w:ascii="Courier New" w:hAnsi="Courier New" w:cs="Courier New"/>
        </w:rPr>
        <w:t>$(RAPIDSMITH_PATH)/devices/</w:t>
      </w:r>
      <w:proofErr w:type="spellStart"/>
      <w:r w:rsidRPr="00CE463E">
        <w:rPr>
          <w:rFonts w:ascii="Courier New" w:hAnsi="Courier New" w:cs="Courier New"/>
        </w:rPr>
        <w:t>familyName</w:t>
      </w:r>
      <w:proofErr w:type="spellEnd"/>
      <w:r w:rsidRPr="00CE463E">
        <w:rPr>
          <w:rFonts w:ascii="Courier New" w:hAnsi="Courier New" w:cs="Courier New"/>
        </w:rPr>
        <w:t>/</w:t>
      </w:r>
      <w:r>
        <w:rPr>
          <w:rFonts w:ascii="Courier New" w:hAnsi="Courier New" w:cs="Courier New"/>
        </w:rPr>
        <w:t>wireEnumerator</w:t>
      </w:r>
      <w:r w:rsidRPr="00CE463E">
        <w:rPr>
          <w:rFonts w:ascii="Courier New" w:hAnsi="Courier New" w:cs="Courier New"/>
        </w:rPr>
        <w:t>.dat</w:t>
      </w:r>
      <w:r>
        <w:rPr>
          <w:rFonts w:cstheme="minorHAnsi"/>
        </w:rPr>
        <w:t>.  Only one wire enumerator is needed per FPGA family.</w:t>
      </w:r>
    </w:p>
    <w:p w:rsidR="00655DCC" w:rsidRDefault="001E03E7" w:rsidP="001E03E7">
      <w:pPr>
        <w:pStyle w:val="Heading2"/>
      </w:pPr>
      <w:bookmarkStart w:id="55" w:name="_Toc278814413"/>
      <w:r>
        <w:lastRenderedPageBreak/>
        <w:t>Memory and Performance</w:t>
      </w:r>
      <w:bookmarkEnd w:id="55"/>
    </w:p>
    <w:p w:rsidR="001E03E7" w:rsidRDefault="001E03E7" w:rsidP="001E03E7">
      <w:r>
        <w:t>Although Java typically has a reputation for being slow and a memory hog, RapidSmith has been able to create a very good device representation that is compact and fast loading, even for some of the largest parts offered by Xilinx.  Performance and memory footprint figures are shown in the tables below for the device database file and data structure.   These results were taken on Windows XP Professional SP3 (32-bit) with the Oracle (previously Sun) Java JVM build 1.6.0_21-b07.  The workstation used was an HP Compaq dc7800 CMT with an Intel Core 2 Duo 3.0 GHz (E6850) with 4GB RAM and 500GB SATA hard drive.</w:t>
      </w:r>
      <w:r w:rsidR="002C0F16">
        <w:t xml:space="preserve"> Note that the </w:t>
      </w:r>
      <w:r w:rsidR="002C0F16" w:rsidRPr="002C0F16">
        <w:rPr>
          <w:rFonts w:ascii="Courier New" w:hAnsi="Courier New" w:cs="Courier New"/>
        </w:rPr>
        <w:t>Device</w:t>
      </w:r>
      <w:r w:rsidR="002C0F16">
        <w:t xml:space="preserve"> and </w:t>
      </w:r>
      <w:proofErr w:type="spellStart"/>
      <w:r w:rsidR="002C0F16" w:rsidRPr="002C0F16">
        <w:rPr>
          <w:rFonts w:ascii="Courier New" w:hAnsi="Courier New" w:cs="Courier New"/>
        </w:rPr>
        <w:t>WireEnumerator</w:t>
      </w:r>
      <w:proofErr w:type="spellEnd"/>
      <w:r w:rsidR="002C0F16">
        <w:t xml:space="preserve"> classes are both required before loading any design in RapidSmith.</w:t>
      </w:r>
    </w:p>
    <w:p w:rsidR="00961DB7" w:rsidRDefault="002E159F" w:rsidP="002E159F">
      <w:pPr>
        <w:pStyle w:val="Heading3"/>
      </w:pPr>
      <w:bookmarkStart w:id="56" w:name="_Toc278814414"/>
      <w:r>
        <w:t>Virtex 4 Device Performance and Memory Usage</w:t>
      </w:r>
      <w:bookmarkEnd w:id="56"/>
    </w:p>
    <w:tbl>
      <w:tblPr>
        <w:tblStyle w:val="MediumShading1"/>
        <w:tblW w:w="5130" w:type="dxa"/>
        <w:jc w:val="center"/>
        <w:tblInd w:w="3285" w:type="dxa"/>
        <w:tblLook w:val="04A0" w:firstRow="1" w:lastRow="0" w:firstColumn="1" w:lastColumn="0" w:noHBand="0" w:noVBand="1"/>
      </w:tblPr>
      <w:tblGrid>
        <w:gridCol w:w="900"/>
        <w:gridCol w:w="1530"/>
        <w:gridCol w:w="1260"/>
        <w:gridCol w:w="1440"/>
      </w:tblGrid>
      <w:tr w:rsidR="002E159F" w:rsidRPr="00961DB7" w:rsidTr="004E06B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hideMark/>
          </w:tcPr>
          <w:p w:rsidR="00961DB7" w:rsidRPr="00961DB7" w:rsidRDefault="00961DB7" w:rsidP="00E96BB5">
            <w:pPr>
              <w:rPr>
                <w:rFonts w:ascii="Calibri" w:eastAsia="Times New Roman" w:hAnsi="Calibri" w:cs="Calibri"/>
                <w:color w:val="FFFFFF"/>
                <w:sz w:val="22"/>
                <w:szCs w:val="22"/>
                <w:lang w:bidi="ar-SA"/>
              </w:rPr>
            </w:pPr>
            <w:r w:rsidRPr="00961DB7">
              <w:rPr>
                <w:rFonts w:ascii="Calibri" w:eastAsia="Times New Roman" w:hAnsi="Calibri" w:cs="Calibri"/>
                <w:color w:val="FFFFFF"/>
                <w:sz w:val="22"/>
                <w:szCs w:val="22"/>
                <w:lang w:bidi="ar-SA"/>
              </w:rPr>
              <w:t>Part Name</w:t>
            </w:r>
          </w:p>
        </w:tc>
        <w:tc>
          <w:tcPr>
            <w:tcW w:w="1530" w:type="dxa"/>
            <w:noWrap/>
            <w:hideMark/>
          </w:tcPr>
          <w:p w:rsidR="00961DB7" w:rsidRPr="00961DB7" w:rsidRDefault="002E159F" w:rsidP="00E96BB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bidi="ar-SA"/>
              </w:rPr>
            </w:pPr>
            <w:r w:rsidRPr="002E159F">
              <w:rPr>
                <w:rFonts w:ascii="Calibri" w:eastAsia="Times New Roman" w:hAnsi="Calibri" w:cs="Calibri"/>
                <w:bCs w:val="0"/>
                <w:color w:val="FFFFFF"/>
                <w:sz w:val="22"/>
                <w:szCs w:val="22"/>
                <w:lang w:bidi="ar-SA"/>
              </w:rPr>
              <w:t xml:space="preserve">Heap </w:t>
            </w:r>
            <w:r w:rsidR="00961DB7" w:rsidRPr="00961DB7">
              <w:rPr>
                <w:rFonts w:ascii="Calibri" w:eastAsia="Times New Roman" w:hAnsi="Calibri" w:cs="Calibri"/>
                <w:color w:val="FFFFFF"/>
                <w:sz w:val="22"/>
                <w:szCs w:val="22"/>
                <w:lang w:bidi="ar-SA"/>
              </w:rPr>
              <w:t>Memory Footprint</w:t>
            </w:r>
          </w:p>
        </w:tc>
        <w:tc>
          <w:tcPr>
            <w:tcW w:w="1260" w:type="dxa"/>
            <w:noWrap/>
            <w:hideMark/>
          </w:tcPr>
          <w:p w:rsidR="00961DB7" w:rsidRPr="00961DB7" w:rsidRDefault="00961DB7" w:rsidP="00E96BB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bidi="ar-SA"/>
              </w:rPr>
            </w:pPr>
            <w:r w:rsidRPr="00961DB7">
              <w:rPr>
                <w:rFonts w:ascii="Calibri" w:eastAsia="Times New Roman" w:hAnsi="Calibri" w:cs="Calibri"/>
                <w:color w:val="FFFFFF"/>
                <w:sz w:val="22"/>
                <w:szCs w:val="22"/>
                <w:lang w:bidi="ar-SA"/>
              </w:rPr>
              <w:t>File Size</w:t>
            </w:r>
            <w:r w:rsidR="002E159F" w:rsidRPr="002E159F">
              <w:rPr>
                <w:rFonts w:ascii="Calibri" w:eastAsia="Times New Roman" w:hAnsi="Calibri" w:cs="Calibri"/>
                <w:bCs w:val="0"/>
                <w:color w:val="FFFFFF"/>
                <w:sz w:val="22"/>
                <w:szCs w:val="22"/>
                <w:lang w:bidi="ar-SA"/>
              </w:rPr>
              <w:t xml:space="preserve"> on Disk</w:t>
            </w:r>
          </w:p>
        </w:tc>
        <w:tc>
          <w:tcPr>
            <w:tcW w:w="1440" w:type="dxa"/>
            <w:noWrap/>
            <w:hideMark/>
          </w:tcPr>
          <w:p w:rsidR="00961DB7" w:rsidRPr="00961DB7" w:rsidRDefault="00961DB7" w:rsidP="00E96BB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bidi="ar-SA"/>
              </w:rPr>
            </w:pPr>
            <w:r w:rsidRPr="00961DB7">
              <w:rPr>
                <w:rFonts w:ascii="Calibri" w:eastAsia="Times New Roman" w:hAnsi="Calibri" w:cs="Calibri"/>
                <w:color w:val="FFFFFF"/>
                <w:sz w:val="22"/>
                <w:szCs w:val="22"/>
                <w:lang w:bidi="ar-SA"/>
              </w:rPr>
              <w:t>Load Time from Disk</w:t>
            </w:r>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FX12</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38.7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599</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0.48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FX20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63.4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924.9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0.79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FX40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94.6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1159</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1.02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FX60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103.6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1206.8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1.42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FX100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120.1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1358</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1.51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FX140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140.4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1546.3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1.63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LX15</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34.5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231.8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0.38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LX25</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37.3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287.7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0.46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LX40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42.8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348.5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0.51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LX60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64</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464.6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0.8</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LX80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74.1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596.7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0.96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LX100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74.2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701.7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0.97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LX160</w:t>
            </w:r>
          </w:p>
        </w:tc>
        <w:tc>
          <w:tcPr>
            <w:tcW w:w="153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109.5 MB</w:t>
            </w:r>
          </w:p>
        </w:tc>
        <w:tc>
          <w:tcPr>
            <w:tcW w:w="126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875.6 KB</w:t>
            </w:r>
          </w:p>
        </w:tc>
        <w:tc>
          <w:tcPr>
            <w:tcW w:w="1440" w:type="dxa"/>
            <w:noWrap/>
          </w:tcPr>
          <w:p w:rsidR="002E159F" w:rsidRPr="00961DB7" w:rsidRDefault="002E159F" w:rsidP="009F350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1.44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LX200</w:t>
            </w:r>
          </w:p>
        </w:tc>
        <w:tc>
          <w:tcPr>
            <w:tcW w:w="153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115.5 MB</w:t>
            </w:r>
          </w:p>
        </w:tc>
        <w:tc>
          <w:tcPr>
            <w:tcW w:w="126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1010.6 KB</w:t>
            </w:r>
          </w:p>
        </w:tc>
        <w:tc>
          <w:tcPr>
            <w:tcW w:w="1440" w:type="dxa"/>
            <w:noWrap/>
          </w:tcPr>
          <w:p w:rsidR="002E159F" w:rsidRPr="00961DB7" w:rsidRDefault="002E159F" w:rsidP="009F3500">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1.53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hideMark/>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SX25</w:t>
            </w:r>
          </w:p>
        </w:tc>
        <w:tc>
          <w:tcPr>
            <w:tcW w:w="153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62.8 MB</w:t>
            </w:r>
          </w:p>
        </w:tc>
        <w:tc>
          <w:tcPr>
            <w:tcW w:w="126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373.9 KB</w:t>
            </w:r>
          </w:p>
        </w:tc>
        <w:tc>
          <w:tcPr>
            <w:tcW w:w="144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0.76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hideMark/>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SX35</w:t>
            </w:r>
          </w:p>
        </w:tc>
        <w:tc>
          <w:tcPr>
            <w:tcW w:w="1530" w:type="dxa"/>
            <w:noWrap/>
            <w:hideMark/>
          </w:tcPr>
          <w:p w:rsidR="002E159F" w:rsidRPr="00961DB7" w:rsidRDefault="002E159F" w:rsidP="00961DB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64.7 MB</w:t>
            </w:r>
          </w:p>
        </w:tc>
        <w:tc>
          <w:tcPr>
            <w:tcW w:w="1260" w:type="dxa"/>
            <w:noWrap/>
            <w:hideMark/>
          </w:tcPr>
          <w:p w:rsidR="002E159F" w:rsidRPr="00961DB7" w:rsidRDefault="002E159F" w:rsidP="00961DB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441</w:t>
            </w:r>
            <w:r>
              <w:rPr>
                <w:rFonts w:ascii="Calibri" w:eastAsia="Times New Roman" w:hAnsi="Calibri" w:cs="Calibri"/>
                <w:color w:val="000000"/>
                <w:sz w:val="22"/>
                <w:szCs w:val="22"/>
                <w:lang w:bidi="ar-SA"/>
              </w:rPr>
              <w:t>.0</w:t>
            </w:r>
            <w:r w:rsidRPr="00961DB7">
              <w:rPr>
                <w:rFonts w:ascii="Calibri" w:eastAsia="Times New Roman" w:hAnsi="Calibri" w:cs="Calibri"/>
                <w:color w:val="000000"/>
                <w:sz w:val="22"/>
                <w:szCs w:val="22"/>
                <w:lang w:bidi="ar-SA"/>
              </w:rPr>
              <w:t xml:space="preserve"> KB</w:t>
            </w:r>
          </w:p>
        </w:tc>
        <w:tc>
          <w:tcPr>
            <w:tcW w:w="1440" w:type="dxa"/>
            <w:noWrap/>
            <w:hideMark/>
          </w:tcPr>
          <w:p w:rsidR="002E159F" w:rsidRPr="00961DB7" w:rsidRDefault="002E159F" w:rsidP="00961DB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0.78 </w:t>
            </w:r>
            <w:proofErr w:type="spellStart"/>
            <w:r w:rsidRPr="00961DB7">
              <w:rPr>
                <w:rFonts w:ascii="Calibri" w:eastAsia="Times New Roman" w:hAnsi="Calibri" w:cs="Calibri"/>
                <w:color w:val="000000"/>
                <w:sz w:val="22"/>
                <w:szCs w:val="22"/>
                <w:lang w:bidi="ar-SA"/>
              </w:rPr>
              <w:t>secs</w:t>
            </w:r>
            <w:proofErr w:type="spellEnd"/>
          </w:p>
        </w:tc>
      </w:tr>
      <w:tr w:rsidR="002E159F" w:rsidRPr="00961DB7" w:rsidTr="004E06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noWrap/>
            <w:hideMark/>
          </w:tcPr>
          <w:p w:rsidR="002E159F" w:rsidRPr="00961DB7" w:rsidRDefault="002E159F" w:rsidP="002E159F">
            <w:pPr>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SX55</w:t>
            </w:r>
          </w:p>
        </w:tc>
        <w:tc>
          <w:tcPr>
            <w:tcW w:w="153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74.8 MB</w:t>
            </w:r>
          </w:p>
        </w:tc>
        <w:tc>
          <w:tcPr>
            <w:tcW w:w="126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539.4 KB</w:t>
            </w:r>
          </w:p>
        </w:tc>
        <w:tc>
          <w:tcPr>
            <w:tcW w:w="1440" w:type="dxa"/>
            <w:noWrap/>
            <w:hideMark/>
          </w:tcPr>
          <w:p w:rsidR="002E159F" w:rsidRPr="00961DB7" w:rsidRDefault="002E159F" w:rsidP="00961DB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bidi="ar-SA"/>
              </w:rPr>
            </w:pPr>
            <w:r w:rsidRPr="00961DB7">
              <w:rPr>
                <w:rFonts w:ascii="Calibri" w:eastAsia="Times New Roman" w:hAnsi="Calibri" w:cs="Calibri"/>
                <w:color w:val="000000"/>
                <w:sz w:val="22"/>
                <w:szCs w:val="22"/>
                <w:lang w:bidi="ar-SA"/>
              </w:rPr>
              <w:t xml:space="preserve">0.93 </w:t>
            </w:r>
            <w:proofErr w:type="spellStart"/>
            <w:r w:rsidRPr="00961DB7">
              <w:rPr>
                <w:rFonts w:ascii="Calibri" w:eastAsia="Times New Roman" w:hAnsi="Calibri" w:cs="Calibri"/>
                <w:color w:val="000000"/>
                <w:sz w:val="22"/>
                <w:szCs w:val="22"/>
                <w:lang w:bidi="ar-SA"/>
              </w:rPr>
              <w:t>secs</w:t>
            </w:r>
            <w:proofErr w:type="spellEnd"/>
          </w:p>
        </w:tc>
      </w:tr>
    </w:tbl>
    <w:p w:rsidR="00961DB7" w:rsidRDefault="002E159F" w:rsidP="002E159F">
      <w:pPr>
        <w:pStyle w:val="Heading3"/>
      </w:pPr>
      <w:bookmarkStart w:id="57" w:name="_Toc278814415"/>
      <w:r>
        <w:t>Virtex 5 Device Performance and Memory Usage</w:t>
      </w:r>
      <w:bookmarkEnd w:id="57"/>
    </w:p>
    <w:tbl>
      <w:tblPr>
        <w:tblW w:w="5120" w:type="dxa"/>
        <w:jc w:val="center"/>
        <w:tblInd w:w="1058" w:type="dxa"/>
        <w:tblLook w:val="04A0" w:firstRow="1" w:lastRow="0" w:firstColumn="1" w:lastColumn="0" w:noHBand="0" w:noVBand="1"/>
      </w:tblPr>
      <w:tblGrid>
        <w:gridCol w:w="890"/>
        <w:gridCol w:w="1540"/>
        <w:gridCol w:w="1380"/>
        <w:gridCol w:w="1350"/>
      </w:tblGrid>
      <w:tr w:rsidR="004E06BF" w:rsidRPr="002E159F" w:rsidTr="004E06BF">
        <w:trPr>
          <w:trHeight w:val="555"/>
          <w:jc w:val="center"/>
        </w:trPr>
        <w:tc>
          <w:tcPr>
            <w:tcW w:w="850" w:type="dxa"/>
            <w:tcBorders>
              <w:top w:val="single" w:sz="8" w:space="0" w:color="404040"/>
              <w:left w:val="single" w:sz="8" w:space="0" w:color="404040"/>
              <w:bottom w:val="single" w:sz="8" w:space="0" w:color="404040"/>
              <w:right w:val="nil"/>
            </w:tcBorders>
            <w:shd w:val="clear" w:color="000000" w:fill="000000"/>
            <w:noWrap/>
            <w:vAlign w:val="center"/>
            <w:hideMark/>
          </w:tcPr>
          <w:p w:rsidR="002E159F" w:rsidRPr="002E159F" w:rsidRDefault="002E159F" w:rsidP="00E96BB5">
            <w:pPr>
              <w:rPr>
                <w:rFonts w:ascii="Calibri" w:eastAsia="Times New Roman" w:hAnsi="Calibri" w:cs="Calibri"/>
                <w:b/>
                <w:bCs/>
                <w:color w:val="FFFFFF"/>
                <w:sz w:val="22"/>
                <w:szCs w:val="22"/>
                <w:lang w:bidi="ar-SA"/>
              </w:rPr>
            </w:pPr>
            <w:r w:rsidRPr="002E159F">
              <w:rPr>
                <w:rFonts w:ascii="Calibri" w:eastAsia="Times New Roman" w:hAnsi="Calibri" w:cs="Calibri"/>
                <w:b/>
                <w:bCs/>
                <w:color w:val="FFFFFF"/>
                <w:sz w:val="22"/>
                <w:szCs w:val="22"/>
                <w:lang w:bidi="ar-SA"/>
              </w:rPr>
              <w:t>Part Name</w:t>
            </w:r>
          </w:p>
        </w:tc>
        <w:tc>
          <w:tcPr>
            <w:tcW w:w="1540" w:type="dxa"/>
            <w:tcBorders>
              <w:top w:val="single" w:sz="8" w:space="0" w:color="404040"/>
              <w:left w:val="nil"/>
              <w:bottom w:val="single" w:sz="8" w:space="0" w:color="404040"/>
              <w:right w:val="nil"/>
            </w:tcBorders>
            <w:shd w:val="clear" w:color="000000" w:fill="000000"/>
            <w:noWrap/>
            <w:vAlign w:val="center"/>
            <w:hideMark/>
          </w:tcPr>
          <w:p w:rsidR="002E159F" w:rsidRPr="002E159F" w:rsidRDefault="002E159F" w:rsidP="00E96BB5">
            <w:pPr>
              <w:jc w:val="right"/>
              <w:rPr>
                <w:rFonts w:ascii="Calibri" w:eastAsia="Times New Roman" w:hAnsi="Calibri" w:cs="Calibri"/>
                <w:b/>
                <w:bCs/>
                <w:color w:val="FFFFFF"/>
                <w:sz w:val="22"/>
                <w:szCs w:val="22"/>
                <w:lang w:bidi="ar-SA"/>
              </w:rPr>
            </w:pPr>
            <w:r w:rsidRPr="002E159F">
              <w:rPr>
                <w:rFonts w:ascii="Calibri" w:eastAsia="Times New Roman" w:hAnsi="Calibri" w:cs="Calibri"/>
                <w:b/>
                <w:bCs/>
                <w:color w:val="FFFFFF"/>
                <w:sz w:val="22"/>
                <w:szCs w:val="22"/>
                <w:lang w:bidi="ar-SA"/>
              </w:rPr>
              <w:t>Heap Memory Footprint</w:t>
            </w:r>
          </w:p>
        </w:tc>
        <w:tc>
          <w:tcPr>
            <w:tcW w:w="1380" w:type="dxa"/>
            <w:tcBorders>
              <w:top w:val="single" w:sz="8" w:space="0" w:color="404040"/>
              <w:left w:val="nil"/>
              <w:bottom w:val="single" w:sz="8" w:space="0" w:color="404040"/>
              <w:right w:val="nil"/>
            </w:tcBorders>
            <w:shd w:val="clear" w:color="000000" w:fill="000000"/>
            <w:noWrap/>
            <w:vAlign w:val="center"/>
            <w:hideMark/>
          </w:tcPr>
          <w:p w:rsidR="002E159F" w:rsidRPr="002E159F" w:rsidRDefault="002E159F" w:rsidP="00E96BB5">
            <w:pPr>
              <w:jc w:val="right"/>
              <w:rPr>
                <w:rFonts w:ascii="Calibri" w:eastAsia="Times New Roman" w:hAnsi="Calibri" w:cs="Calibri"/>
                <w:b/>
                <w:bCs/>
                <w:color w:val="FFFFFF"/>
                <w:sz w:val="22"/>
                <w:szCs w:val="22"/>
                <w:lang w:bidi="ar-SA"/>
              </w:rPr>
            </w:pPr>
            <w:r w:rsidRPr="002E159F">
              <w:rPr>
                <w:rFonts w:ascii="Calibri" w:eastAsia="Times New Roman" w:hAnsi="Calibri" w:cs="Calibri"/>
                <w:b/>
                <w:bCs/>
                <w:color w:val="FFFFFF"/>
                <w:sz w:val="22"/>
                <w:szCs w:val="22"/>
                <w:lang w:bidi="ar-SA"/>
              </w:rPr>
              <w:t>File Size on Disk</w:t>
            </w:r>
          </w:p>
        </w:tc>
        <w:tc>
          <w:tcPr>
            <w:tcW w:w="1350" w:type="dxa"/>
            <w:tcBorders>
              <w:top w:val="single" w:sz="8" w:space="0" w:color="404040"/>
              <w:left w:val="nil"/>
              <w:bottom w:val="single" w:sz="8" w:space="0" w:color="404040"/>
              <w:right w:val="single" w:sz="8" w:space="0" w:color="404040"/>
            </w:tcBorders>
            <w:shd w:val="clear" w:color="000000" w:fill="000000"/>
            <w:noWrap/>
            <w:vAlign w:val="center"/>
            <w:hideMark/>
          </w:tcPr>
          <w:p w:rsidR="002E159F" w:rsidRPr="002E159F" w:rsidRDefault="002E159F" w:rsidP="00E96BB5">
            <w:pPr>
              <w:jc w:val="right"/>
              <w:rPr>
                <w:rFonts w:ascii="Calibri" w:eastAsia="Times New Roman" w:hAnsi="Calibri" w:cs="Calibri"/>
                <w:b/>
                <w:bCs/>
                <w:color w:val="FFFFFF"/>
                <w:sz w:val="22"/>
                <w:szCs w:val="22"/>
                <w:lang w:bidi="ar-SA"/>
              </w:rPr>
            </w:pPr>
            <w:r w:rsidRPr="002E159F">
              <w:rPr>
                <w:rFonts w:ascii="Calibri" w:eastAsia="Times New Roman" w:hAnsi="Calibri" w:cs="Calibri"/>
                <w:b/>
                <w:bCs/>
                <w:color w:val="FFFFFF"/>
                <w:sz w:val="22"/>
                <w:szCs w:val="22"/>
                <w:lang w:bidi="ar-SA"/>
              </w:rPr>
              <w:t>Load Time from Disk</w:t>
            </w:r>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FX30T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62.9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781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0.86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FX70T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83.9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898.7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1.03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FX100T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107.6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1014.3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1.46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FX130T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111.8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1058.2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1.5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FX200T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129.3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1227.3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1.62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LX20T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39.1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497.4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0.52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LX30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41.4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381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0.53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LX30T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46.1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558.8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0.56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LX50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42.8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417.4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0.55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LX50T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47.7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586.7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0.79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LX85</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71.6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534.8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0.98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lastRenderedPageBreak/>
              <w:t>LX85T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77.4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706.6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1.01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LX110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74.4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588.9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1.01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LX110T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81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761.9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1.03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LX155</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102.6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716.3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1.43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LX155T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113.5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893.8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1.47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LX220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138.3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862.4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1.64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LX220T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143.5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1038.7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1.87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LX330</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147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1068.4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1.88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LX330T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152.9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1250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1.91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SX35T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59.4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596.5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0.84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SX50T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61.2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630.1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0.84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SX95T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85.3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754.4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1.07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SX240T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127.2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1135.9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1.64 </w:t>
            </w:r>
            <w:proofErr w:type="spellStart"/>
            <w:r w:rsidRPr="002E159F">
              <w:rPr>
                <w:rFonts w:ascii="Calibri" w:eastAsia="Times New Roman" w:hAnsi="Calibri" w:cs="Calibri"/>
                <w:color w:val="000000"/>
                <w:sz w:val="22"/>
                <w:szCs w:val="22"/>
                <w:lang w:bidi="ar-SA"/>
              </w:rPr>
              <w:t>secs</w:t>
            </w:r>
            <w:proofErr w:type="spellEnd"/>
          </w:p>
        </w:tc>
      </w:tr>
      <w:tr w:rsidR="004E06B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D9D9D9" w:fill="D9D9D9"/>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TX150T</w:t>
            </w:r>
          </w:p>
        </w:tc>
        <w:tc>
          <w:tcPr>
            <w:tcW w:w="154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89.9 MB</w:t>
            </w:r>
          </w:p>
        </w:tc>
        <w:tc>
          <w:tcPr>
            <w:tcW w:w="1380" w:type="dxa"/>
            <w:tcBorders>
              <w:top w:val="single" w:sz="4" w:space="0" w:color="000000"/>
              <w:left w:val="nil"/>
              <w:bottom w:val="single" w:sz="4" w:space="0" w:color="000000"/>
              <w:right w:val="nil"/>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871.2 KB</w:t>
            </w:r>
          </w:p>
        </w:tc>
        <w:tc>
          <w:tcPr>
            <w:tcW w:w="1350" w:type="dxa"/>
            <w:tcBorders>
              <w:top w:val="single" w:sz="4" w:space="0" w:color="000000"/>
              <w:left w:val="nil"/>
              <w:bottom w:val="single" w:sz="4" w:space="0" w:color="000000"/>
              <w:right w:val="single" w:sz="4" w:space="0" w:color="000000"/>
            </w:tcBorders>
            <w:shd w:val="clear" w:color="D9D9D9" w:fill="D9D9D9"/>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1.1 </w:t>
            </w:r>
            <w:proofErr w:type="spellStart"/>
            <w:r w:rsidRPr="002E159F">
              <w:rPr>
                <w:rFonts w:ascii="Calibri" w:eastAsia="Times New Roman" w:hAnsi="Calibri" w:cs="Calibri"/>
                <w:color w:val="000000"/>
                <w:sz w:val="22"/>
                <w:szCs w:val="22"/>
                <w:lang w:bidi="ar-SA"/>
              </w:rPr>
              <w:t>secs</w:t>
            </w:r>
            <w:proofErr w:type="spellEnd"/>
          </w:p>
        </w:tc>
      </w:tr>
      <w:tr w:rsidR="002E159F" w:rsidRPr="002E159F" w:rsidTr="004E06BF">
        <w:trPr>
          <w:trHeight w:val="300"/>
          <w:jc w:val="center"/>
        </w:trPr>
        <w:tc>
          <w:tcPr>
            <w:tcW w:w="850" w:type="dxa"/>
            <w:tcBorders>
              <w:top w:val="single" w:sz="4" w:space="0" w:color="000000"/>
              <w:left w:val="single" w:sz="4" w:space="0" w:color="000000"/>
              <w:bottom w:val="single" w:sz="4" w:space="0" w:color="000000"/>
              <w:right w:val="nil"/>
            </w:tcBorders>
            <w:shd w:val="clear" w:color="auto" w:fill="auto"/>
            <w:noWrap/>
            <w:vAlign w:val="bottom"/>
            <w:hideMark/>
          </w:tcPr>
          <w:p w:rsidR="002E159F" w:rsidRPr="002E159F" w:rsidRDefault="002E159F" w:rsidP="002E159F">
            <w:pPr>
              <w:rPr>
                <w:rFonts w:ascii="Calibri" w:eastAsia="Times New Roman" w:hAnsi="Calibri" w:cs="Calibri"/>
                <w:b/>
                <w:color w:val="000000"/>
                <w:sz w:val="22"/>
                <w:szCs w:val="22"/>
                <w:lang w:bidi="ar-SA"/>
              </w:rPr>
            </w:pPr>
            <w:r w:rsidRPr="002E159F">
              <w:rPr>
                <w:rFonts w:ascii="Calibri" w:eastAsia="Times New Roman" w:hAnsi="Calibri" w:cs="Calibri"/>
                <w:b/>
                <w:color w:val="000000"/>
                <w:sz w:val="22"/>
                <w:szCs w:val="22"/>
                <w:lang w:bidi="ar-SA"/>
              </w:rPr>
              <w:t>TX240T</w:t>
            </w:r>
          </w:p>
        </w:tc>
        <w:tc>
          <w:tcPr>
            <w:tcW w:w="154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122.4 MB</w:t>
            </w:r>
          </w:p>
        </w:tc>
        <w:tc>
          <w:tcPr>
            <w:tcW w:w="1380" w:type="dxa"/>
            <w:tcBorders>
              <w:top w:val="single" w:sz="4" w:space="0" w:color="000000"/>
              <w:left w:val="nil"/>
              <w:bottom w:val="single" w:sz="4" w:space="0" w:color="000000"/>
              <w:right w:val="nil"/>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1111.2 KB</w:t>
            </w:r>
          </w:p>
        </w:tc>
        <w:tc>
          <w:tcPr>
            <w:tcW w:w="1350" w:type="dxa"/>
            <w:tcBorders>
              <w:top w:val="single" w:sz="4" w:space="0" w:color="000000"/>
              <w:left w:val="nil"/>
              <w:bottom w:val="single" w:sz="4" w:space="0" w:color="000000"/>
              <w:right w:val="single" w:sz="4" w:space="0" w:color="000000"/>
            </w:tcBorders>
            <w:shd w:val="clear" w:color="auto" w:fill="auto"/>
            <w:noWrap/>
            <w:vAlign w:val="bottom"/>
            <w:hideMark/>
          </w:tcPr>
          <w:p w:rsidR="002E159F" w:rsidRPr="002E159F" w:rsidRDefault="002E159F" w:rsidP="002E159F">
            <w:pPr>
              <w:jc w:val="right"/>
              <w:rPr>
                <w:rFonts w:ascii="Calibri" w:eastAsia="Times New Roman" w:hAnsi="Calibri" w:cs="Calibri"/>
                <w:color w:val="000000"/>
                <w:sz w:val="22"/>
                <w:szCs w:val="22"/>
                <w:lang w:bidi="ar-SA"/>
              </w:rPr>
            </w:pPr>
            <w:r w:rsidRPr="002E159F">
              <w:rPr>
                <w:rFonts w:ascii="Calibri" w:eastAsia="Times New Roman" w:hAnsi="Calibri" w:cs="Calibri"/>
                <w:color w:val="000000"/>
                <w:sz w:val="22"/>
                <w:szCs w:val="22"/>
                <w:lang w:bidi="ar-SA"/>
              </w:rPr>
              <w:t xml:space="preserve">1.57 </w:t>
            </w:r>
            <w:proofErr w:type="spellStart"/>
            <w:r w:rsidRPr="002E159F">
              <w:rPr>
                <w:rFonts w:ascii="Calibri" w:eastAsia="Times New Roman" w:hAnsi="Calibri" w:cs="Calibri"/>
                <w:color w:val="000000"/>
                <w:sz w:val="22"/>
                <w:szCs w:val="22"/>
                <w:lang w:bidi="ar-SA"/>
              </w:rPr>
              <w:t>secs</w:t>
            </w:r>
            <w:proofErr w:type="spellEnd"/>
          </w:p>
        </w:tc>
      </w:tr>
    </w:tbl>
    <w:p w:rsidR="002E159F" w:rsidRDefault="002E159F" w:rsidP="002E159F">
      <w:pPr>
        <w:pStyle w:val="Heading3"/>
      </w:pPr>
      <w:bookmarkStart w:id="58" w:name="_Toc278814416"/>
      <w:r>
        <w:t xml:space="preserve">Virtex 6 </w:t>
      </w:r>
      <w:r w:rsidR="003E1AD8">
        <w:t xml:space="preserve">Device </w:t>
      </w:r>
      <w:r>
        <w:t>Performance and Memory Usage</w:t>
      </w:r>
      <w:bookmarkEnd w:id="58"/>
    </w:p>
    <w:tbl>
      <w:tblPr>
        <w:tblW w:w="5087" w:type="dxa"/>
        <w:jc w:val="center"/>
        <w:tblInd w:w="211" w:type="dxa"/>
        <w:tblLook w:val="04A0" w:firstRow="1" w:lastRow="0" w:firstColumn="1" w:lastColumn="0" w:noHBand="0" w:noVBand="1"/>
      </w:tblPr>
      <w:tblGrid>
        <w:gridCol w:w="920"/>
        <w:gridCol w:w="1566"/>
        <w:gridCol w:w="1380"/>
        <w:gridCol w:w="1307"/>
      </w:tblGrid>
      <w:tr w:rsidR="004E06BF" w:rsidRPr="004E06BF" w:rsidTr="004E06BF">
        <w:trPr>
          <w:trHeight w:val="705"/>
          <w:jc w:val="center"/>
        </w:trPr>
        <w:tc>
          <w:tcPr>
            <w:tcW w:w="834" w:type="dxa"/>
            <w:tcBorders>
              <w:top w:val="single" w:sz="4" w:space="0" w:color="000000"/>
              <w:left w:val="single" w:sz="8" w:space="0" w:color="404040"/>
              <w:bottom w:val="single" w:sz="8" w:space="0" w:color="404040"/>
              <w:right w:val="nil"/>
            </w:tcBorders>
            <w:shd w:val="clear" w:color="000000" w:fill="000000"/>
            <w:noWrap/>
            <w:vAlign w:val="center"/>
            <w:hideMark/>
          </w:tcPr>
          <w:p w:rsidR="004E06BF" w:rsidRPr="004E06BF" w:rsidRDefault="004E06BF" w:rsidP="00E96BB5">
            <w:pPr>
              <w:rPr>
                <w:rFonts w:ascii="Calibri" w:eastAsia="Times New Roman" w:hAnsi="Calibri" w:cs="Calibri"/>
                <w:b/>
                <w:bCs/>
                <w:color w:val="FFFFFF"/>
                <w:sz w:val="22"/>
                <w:szCs w:val="22"/>
                <w:lang w:bidi="ar-SA"/>
              </w:rPr>
            </w:pPr>
            <w:r w:rsidRPr="004E06BF">
              <w:rPr>
                <w:rFonts w:ascii="Calibri" w:eastAsia="Times New Roman" w:hAnsi="Calibri" w:cs="Calibri"/>
                <w:b/>
                <w:bCs/>
                <w:color w:val="FFFFFF"/>
                <w:sz w:val="22"/>
                <w:szCs w:val="22"/>
                <w:lang w:bidi="ar-SA"/>
              </w:rPr>
              <w:t>Part Name</w:t>
            </w:r>
          </w:p>
        </w:tc>
        <w:tc>
          <w:tcPr>
            <w:tcW w:w="1566" w:type="dxa"/>
            <w:tcBorders>
              <w:top w:val="single" w:sz="4" w:space="0" w:color="000000"/>
              <w:left w:val="nil"/>
              <w:bottom w:val="single" w:sz="8" w:space="0" w:color="404040"/>
              <w:right w:val="nil"/>
            </w:tcBorders>
            <w:shd w:val="clear" w:color="000000" w:fill="000000"/>
            <w:noWrap/>
            <w:vAlign w:val="center"/>
            <w:hideMark/>
          </w:tcPr>
          <w:p w:rsidR="004E06BF" w:rsidRPr="004E06BF" w:rsidRDefault="004E06BF" w:rsidP="00E96BB5">
            <w:pPr>
              <w:jc w:val="right"/>
              <w:rPr>
                <w:rFonts w:ascii="Calibri" w:eastAsia="Times New Roman" w:hAnsi="Calibri" w:cs="Calibri"/>
                <w:b/>
                <w:bCs/>
                <w:color w:val="FFFFFF"/>
                <w:sz w:val="22"/>
                <w:szCs w:val="22"/>
                <w:lang w:bidi="ar-SA"/>
              </w:rPr>
            </w:pPr>
            <w:r w:rsidRPr="004E06BF">
              <w:rPr>
                <w:rFonts w:ascii="Calibri" w:eastAsia="Times New Roman" w:hAnsi="Calibri" w:cs="Calibri"/>
                <w:b/>
                <w:bCs/>
                <w:color w:val="FFFFFF"/>
                <w:sz w:val="22"/>
                <w:szCs w:val="22"/>
                <w:lang w:bidi="ar-SA"/>
              </w:rPr>
              <w:t>Heap Memory Footprint</w:t>
            </w:r>
          </w:p>
        </w:tc>
        <w:tc>
          <w:tcPr>
            <w:tcW w:w="1380" w:type="dxa"/>
            <w:tcBorders>
              <w:top w:val="single" w:sz="4" w:space="0" w:color="000000"/>
              <w:left w:val="nil"/>
              <w:bottom w:val="single" w:sz="8" w:space="0" w:color="404040"/>
              <w:right w:val="nil"/>
            </w:tcBorders>
            <w:shd w:val="clear" w:color="000000" w:fill="000000"/>
            <w:noWrap/>
            <w:vAlign w:val="center"/>
            <w:hideMark/>
          </w:tcPr>
          <w:p w:rsidR="004E06BF" w:rsidRPr="004E06BF" w:rsidRDefault="004E06BF" w:rsidP="00E96BB5">
            <w:pPr>
              <w:jc w:val="right"/>
              <w:rPr>
                <w:rFonts w:ascii="Calibri" w:eastAsia="Times New Roman" w:hAnsi="Calibri" w:cs="Calibri"/>
                <w:b/>
                <w:bCs/>
                <w:color w:val="FFFFFF"/>
                <w:sz w:val="22"/>
                <w:szCs w:val="22"/>
                <w:lang w:bidi="ar-SA"/>
              </w:rPr>
            </w:pPr>
            <w:r w:rsidRPr="004E06BF">
              <w:rPr>
                <w:rFonts w:ascii="Calibri" w:eastAsia="Times New Roman" w:hAnsi="Calibri" w:cs="Calibri"/>
                <w:b/>
                <w:bCs/>
                <w:color w:val="FFFFFF"/>
                <w:sz w:val="22"/>
                <w:szCs w:val="22"/>
                <w:lang w:bidi="ar-SA"/>
              </w:rPr>
              <w:t>File Size on Disk</w:t>
            </w:r>
          </w:p>
        </w:tc>
        <w:tc>
          <w:tcPr>
            <w:tcW w:w="1307" w:type="dxa"/>
            <w:tcBorders>
              <w:top w:val="single" w:sz="4" w:space="0" w:color="000000"/>
              <w:left w:val="nil"/>
              <w:bottom w:val="single" w:sz="8" w:space="0" w:color="404040"/>
              <w:right w:val="single" w:sz="8" w:space="0" w:color="404040"/>
            </w:tcBorders>
            <w:shd w:val="clear" w:color="000000" w:fill="000000"/>
            <w:noWrap/>
            <w:vAlign w:val="center"/>
            <w:hideMark/>
          </w:tcPr>
          <w:p w:rsidR="004E06BF" w:rsidRPr="004E06BF" w:rsidRDefault="004E06BF" w:rsidP="00E96BB5">
            <w:pPr>
              <w:jc w:val="right"/>
              <w:rPr>
                <w:rFonts w:ascii="Calibri" w:eastAsia="Times New Roman" w:hAnsi="Calibri" w:cs="Calibri"/>
                <w:b/>
                <w:bCs/>
                <w:color w:val="FFFFFF"/>
                <w:sz w:val="22"/>
                <w:szCs w:val="22"/>
                <w:lang w:bidi="ar-SA"/>
              </w:rPr>
            </w:pPr>
            <w:r w:rsidRPr="004E06BF">
              <w:rPr>
                <w:rFonts w:ascii="Calibri" w:eastAsia="Times New Roman" w:hAnsi="Calibri" w:cs="Calibri"/>
                <w:b/>
                <w:bCs/>
                <w:color w:val="FFFFFF"/>
                <w:sz w:val="22"/>
                <w:szCs w:val="22"/>
                <w:lang w:bidi="ar-SA"/>
              </w:rPr>
              <w:t>Load Time from Disk</w:t>
            </w:r>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CX75T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54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583.9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0.79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CX130T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63.4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714.8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0.87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CX195T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77.5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853.2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1.06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CX240T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80.6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937.3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1.08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HX250T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82.3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973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1.1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HX255T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88.4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1029.6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1.12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HX380T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97.8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1287.3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1.67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HX565T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125.1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1658.5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1.81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LX75T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54.1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582.6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0.79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LX130T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63.3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708.8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0.87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LX195T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77.3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848.9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1.07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LX240T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80.6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934.8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1.08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LX365T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107.2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1186.4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1.62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LX550T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117.9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1550.5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1.8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LX760</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135.1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1755.5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2.48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auto" w:fill="auto"/>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SX315T</w:t>
            </w:r>
          </w:p>
        </w:tc>
        <w:tc>
          <w:tcPr>
            <w:tcW w:w="1566"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106.5 MB</w:t>
            </w:r>
          </w:p>
        </w:tc>
        <w:tc>
          <w:tcPr>
            <w:tcW w:w="1380" w:type="dxa"/>
            <w:tcBorders>
              <w:top w:val="single" w:sz="4" w:space="0" w:color="000000"/>
              <w:left w:val="nil"/>
              <w:bottom w:val="single" w:sz="4" w:space="0" w:color="000000"/>
              <w:right w:val="nil"/>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1157.1 KB</w:t>
            </w:r>
          </w:p>
        </w:tc>
        <w:tc>
          <w:tcPr>
            <w:tcW w:w="1307" w:type="dxa"/>
            <w:tcBorders>
              <w:top w:val="single" w:sz="4" w:space="0" w:color="000000"/>
              <w:left w:val="nil"/>
              <w:bottom w:val="single" w:sz="4" w:space="0" w:color="000000"/>
              <w:right w:val="single" w:sz="4" w:space="0" w:color="000000"/>
            </w:tcBorders>
            <w:shd w:val="clear" w:color="auto" w:fill="auto"/>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1.61 </w:t>
            </w:r>
            <w:proofErr w:type="spellStart"/>
            <w:r w:rsidRPr="004E06BF">
              <w:rPr>
                <w:rFonts w:ascii="Calibri" w:eastAsia="Times New Roman" w:hAnsi="Calibri" w:cs="Calibri"/>
                <w:color w:val="000000"/>
                <w:sz w:val="22"/>
                <w:szCs w:val="22"/>
                <w:lang w:bidi="ar-SA"/>
              </w:rPr>
              <w:t>secs</w:t>
            </w:r>
            <w:proofErr w:type="spellEnd"/>
          </w:p>
        </w:tc>
      </w:tr>
      <w:tr w:rsidR="004E06BF" w:rsidRPr="004E06BF" w:rsidTr="004E06BF">
        <w:trPr>
          <w:trHeight w:val="300"/>
          <w:jc w:val="center"/>
        </w:trPr>
        <w:tc>
          <w:tcPr>
            <w:tcW w:w="834" w:type="dxa"/>
            <w:tcBorders>
              <w:top w:val="single" w:sz="4" w:space="0" w:color="000000"/>
              <w:left w:val="single" w:sz="4" w:space="0" w:color="000000"/>
              <w:bottom w:val="single" w:sz="4" w:space="0" w:color="000000"/>
              <w:right w:val="nil"/>
            </w:tcBorders>
            <w:shd w:val="clear" w:color="D9D9D9" w:fill="D9D9D9"/>
            <w:noWrap/>
            <w:vAlign w:val="bottom"/>
            <w:hideMark/>
          </w:tcPr>
          <w:p w:rsidR="004E06BF" w:rsidRPr="004E06BF" w:rsidRDefault="004E06BF" w:rsidP="004E06BF">
            <w:pPr>
              <w:rPr>
                <w:rFonts w:ascii="Calibri" w:eastAsia="Times New Roman" w:hAnsi="Calibri" w:cs="Calibri"/>
                <w:b/>
                <w:bCs/>
                <w:color w:val="000000"/>
                <w:sz w:val="22"/>
                <w:szCs w:val="22"/>
                <w:lang w:bidi="ar-SA"/>
              </w:rPr>
            </w:pPr>
            <w:r w:rsidRPr="004E06BF">
              <w:rPr>
                <w:rFonts w:ascii="Calibri" w:eastAsia="Times New Roman" w:hAnsi="Calibri" w:cs="Calibri"/>
                <w:b/>
                <w:bCs/>
                <w:color w:val="000000"/>
                <w:sz w:val="22"/>
                <w:szCs w:val="22"/>
                <w:lang w:bidi="ar-SA"/>
              </w:rPr>
              <w:t>SX475T</w:t>
            </w:r>
          </w:p>
        </w:tc>
        <w:tc>
          <w:tcPr>
            <w:tcW w:w="1566"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117.4 MB</w:t>
            </w:r>
          </w:p>
        </w:tc>
        <w:tc>
          <w:tcPr>
            <w:tcW w:w="1380" w:type="dxa"/>
            <w:tcBorders>
              <w:top w:val="single" w:sz="4" w:space="0" w:color="000000"/>
              <w:left w:val="nil"/>
              <w:bottom w:val="single" w:sz="4" w:space="0" w:color="000000"/>
              <w:right w:val="nil"/>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1505.5 KB</w:t>
            </w:r>
          </w:p>
        </w:tc>
        <w:tc>
          <w:tcPr>
            <w:tcW w:w="1307" w:type="dxa"/>
            <w:tcBorders>
              <w:top w:val="single" w:sz="4" w:space="0" w:color="000000"/>
              <w:left w:val="nil"/>
              <w:bottom w:val="single" w:sz="4" w:space="0" w:color="000000"/>
              <w:right w:val="single" w:sz="4" w:space="0" w:color="000000"/>
            </w:tcBorders>
            <w:shd w:val="clear" w:color="D9D9D9" w:fill="D9D9D9"/>
            <w:noWrap/>
            <w:vAlign w:val="bottom"/>
            <w:hideMark/>
          </w:tcPr>
          <w:p w:rsidR="004E06BF" w:rsidRPr="004E06BF" w:rsidRDefault="004E06BF" w:rsidP="004E06BF">
            <w:pPr>
              <w:jc w:val="right"/>
              <w:rPr>
                <w:rFonts w:ascii="Calibri" w:eastAsia="Times New Roman" w:hAnsi="Calibri" w:cs="Calibri"/>
                <w:color w:val="000000"/>
                <w:sz w:val="22"/>
                <w:szCs w:val="22"/>
                <w:lang w:bidi="ar-SA"/>
              </w:rPr>
            </w:pPr>
            <w:r w:rsidRPr="004E06BF">
              <w:rPr>
                <w:rFonts w:ascii="Calibri" w:eastAsia="Times New Roman" w:hAnsi="Calibri" w:cs="Calibri"/>
                <w:color w:val="000000"/>
                <w:sz w:val="22"/>
                <w:szCs w:val="22"/>
                <w:lang w:bidi="ar-SA"/>
              </w:rPr>
              <w:t xml:space="preserve">1.79 </w:t>
            </w:r>
            <w:proofErr w:type="spellStart"/>
            <w:r w:rsidRPr="004E06BF">
              <w:rPr>
                <w:rFonts w:ascii="Calibri" w:eastAsia="Times New Roman" w:hAnsi="Calibri" w:cs="Calibri"/>
                <w:color w:val="000000"/>
                <w:sz w:val="22"/>
                <w:szCs w:val="22"/>
                <w:lang w:bidi="ar-SA"/>
              </w:rPr>
              <w:t>secs</w:t>
            </w:r>
            <w:proofErr w:type="spellEnd"/>
          </w:p>
        </w:tc>
      </w:tr>
    </w:tbl>
    <w:p w:rsidR="00B4695D" w:rsidRPr="00B4695D" w:rsidRDefault="00B4695D" w:rsidP="00B4695D">
      <w:pPr>
        <w:pStyle w:val="Heading3"/>
      </w:pPr>
      <w:bookmarkStart w:id="59" w:name="_Toc278814417"/>
      <w:r>
        <w:t>Spartan 6 Device Performance and Memory Usage</w:t>
      </w:r>
      <w:bookmarkEnd w:id="59"/>
    </w:p>
    <w:tbl>
      <w:tblPr>
        <w:tblW w:w="0" w:type="auto"/>
        <w:jc w:val="center"/>
        <w:tblLayout w:type="fixed"/>
        <w:tblCellMar>
          <w:left w:w="115" w:type="dxa"/>
          <w:right w:w="115" w:type="dxa"/>
        </w:tblCellMar>
        <w:tblLook w:val="0000" w:firstRow="0" w:lastRow="0" w:firstColumn="0" w:lastColumn="0" w:noHBand="0" w:noVBand="0"/>
      </w:tblPr>
      <w:tblGrid>
        <w:gridCol w:w="937"/>
        <w:gridCol w:w="1689"/>
        <w:gridCol w:w="1531"/>
        <w:gridCol w:w="1497"/>
      </w:tblGrid>
      <w:tr w:rsidR="00B4695D" w:rsidTr="00B4695D">
        <w:trPr>
          <w:trHeight w:val="696"/>
          <w:jc w:val="center"/>
        </w:trPr>
        <w:tc>
          <w:tcPr>
            <w:tcW w:w="937" w:type="dxa"/>
            <w:tcBorders>
              <w:top w:val="single" w:sz="6" w:space="0" w:color="000000"/>
              <w:left w:val="single" w:sz="6" w:space="0" w:color="000000"/>
              <w:bottom w:val="single" w:sz="6" w:space="0" w:color="000000"/>
              <w:right w:val="nil"/>
            </w:tcBorders>
            <w:shd w:val="solid" w:color="000000" w:fill="000000"/>
            <w:vAlign w:val="center"/>
          </w:tcPr>
          <w:p w:rsidR="00B4695D" w:rsidRDefault="00B4695D">
            <w:pPr>
              <w:autoSpaceDE w:val="0"/>
              <w:autoSpaceDN w:val="0"/>
              <w:adjustRightInd w:val="0"/>
              <w:rPr>
                <w:rFonts w:ascii="Calibri" w:hAnsi="Calibri" w:cs="Calibri"/>
                <w:b/>
                <w:bCs/>
                <w:color w:val="FFFFFF"/>
                <w:sz w:val="22"/>
                <w:szCs w:val="22"/>
                <w:lang w:bidi="ar-SA"/>
              </w:rPr>
            </w:pPr>
            <w:r>
              <w:rPr>
                <w:rFonts w:ascii="Calibri" w:hAnsi="Calibri" w:cs="Calibri"/>
                <w:b/>
                <w:bCs/>
                <w:color w:val="FFFFFF"/>
                <w:sz w:val="22"/>
                <w:szCs w:val="22"/>
                <w:lang w:bidi="ar-SA"/>
              </w:rPr>
              <w:t>Part Name</w:t>
            </w:r>
          </w:p>
        </w:tc>
        <w:tc>
          <w:tcPr>
            <w:tcW w:w="1689" w:type="dxa"/>
            <w:tcBorders>
              <w:top w:val="single" w:sz="6" w:space="0" w:color="000000"/>
              <w:left w:val="nil"/>
              <w:bottom w:val="single" w:sz="6" w:space="0" w:color="000000"/>
              <w:right w:val="nil"/>
            </w:tcBorders>
            <w:shd w:val="solid" w:color="000000" w:fill="000000"/>
            <w:vAlign w:val="center"/>
          </w:tcPr>
          <w:p w:rsidR="00B4695D" w:rsidRDefault="00B4695D">
            <w:pPr>
              <w:autoSpaceDE w:val="0"/>
              <w:autoSpaceDN w:val="0"/>
              <w:adjustRightInd w:val="0"/>
              <w:jc w:val="right"/>
              <w:rPr>
                <w:rFonts w:ascii="Calibri" w:hAnsi="Calibri" w:cs="Calibri"/>
                <w:b/>
                <w:bCs/>
                <w:color w:val="FFFFFF"/>
                <w:sz w:val="22"/>
                <w:szCs w:val="22"/>
                <w:lang w:bidi="ar-SA"/>
              </w:rPr>
            </w:pPr>
            <w:r>
              <w:rPr>
                <w:rFonts w:ascii="Calibri" w:hAnsi="Calibri" w:cs="Calibri"/>
                <w:b/>
                <w:bCs/>
                <w:color w:val="FFFFFF"/>
                <w:sz w:val="22"/>
                <w:szCs w:val="22"/>
                <w:lang w:bidi="ar-SA"/>
              </w:rPr>
              <w:t>Heap Memory Footprint</w:t>
            </w:r>
          </w:p>
        </w:tc>
        <w:tc>
          <w:tcPr>
            <w:tcW w:w="1531" w:type="dxa"/>
            <w:tcBorders>
              <w:top w:val="single" w:sz="6" w:space="0" w:color="000000"/>
              <w:left w:val="nil"/>
              <w:bottom w:val="single" w:sz="6" w:space="0" w:color="000000"/>
              <w:right w:val="nil"/>
            </w:tcBorders>
            <w:shd w:val="solid" w:color="000000" w:fill="000000"/>
            <w:vAlign w:val="center"/>
          </w:tcPr>
          <w:p w:rsidR="00B4695D" w:rsidRDefault="00B4695D">
            <w:pPr>
              <w:autoSpaceDE w:val="0"/>
              <w:autoSpaceDN w:val="0"/>
              <w:adjustRightInd w:val="0"/>
              <w:jc w:val="right"/>
              <w:rPr>
                <w:rFonts w:ascii="Calibri" w:hAnsi="Calibri" w:cs="Calibri"/>
                <w:b/>
                <w:bCs/>
                <w:color w:val="FFFFFF"/>
                <w:sz w:val="22"/>
                <w:szCs w:val="22"/>
                <w:lang w:bidi="ar-SA"/>
              </w:rPr>
            </w:pPr>
            <w:r>
              <w:rPr>
                <w:rFonts w:ascii="Calibri" w:hAnsi="Calibri" w:cs="Calibri"/>
                <w:b/>
                <w:bCs/>
                <w:color w:val="FFFFFF"/>
                <w:sz w:val="22"/>
                <w:szCs w:val="22"/>
                <w:lang w:bidi="ar-SA"/>
              </w:rPr>
              <w:t>File Size on Disk</w:t>
            </w:r>
          </w:p>
        </w:tc>
        <w:tc>
          <w:tcPr>
            <w:tcW w:w="1497" w:type="dxa"/>
            <w:tcBorders>
              <w:top w:val="single" w:sz="6" w:space="0" w:color="000000"/>
              <w:left w:val="nil"/>
              <w:bottom w:val="single" w:sz="6" w:space="0" w:color="000000"/>
              <w:right w:val="single" w:sz="6" w:space="0" w:color="000000"/>
            </w:tcBorders>
            <w:shd w:val="solid" w:color="000000" w:fill="000000"/>
            <w:vAlign w:val="center"/>
          </w:tcPr>
          <w:p w:rsidR="00B4695D" w:rsidRDefault="00B4695D" w:rsidP="00B4695D">
            <w:pPr>
              <w:autoSpaceDE w:val="0"/>
              <w:autoSpaceDN w:val="0"/>
              <w:adjustRightInd w:val="0"/>
              <w:jc w:val="right"/>
              <w:rPr>
                <w:rFonts w:ascii="Calibri" w:hAnsi="Calibri" w:cs="Calibri"/>
                <w:b/>
                <w:bCs/>
                <w:color w:val="FFFFFF"/>
                <w:sz w:val="22"/>
                <w:szCs w:val="22"/>
                <w:lang w:bidi="ar-SA"/>
              </w:rPr>
            </w:pPr>
            <w:r>
              <w:rPr>
                <w:rFonts w:ascii="Calibri" w:hAnsi="Calibri" w:cs="Calibri"/>
                <w:b/>
                <w:bCs/>
                <w:color w:val="FFFFFF"/>
                <w:sz w:val="22"/>
                <w:szCs w:val="22"/>
                <w:lang w:bidi="ar-SA"/>
              </w:rPr>
              <w:t>Load Time from Disk</w:t>
            </w:r>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LX100</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28.7</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530.1</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0.43</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LX100T</w:t>
            </w:r>
          </w:p>
        </w:tc>
        <w:tc>
          <w:tcPr>
            <w:tcW w:w="1689"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29.7</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620.1</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0.43</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LX150</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34.6</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623.8</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0.52</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lastRenderedPageBreak/>
              <w:t>LX150T</w:t>
            </w:r>
          </w:p>
        </w:tc>
        <w:tc>
          <w:tcPr>
            <w:tcW w:w="1689"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35.7</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713.0</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0.52</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LX16</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11.6</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234.8</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0.15</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LX25</w:t>
            </w:r>
          </w:p>
        </w:tc>
        <w:tc>
          <w:tcPr>
            <w:tcW w:w="1689"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20.2</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307.7</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0.28</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LX25T</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21.1</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362.1</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0.26</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LX45</w:t>
            </w:r>
          </w:p>
        </w:tc>
        <w:tc>
          <w:tcPr>
            <w:tcW w:w="1689"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20.6</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359.2</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0.26</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LX45T</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20.8</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421.8</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0.27</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LX4</w:t>
            </w:r>
          </w:p>
        </w:tc>
        <w:tc>
          <w:tcPr>
            <w:tcW w:w="1689"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13.4</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289.0</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0.20</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LX75</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25.2</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468.1</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0.39</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LX75T</w:t>
            </w:r>
          </w:p>
        </w:tc>
        <w:tc>
          <w:tcPr>
            <w:tcW w:w="1689"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26.3</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555.6</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0.40</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r w:rsidR="00B4695D" w:rsidTr="00B4695D">
        <w:trPr>
          <w:trHeight w:val="290"/>
          <w:jc w:val="center"/>
        </w:trPr>
        <w:tc>
          <w:tcPr>
            <w:tcW w:w="937" w:type="dxa"/>
            <w:tcBorders>
              <w:top w:val="single" w:sz="6" w:space="0" w:color="000000"/>
              <w:left w:val="single" w:sz="6" w:space="0" w:color="000000"/>
              <w:bottom w:val="single" w:sz="6" w:space="0" w:color="000000"/>
              <w:right w:val="nil"/>
            </w:tcBorders>
            <w:shd w:val="solid" w:color="C0C0C0" w:fill="C0C0C0"/>
          </w:tcPr>
          <w:p w:rsidR="00B4695D" w:rsidRPr="00B4695D" w:rsidRDefault="00B4695D">
            <w:pPr>
              <w:autoSpaceDE w:val="0"/>
              <w:autoSpaceDN w:val="0"/>
              <w:adjustRightInd w:val="0"/>
              <w:rPr>
                <w:rFonts w:ascii="Calibri" w:hAnsi="Calibri" w:cs="Calibri"/>
                <w:b/>
                <w:color w:val="000000"/>
                <w:sz w:val="22"/>
                <w:szCs w:val="22"/>
                <w:lang w:bidi="ar-SA"/>
              </w:rPr>
            </w:pPr>
            <w:r w:rsidRPr="00B4695D">
              <w:rPr>
                <w:rFonts w:ascii="Calibri" w:hAnsi="Calibri" w:cs="Calibri"/>
                <w:b/>
                <w:color w:val="000000"/>
                <w:sz w:val="22"/>
                <w:szCs w:val="22"/>
                <w:lang w:bidi="ar-SA"/>
              </w:rPr>
              <w:t>LX9</w:t>
            </w:r>
          </w:p>
        </w:tc>
        <w:tc>
          <w:tcPr>
            <w:tcW w:w="1689"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9.0</w:t>
            </w:r>
            <w:r w:rsidRPr="004E06BF">
              <w:rPr>
                <w:rFonts w:ascii="Calibri" w:eastAsia="Times New Roman" w:hAnsi="Calibri" w:cs="Calibri"/>
                <w:color w:val="000000"/>
                <w:sz w:val="22"/>
                <w:szCs w:val="22"/>
                <w:lang w:bidi="ar-SA"/>
              </w:rPr>
              <w:t xml:space="preserve"> MB</w:t>
            </w:r>
          </w:p>
        </w:tc>
        <w:tc>
          <w:tcPr>
            <w:tcW w:w="1531" w:type="dxa"/>
            <w:tcBorders>
              <w:top w:val="single" w:sz="6" w:space="0" w:color="000000"/>
              <w:left w:val="nil"/>
              <w:bottom w:val="single" w:sz="6" w:space="0" w:color="000000"/>
              <w:right w:val="nil"/>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215.1</w:t>
            </w:r>
            <w:r w:rsidRPr="004E06BF">
              <w:rPr>
                <w:rFonts w:ascii="Calibri" w:eastAsia="Times New Roman" w:hAnsi="Calibri" w:cs="Calibri"/>
                <w:color w:val="000000"/>
                <w:sz w:val="22"/>
                <w:szCs w:val="22"/>
                <w:lang w:bidi="ar-SA"/>
              </w:rPr>
              <w:t xml:space="preserve"> KB</w:t>
            </w:r>
          </w:p>
        </w:tc>
        <w:tc>
          <w:tcPr>
            <w:tcW w:w="1497" w:type="dxa"/>
            <w:tcBorders>
              <w:top w:val="single" w:sz="6" w:space="0" w:color="000000"/>
              <w:left w:val="nil"/>
              <w:bottom w:val="single" w:sz="6" w:space="0" w:color="000000"/>
              <w:right w:val="single" w:sz="6" w:space="0" w:color="000000"/>
            </w:tcBorders>
            <w:shd w:val="solid" w:color="C0C0C0" w:fill="C0C0C0"/>
          </w:tcPr>
          <w:p w:rsidR="00B4695D" w:rsidRDefault="00B4695D">
            <w:pPr>
              <w:autoSpaceDE w:val="0"/>
              <w:autoSpaceDN w:val="0"/>
              <w:adjustRightInd w:val="0"/>
              <w:jc w:val="right"/>
              <w:rPr>
                <w:rFonts w:ascii="Calibri" w:hAnsi="Calibri" w:cs="Calibri"/>
                <w:color w:val="000000"/>
                <w:sz w:val="22"/>
                <w:szCs w:val="22"/>
                <w:lang w:bidi="ar-SA"/>
              </w:rPr>
            </w:pPr>
            <w:r>
              <w:rPr>
                <w:rFonts w:ascii="Calibri" w:hAnsi="Calibri" w:cs="Calibri"/>
                <w:color w:val="000000"/>
                <w:sz w:val="22"/>
                <w:szCs w:val="22"/>
                <w:lang w:bidi="ar-SA"/>
              </w:rPr>
              <w:t>0.12</w:t>
            </w:r>
            <w:r w:rsidRPr="004E06BF">
              <w:rPr>
                <w:rFonts w:ascii="Calibri" w:eastAsia="Times New Roman" w:hAnsi="Calibri" w:cs="Calibri"/>
                <w:color w:val="000000"/>
                <w:sz w:val="22"/>
                <w:szCs w:val="22"/>
                <w:lang w:bidi="ar-SA"/>
              </w:rPr>
              <w:t xml:space="preserve"> </w:t>
            </w:r>
            <w:proofErr w:type="spellStart"/>
            <w:r w:rsidRPr="004E06BF">
              <w:rPr>
                <w:rFonts w:ascii="Calibri" w:eastAsia="Times New Roman" w:hAnsi="Calibri" w:cs="Calibri"/>
                <w:color w:val="000000"/>
                <w:sz w:val="22"/>
                <w:szCs w:val="22"/>
                <w:lang w:bidi="ar-SA"/>
              </w:rPr>
              <w:t>secs</w:t>
            </w:r>
            <w:proofErr w:type="spellEnd"/>
          </w:p>
        </w:tc>
      </w:tr>
    </w:tbl>
    <w:p w:rsidR="00B4695D" w:rsidRPr="00B4695D" w:rsidRDefault="00B4695D" w:rsidP="00B4695D"/>
    <w:p w:rsidR="002E159F" w:rsidRDefault="00E93F97" w:rsidP="00E93F97">
      <w:pPr>
        <w:pStyle w:val="Heading3"/>
      </w:pPr>
      <w:bookmarkStart w:id="60" w:name="_Toc278814418"/>
      <w:r>
        <w:t>Wire Enumerator Size and Performance</w:t>
      </w:r>
      <w:bookmarkEnd w:id="60"/>
    </w:p>
    <w:tbl>
      <w:tblPr>
        <w:tblW w:w="5670" w:type="dxa"/>
        <w:jc w:val="center"/>
        <w:tblInd w:w="1458" w:type="dxa"/>
        <w:tblLook w:val="04A0" w:firstRow="1" w:lastRow="0" w:firstColumn="1" w:lastColumn="0" w:noHBand="0" w:noVBand="1"/>
      </w:tblPr>
      <w:tblGrid>
        <w:gridCol w:w="1125"/>
        <w:gridCol w:w="1610"/>
        <w:gridCol w:w="1405"/>
        <w:gridCol w:w="1530"/>
      </w:tblGrid>
      <w:tr w:rsidR="000D3FBD" w:rsidRPr="00E93F97" w:rsidTr="000D3FBD">
        <w:trPr>
          <w:trHeight w:val="390"/>
          <w:jc w:val="center"/>
        </w:trPr>
        <w:tc>
          <w:tcPr>
            <w:tcW w:w="1125" w:type="dxa"/>
            <w:tcBorders>
              <w:top w:val="single" w:sz="4" w:space="0" w:color="000000"/>
              <w:left w:val="single" w:sz="4" w:space="0" w:color="000000"/>
              <w:bottom w:val="single" w:sz="4" w:space="0" w:color="000000"/>
              <w:right w:val="nil"/>
            </w:tcBorders>
            <w:shd w:val="clear" w:color="000000" w:fill="000000"/>
            <w:noWrap/>
            <w:vAlign w:val="bottom"/>
            <w:hideMark/>
          </w:tcPr>
          <w:p w:rsidR="00E93F97" w:rsidRPr="00E93F97" w:rsidRDefault="00E93F97" w:rsidP="00E93F97">
            <w:pPr>
              <w:rPr>
                <w:rFonts w:ascii="Calibri" w:eastAsia="Times New Roman" w:hAnsi="Calibri" w:cs="Calibri"/>
                <w:b/>
                <w:bCs/>
                <w:color w:val="FFFFFF"/>
                <w:sz w:val="22"/>
                <w:szCs w:val="22"/>
                <w:lang w:bidi="ar-SA"/>
              </w:rPr>
            </w:pPr>
            <w:r w:rsidRPr="00E93F97">
              <w:rPr>
                <w:rFonts w:ascii="Calibri" w:eastAsia="Times New Roman" w:hAnsi="Calibri" w:cs="Calibri"/>
                <w:b/>
                <w:bCs/>
                <w:color w:val="FFFFFF"/>
                <w:sz w:val="22"/>
                <w:szCs w:val="22"/>
                <w:lang w:bidi="ar-SA"/>
              </w:rPr>
              <w:t>Family Name</w:t>
            </w:r>
          </w:p>
        </w:tc>
        <w:tc>
          <w:tcPr>
            <w:tcW w:w="1610" w:type="dxa"/>
            <w:tcBorders>
              <w:top w:val="single" w:sz="4" w:space="0" w:color="000000"/>
              <w:left w:val="nil"/>
              <w:bottom w:val="single" w:sz="4" w:space="0" w:color="000000"/>
              <w:right w:val="nil"/>
            </w:tcBorders>
            <w:shd w:val="clear" w:color="000000" w:fill="000000"/>
            <w:noWrap/>
            <w:vAlign w:val="center"/>
            <w:hideMark/>
          </w:tcPr>
          <w:p w:rsidR="00E93F97" w:rsidRPr="00E93F97" w:rsidRDefault="00E93F97" w:rsidP="00E96BB5">
            <w:pPr>
              <w:jc w:val="right"/>
              <w:rPr>
                <w:rFonts w:ascii="Calibri" w:eastAsia="Times New Roman" w:hAnsi="Calibri" w:cs="Calibri"/>
                <w:b/>
                <w:bCs/>
                <w:color w:val="FFFFFF"/>
                <w:sz w:val="22"/>
                <w:szCs w:val="22"/>
                <w:lang w:bidi="ar-SA"/>
              </w:rPr>
            </w:pPr>
            <w:r w:rsidRPr="00E93F97">
              <w:rPr>
                <w:rFonts w:ascii="Calibri" w:eastAsia="Times New Roman" w:hAnsi="Calibri" w:cs="Calibri"/>
                <w:b/>
                <w:bCs/>
                <w:color w:val="FFFFFF"/>
                <w:sz w:val="22"/>
                <w:szCs w:val="22"/>
                <w:lang w:bidi="ar-SA"/>
              </w:rPr>
              <w:t>Heap Memory Footprint</w:t>
            </w:r>
          </w:p>
        </w:tc>
        <w:tc>
          <w:tcPr>
            <w:tcW w:w="1405" w:type="dxa"/>
            <w:tcBorders>
              <w:top w:val="single" w:sz="4" w:space="0" w:color="000000"/>
              <w:left w:val="nil"/>
              <w:bottom w:val="single" w:sz="4" w:space="0" w:color="000000"/>
              <w:right w:val="nil"/>
            </w:tcBorders>
            <w:shd w:val="clear" w:color="000000" w:fill="000000"/>
            <w:noWrap/>
            <w:vAlign w:val="center"/>
            <w:hideMark/>
          </w:tcPr>
          <w:p w:rsidR="00E93F97" w:rsidRPr="00E93F97" w:rsidRDefault="00E93F97" w:rsidP="00E96BB5">
            <w:pPr>
              <w:jc w:val="right"/>
              <w:rPr>
                <w:rFonts w:ascii="Calibri" w:eastAsia="Times New Roman" w:hAnsi="Calibri" w:cs="Calibri"/>
                <w:b/>
                <w:bCs/>
                <w:color w:val="FFFFFF"/>
                <w:sz w:val="22"/>
                <w:szCs w:val="22"/>
                <w:lang w:bidi="ar-SA"/>
              </w:rPr>
            </w:pPr>
            <w:r w:rsidRPr="00E93F97">
              <w:rPr>
                <w:rFonts w:ascii="Calibri" w:eastAsia="Times New Roman" w:hAnsi="Calibri" w:cs="Calibri"/>
                <w:b/>
                <w:bCs/>
                <w:color w:val="FFFFFF"/>
                <w:sz w:val="22"/>
                <w:szCs w:val="22"/>
                <w:lang w:bidi="ar-SA"/>
              </w:rPr>
              <w:t>File Size on Disk</w:t>
            </w:r>
          </w:p>
        </w:tc>
        <w:tc>
          <w:tcPr>
            <w:tcW w:w="1530" w:type="dxa"/>
            <w:tcBorders>
              <w:top w:val="single" w:sz="4" w:space="0" w:color="000000"/>
              <w:left w:val="nil"/>
              <w:bottom w:val="single" w:sz="4" w:space="0" w:color="000000"/>
              <w:right w:val="single" w:sz="8" w:space="0" w:color="404040"/>
            </w:tcBorders>
            <w:shd w:val="clear" w:color="000000" w:fill="000000"/>
            <w:noWrap/>
            <w:vAlign w:val="center"/>
            <w:hideMark/>
          </w:tcPr>
          <w:p w:rsidR="00E93F97" w:rsidRPr="00E93F97" w:rsidRDefault="00E93F97" w:rsidP="00E96BB5">
            <w:pPr>
              <w:jc w:val="right"/>
              <w:rPr>
                <w:rFonts w:ascii="Calibri" w:eastAsia="Times New Roman" w:hAnsi="Calibri" w:cs="Calibri"/>
                <w:b/>
                <w:bCs/>
                <w:color w:val="FFFFFF"/>
                <w:sz w:val="22"/>
                <w:szCs w:val="22"/>
                <w:lang w:bidi="ar-SA"/>
              </w:rPr>
            </w:pPr>
            <w:r w:rsidRPr="00E93F97">
              <w:rPr>
                <w:rFonts w:ascii="Calibri" w:eastAsia="Times New Roman" w:hAnsi="Calibri" w:cs="Calibri"/>
                <w:b/>
                <w:bCs/>
                <w:color w:val="FFFFFF"/>
                <w:sz w:val="22"/>
                <w:szCs w:val="22"/>
                <w:lang w:bidi="ar-SA"/>
              </w:rPr>
              <w:t>Load Time from Disk</w:t>
            </w:r>
          </w:p>
        </w:tc>
      </w:tr>
      <w:tr w:rsidR="00E93F97" w:rsidRPr="00E93F97" w:rsidTr="000D3FBD">
        <w:trPr>
          <w:trHeight w:val="300"/>
          <w:jc w:val="center"/>
        </w:trPr>
        <w:tc>
          <w:tcPr>
            <w:tcW w:w="1125" w:type="dxa"/>
            <w:tcBorders>
              <w:top w:val="single" w:sz="4" w:space="0" w:color="000000"/>
              <w:left w:val="single" w:sz="4" w:space="0" w:color="000000"/>
              <w:bottom w:val="single" w:sz="4" w:space="0" w:color="000000"/>
              <w:right w:val="nil"/>
            </w:tcBorders>
            <w:shd w:val="clear" w:color="D9D9D9" w:fill="D9D9D9"/>
            <w:noWrap/>
            <w:vAlign w:val="bottom"/>
            <w:hideMark/>
          </w:tcPr>
          <w:p w:rsidR="00E93F97" w:rsidRPr="00E93F97" w:rsidRDefault="000D3FBD" w:rsidP="00E93F97">
            <w:pPr>
              <w:rPr>
                <w:rFonts w:ascii="Calibri" w:eastAsia="Times New Roman" w:hAnsi="Calibri" w:cs="Calibri"/>
                <w:b/>
                <w:color w:val="000000"/>
                <w:sz w:val="22"/>
                <w:szCs w:val="22"/>
                <w:lang w:bidi="ar-SA"/>
              </w:rPr>
            </w:pPr>
            <w:r w:rsidRPr="000D3FBD">
              <w:rPr>
                <w:rFonts w:ascii="Calibri" w:eastAsia="Times New Roman" w:hAnsi="Calibri" w:cs="Calibri"/>
                <w:b/>
                <w:color w:val="000000"/>
                <w:sz w:val="22"/>
                <w:szCs w:val="22"/>
                <w:lang w:bidi="ar-SA"/>
              </w:rPr>
              <w:t xml:space="preserve">Virtex </w:t>
            </w:r>
            <w:r w:rsidR="00E93F97" w:rsidRPr="00E93F97">
              <w:rPr>
                <w:rFonts w:ascii="Calibri" w:eastAsia="Times New Roman" w:hAnsi="Calibri" w:cs="Calibri"/>
                <w:b/>
                <w:color w:val="000000"/>
                <w:sz w:val="22"/>
                <w:szCs w:val="22"/>
                <w:lang w:bidi="ar-SA"/>
              </w:rPr>
              <w:t>4</w:t>
            </w:r>
          </w:p>
        </w:tc>
        <w:tc>
          <w:tcPr>
            <w:tcW w:w="1610" w:type="dxa"/>
            <w:tcBorders>
              <w:top w:val="single" w:sz="4" w:space="0" w:color="000000"/>
              <w:left w:val="nil"/>
              <w:bottom w:val="single" w:sz="4" w:space="0" w:color="000000"/>
              <w:right w:val="nil"/>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8.1 MB</w:t>
            </w:r>
          </w:p>
        </w:tc>
        <w:tc>
          <w:tcPr>
            <w:tcW w:w="1405" w:type="dxa"/>
            <w:tcBorders>
              <w:top w:val="single" w:sz="4" w:space="0" w:color="000000"/>
              <w:left w:val="nil"/>
              <w:bottom w:val="single" w:sz="4" w:space="0" w:color="000000"/>
              <w:right w:val="nil"/>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234 KB</w:t>
            </w:r>
          </w:p>
        </w:tc>
        <w:tc>
          <w:tcPr>
            <w:tcW w:w="1530" w:type="dxa"/>
            <w:tcBorders>
              <w:top w:val="single" w:sz="4" w:space="0" w:color="000000"/>
              <w:left w:val="nil"/>
              <w:bottom w:val="single" w:sz="4" w:space="0" w:color="000000"/>
              <w:right w:val="single" w:sz="4" w:space="0" w:color="000000"/>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 xml:space="preserve">0.12 </w:t>
            </w:r>
            <w:proofErr w:type="spellStart"/>
            <w:r w:rsidRPr="00E93F97">
              <w:rPr>
                <w:rFonts w:ascii="Calibri" w:eastAsia="Times New Roman" w:hAnsi="Calibri" w:cs="Calibri"/>
                <w:color w:val="000000"/>
                <w:sz w:val="22"/>
                <w:szCs w:val="22"/>
                <w:lang w:bidi="ar-SA"/>
              </w:rPr>
              <w:t>secs</w:t>
            </w:r>
            <w:proofErr w:type="spellEnd"/>
          </w:p>
        </w:tc>
      </w:tr>
      <w:tr w:rsidR="00E93F97" w:rsidRPr="00E93F97" w:rsidTr="000D3FBD">
        <w:trPr>
          <w:trHeight w:val="300"/>
          <w:jc w:val="center"/>
        </w:trPr>
        <w:tc>
          <w:tcPr>
            <w:tcW w:w="1125" w:type="dxa"/>
            <w:tcBorders>
              <w:top w:val="single" w:sz="4" w:space="0" w:color="000000"/>
              <w:left w:val="single" w:sz="4" w:space="0" w:color="000000"/>
              <w:bottom w:val="single" w:sz="4" w:space="0" w:color="000000"/>
              <w:right w:val="nil"/>
            </w:tcBorders>
            <w:shd w:val="clear" w:color="auto" w:fill="auto"/>
            <w:noWrap/>
            <w:vAlign w:val="bottom"/>
            <w:hideMark/>
          </w:tcPr>
          <w:p w:rsidR="00E93F97" w:rsidRPr="00E93F97" w:rsidRDefault="000D3FBD" w:rsidP="000D3FBD">
            <w:pPr>
              <w:rPr>
                <w:rFonts w:ascii="Calibri" w:eastAsia="Times New Roman" w:hAnsi="Calibri" w:cs="Calibri"/>
                <w:b/>
                <w:color w:val="000000"/>
                <w:sz w:val="22"/>
                <w:szCs w:val="22"/>
                <w:lang w:bidi="ar-SA"/>
              </w:rPr>
            </w:pPr>
            <w:r w:rsidRPr="000D3FBD">
              <w:rPr>
                <w:rFonts w:ascii="Calibri" w:eastAsia="Times New Roman" w:hAnsi="Calibri" w:cs="Calibri"/>
                <w:b/>
                <w:color w:val="000000"/>
                <w:sz w:val="22"/>
                <w:szCs w:val="22"/>
                <w:lang w:bidi="ar-SA"/>
              </w:rPr>
              <w:t>Virtex 5</w:t>
            </w:r>
          </w:p>
        </w:tc>
        <w:tc>
          <w:tcPr>
            <w:tcW w:w="1610" w:type="dxa"/>
            <w:tcBorders>
              <w:top w:val="single" w:sz="4" w:space="0" w:color="000000"/>
              <w:left w:val="nil"/>
              <w:bottom w:val="single" w:sz="4" w:space="0" w:color="000000"/>
              <w:right w:val="nil"/>
            </w:tcBorders>
            <w:shd w:val="clear" w:color="auto" w:fill="auto"/>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9.9 MB</w:t>
            </w:r>
          </w:p>
        </w:tc>
        <w:tc>
          <w:tcPr>
            <w:tcW w:w="1405" w:type="dxa"/>
            <w:tcBorders>
              <w:top w:val="single" w:sz="4" w:space="0" w:color="000000"/>
              <w:left w:val="nil"/>
              <w:bottom w:val="single" w:sz="4" w:space="0" w:color="000000"/>
              <w:right w:val="nil"/>
            </w:tcBorders>
            <w:shd w:val="clear" w:color="auto" w:fill="auto"/>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264.4 KB</w:t>
            </w:r>
          </w:p>
        </w:tc>
        <w:tc>
          <w:tcPr>
            <w:tcW w:w="1530" w:type="dxa"/>
            <w:tcBorders>
              <w:top w:val="single" w:sz="4" w:space="0" w:color="000000"/>
              <w:left w:val="nil"/>
              <w:bottom w:val="single" w:sz="4" w:space="0" w:color="000000"/>
              <w:right w:val="single" w:sz="4" w:space="0" w:color="000000"/>
            </w:tcBorders>
            <w:shd w:val="clear" w:color="auto" w:fill="auto"/>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 xml:space="preserve">0.15 </w:t>
            </w:r>
            <w:proofErr w:type="spellStart"/>
            <w:r w:rsidRPr="00E93F97">
              <w:rPr>
                <w:rFonts w:ascii="Calibri" w:eastAsia="Times New Roman" w:hAnsi="Calibri" w:cs="Calibri"/>
                <w:color w:val="000000"/>
                <w:sz w:val="22"/>
                <w:szCs w:val="22"/>
                <w:lang w:bidi="ar-SA"/>
              </w:rPr>
              <w:t>secs</w:t>
            </w:r>
            <w:proofErr w:type="spellEnd"/>
          </w:p>
        </w:tc>
      </w:tr>
      <w:tr w:rsidR="00E93F97" w:rsidRPr="00E93F97" w:rsidTr="000D3FBD">
        <w:trPr>
          <w:trHeight w:val="300"/>
          <w:jc w:val="center"/>
        </w:trPr>
        <w:tc>
          <w:tcPr>
            <w:tcW w:w="1125" w:type="dxa"/>
            <w:tcBorders>
              <w:top w:val="single" w:sz="4" w:space="0" w:color="000000"/>
              <w:left w:val="single" w:sz="4" w:space="0" w:color="000000"/>
              <w:bottom w:val="single" w:sz="4" w:space="0" w:color="000000"/>
              <w:right w:val="nil"/>
            </w:tcBorders>
            <w:shd w:val="clear" w:color="D9D9D9" w:fill="D9D9D9"/>
            <w:noWrap/>
            <w:vAlign w:val="bottom"/>
            <w:hideMark/>
          </w:tcPr>
          <w:p w:rsidR="00E93F97" w:rsidRPr="00E93F97" w:rsidRDefault="000D3FBD" w:rsidP="000D3FBD">
            <w:pPr>
              <w:rPr>
                <w:rFonts w:ascii="Calibri" w:eastAsia="Times New Roman" w:hAnsi="Calibri" w:cs="Calibri"/>
                <w:b/>
                <w:color w:val="000000"/>
                <w:sz w:val="22"/>
                <w:szCs w:val="22"/>
                <w:lang w:bidi="ar-SA"/>
              </w:rPr>
            </w:pPr>
            <w:r w:rsidRPr="000D3FBD">
              <w:rPr>
                <w:rFonts w:ascii="Calibri" w:eastAsia="Times New Roman" w:hAnsi="Calibri" w:cs="Calibri"/>
                <w:b/>
                <w:color w:val="000000"/>
                <w:sz w:val="22"/>
                <w:szCs w:val="22"/>
                <w:lang w:bidi="ar-SA"/>
              </w:rPr>
              <w:t>Virtex 6</w:t>
            </w:r>
          </w:p>
        </w:tc>
        <w:tc>
          <w:tcPr>
            <w:tcW w:w="1610" w:type="dxa"/>
            <w:tcBorders>
              <w:top w:val="single" w:sz="4" w:space="0" w:color="000000"/>
              <w:left w:val="nil"/>
              <w:bottom w:val="single" w:sz="4" w:space="0" w:color="000000"/>
              <w:right w:val="nil"/>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6.3 MB</w:t>
            </w:r>
          </w:p>
        </w:tc>
        <w:tc>
          <w:tcPr>
            <w:tcW w:w="1405" w:type="dxa"/>
            <w:tcBorders>
              <w:top w:val="single" w:sz="4" w:space="0" w:color="000000"/>
              <w:left w:val="nil"/>
              <w:bottom w:val="single" w:sz="4" w:space="0" w:color="000000"/>
              <w:right w:val="nil"/>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171.3 KB</w:t>
            </w:r>
          </w:p>
        </w:tc>
        <w:tc>
          <w:tcPr>
            <w:tcW w:w="1530" w:type="dxa"/>
            <w:tcBorders>
              <w:top w:val="single" w:sz="4" w:space="0" w:color="000000"/>
              <w:left w:val="nil"/>
              <w:bottom w:val="single" w:sz="4" w:space="0" w:color="000000"/>
              <w:right w:val="single" w:sz="4" w:space="0" w:color="000000"/>
            </w:tcBorders>
            <w:shd w:val="clear" w:color="D9D9D9" w:fill="D9D9D9"/>
            <w:noWrap/>
            <w:vAlign w:val="bottom"/>
            <w:hideMark/>
          </w:tcPr>
          <w:p w:rsidR="00E93F97" w:rsidRPr="00E93F97" w:rsidRDefault="00E93F97" w:rsidP="00E93F97">
            <w:pPr>
              <w:jc w:val="right"/>
              <w:rPr>
                <w:rFonts w:ascii="Calibri" w:eastAsia="Times New Roman" w:hAnsi="Calibri" w:cs="Calibri"/>
                <w:color w:val="000000"/>
                <w:sz w:val="22"/>
                <w:szCs w:val="22"/>
                <w:lang w:bidi="ar-SA"/>
              </w:rPr>
            </w:pPr>
            <w:r w:rsidRPr="00E93F97">
              <w:rPr>
                <w:rFonts w:ascii="Calibri" w:eastAsia="Times New Roman" w:hAnsi="Calibri" w:cs="Calibri"/>
                <w:color w:val="000000"/>
                <w:sz w:val="22"/>
                <w:szCs w:val="22"/>
                <w:lang w:bidi="ar-SA"/>
              </w:rPr>
              <w:t>0.1</w:t>
            </w:r>
            <w:r w:rsidR="00875823">
              <w:rPr>
                <w:rFonts w:ascii="Calibri" w:eastAsia="Times New Roman" w:hAnsi="Calibri" w:cs="Calibri"/>
                <w:color w:val="000000"/>
                <w:sz w:val="22"/>
                <w:szCs w:val="22"/>
                <w:lang w:bidi="ar-SA"/>
              </w:rPr>
              <w:t>0</w:t>
            </w:r>
            <w:r w:rsidRPr="00E93F97">
              <w:rPr>
                <w:rFonts w:ascii="Calibri" w:eastAsia="Times New Roman" w:hAnsi="Calibri" w:cs="Calibri"/>
                <w:color w:val="000000"/>
                <w:sz w:val="22"/>
                <w:szCs w:val="22"/>
                <w:lang w:bidi="ar-SA"/>
              </w:rPr>
              <w:t xml:space="preserve"> </w:t>
            </w:r>
            <w:proofErr w:type="spellStart"/>
            <w:r w:rsidRPr="00E93F97">
              <w:rPr>
                <w:rFonts w:ascii="Calibri" w:eastAsia="Times New Roman" w:hAnsi="Calibri" w:cs="Calibri"/>
                <w:color w:val="000000"/>
                <w:sz w:val="22"/>
                <w:szCs w:val="22"/>
                <w:lang w:bidi="ar-SA"/>
              </w:rPr>
              <w:t>secs</w:t>
            </w:r>
            <w:proofErr w:type="spellEnd"/>
          </w:p>
        </w:tc>
      </w:tr>
      <w:tr w:rsidR="00E96BB5" w:rsidRPr="00E93F97" w:rsidTr="000D3FBD">
        <w:trPr>
          <w:trHeight w:val="300"/>
          <w:jc w:val="center"/>
        </w:trPr>
        <w:tc>
          <w:tcPr>
            <w:tcW w:w="1125" w:type="dxa"/>
            <w:tcBorders>
              <w:top w:val="single" w:sz="4" w:space="0" w:color="000000"/>
              <w:left w:val="single" w:sz="4" w:space="0" w:color="000000"/>
              <w:bottom w:val="single" w:sz="4" w:space="0" w:color="000000"/>
              <w:right w:val="nil"/>
            </w:tcBorders>
            <w:shd w:val="clear" w:color="D9D9D9" w:fill="D9D9D9"/>
            <w:noWrap/>
            <w:vAlign w:val="bottom"/>
          </w:tcPr>
          <w:p w:rsidR="00E96BB5" w:rsidRPr="000D3FBD" w:rsidRDefault="00E96BB5" w:rsidP="000D3FBD">
            <w:pPr>
              <w:rPr>
                <w:rFonts w:ascii="Calibri" w:eastAsia="Times New Roman" w:hAnsi="Calibri" w:cs="Calibri"/>
                <w:b/>
                <w:color w:val="000000"/>
                <w:sz w:val="22"/>
                <w:szCs w:val="22"/>
                <w:lang w:bidi="ar-SA"/>
              </w:rPr>
            </w:pPr>
            <w:r>
              <w:rPr>
                <w:rFonts w:ascii="Calibri" w:eastAsia="Times New Roman" w:hAnsi="Calibri" w:cs="Calibri"/>
                <w:b/>
                <w:color w:val="000000"/>
                <w:sz w:val="22"/>
                <w:szCs w:val="22"/>
                <w:lang w:bidi="ar-SA"/>
              </w:rPr>
              <w:t>Spartan 6</w:t>
            </w:r>
          </w:p>
        </w:tc>
        <w:tc>
          <w:tcPr>
            <w:tcW w:w="1610" w:type="dxa"/>
            <w:tcBorders>
              <w:top w:val="single" w:sz="4" w:space="0" w:color="000000"/>
              <w:left w:val="nil"/>
              <w:bottom w:val="single" w:sz="4" w:space="0" w:color="000000"/>
              <w:right w:val="nil"/>
            </w:tcBorders>
            <w:shd w:val="clear" w:color="D9D9D9" w:fill="D9D9D9"/>
            <w:noWrap/>
            <w:vAlign w:val="bottom"/>
          </w:tcPr>
          <w:p w:rsidR="00E96BB5" w:rsidRPr="00E93F97" w:rsidRDefault="00E96BB5" w:rsidP="00E93F97">
            <w:pPr>
              <w:jc w:val="right"/>
              <w:rPr>
                <w:rFonts w:ascii="Calibri" w:eastAsia="Times New Roman" w:hAnsi="Calibri" w:cs="Calibri"/>
                <w:color w:val="000000"/>
                <w:sz w:val="22"/>
                <w:szCs w:val="22"/>
                <w:lang w:bidi="ar-SA"/>
              </w:rPr>
            </w:pPr>
            <w:r>
              <w:rPr>
                <w:rFonts w:ascii="Calibri" w:eastAsia="Times New Roman" w:hAnsi="Calibri" w:cs="Calibri"/>
                <w:color w:val="000000"/>
                <w:sz w:val="22"/>
                <w:szCs w:val="22"/>
                <w:lang w:bidi="ar-SA"/>
              </w:rPr>
              <w:t>6.9 MB</w:t>
            </w:r>
          </w:p>
        </w:tc>
        <w:tc>
          <w:tcPr>
            <w:tcW w:w="1405" w:type="dxa"/>
            <w:tcBorders>
              <w:top w:val="single" w:sz="4" w:space="0" w:color="000000"/>
              <w:left w:val="nil"/>
              <w:bottom w:val="single" w:sz="4" w:space="0" w:color="000000"/>
              <w:right w:val="nil"/>
            </w:tcBorders>
            <w:shd w:val="clear" w:color="D9D9D9" w:fill="D9D9D9"/>
            <w:noWrap/>
            <w:vAlign w:val="bottom"/>
          </w:tcPr>
          <w:p w:rsidR="00E96BB5" w:rsidRPr="00E93F97" w:rsidRDefault="00E96BB5" w:rsidP="00E93F97">
            <w:pPr>
              <w:jc w:val="right"/>
              <w:rPr>
                <w:rFonts w:ascii="Calibri" w:eastAsia="Times New Roman" w:hAnsi="Calibri" w:cs="Calibri"/>
                <w:color w:val="000000"/>
                <w:sz w:val="22"/>
                <w:szCs w:val="22"/>
                <w:lang w:bidi="ar-SA"/>
              </w:rPr>
            </w:pPr>
            <w:r>
              <w:rPr>
                <w:rFonts w:ascii="Calibri" w:eastAsia="Times New Roman" w:hAnsi="Calibri" w:cs="Calibri"/>
                <w:color w:val="000000"/>
                <w:sz w:val="22"/>
                <w:szCs w:val="22"/>
                <w:lang w:bidi="ar-SA"/>
              </w:rPr>
              <w:t>168.0 KB</w:t>
            </w:r>
          </w:p>
        </w:tc>
        <w:tc>
          <w:tcPr>
            <w:tcW w:w="1530" w:type="dxa"/>
            <w:tcBorders>
              <w:top w:val="single" w:sz="4" w:space="0" w:color="000000"/>
              <w:left w:val="nil"/>
              <w:bottom w:val="single" w:sz="4" w:space="0" w:color="000000"/>
              <w:right w:val="single" w:sz="4" w:space="0" w:color="000000"/>
            </w:tcBorders>
            <w:shd w:val="clear" w:color="D9D9D9" w:fill="D9D9D9"/>
            <w:noWrap/>
            <w:vAlign w:val="bottom"/>
          </w:tcPr>
          <w:p w:rsidR="00E96BB5" w:rsidRPr="00E93F97" w:rsidRDefault="00875823" w:rsidP="00E93F97">
            <w:pPr>
              <w:jc w:val="right"/>
              <w:rPr>
                <w:rFonts w:ascii="Calibri" w:eastAsia="Times New Roman" w:hAnsi="Calibri" w:cs="Calibri"/>
                <w:color w:val="000000"/>
                <w:sz w:val="22"/>
                <w:szCs w:val="22"/>
                <w:lang w:bidi="ar-SA"/>
              </w:rPr>
            </w:pPr>
            <w:r>
              <w:rPr>
                <w:rFonts w:ascii="Calibri" w:eastAsia="Times New Roman" w:hAnsi="Calibri" w:cs="Calibri"/>
                <w:color w:val="000000"/>
                <w:sz w:val="22"/>
                <w:szCs w:val="22"/>
                <w:lang w:bidi="ar-SA"/>
              </w:rPr>
              <w:t xml:space="preserve">0.11 </w:t>
            </w:r>
            <w:proofErr w:type="spellStart"/>
            <w:r>
              <w:rPr>
                <w:rFonts w:ascii="Calibri" w:eastAsia="Times New Roman" w:hAnsi="Calibri" w:cs="Calibri"/>
                <w:color w:val="000000"/>
                <w:sz w:val="22"/>
                <w:szCs w:val="22"/>
                <w:lang w:bidi="ar-SA"/>
              </w:rPr>
              <w:t>secs</w:t>
            </w:r>
            <w:proofErr w:type="spellEnd"/>
          </w:p>
        </w:tc>
      </w:tr>
    </w:tbl>
    <w:p w:rsidR="00627ED2" w:rsidRDefault="00627ED2" w:rsidP="00DE71E3">
      <w:pPr>
        <w:pStyle w:val="Heading1"/>
      </w:pPr>
      <w:bookmarkStart w:id="61" w:name="_Toc278814419"/>
      <w:r>
        <w:lastRenderedPageBreak/>
        <w:t>Routing in RapidSmith</w:t>
      </w:r>
      <w:bookmarkEnd w:id="61"/>
    </w:p>
    <w:p w:rsidR="00627ED2" w:rsidRDefault="00627ED2" w:rsidP="00627ED2">
      <w:r>
        <w:t>This chapter is intended to help users and developers in understanding how routing resources are handled in RapidSmith.  It also illustrates how to build on the existing classes to create custom routers.</w:t>
      </w:r>
    </w:p>
    <w:p w:rsidR="00627ED2" w:rsidRDefault="00627ED2" w:rsidP="00627ED2">
      <w:pPr>
        <w:pStyle w:val="Heading2"/>
      </w:pPr>
      <w:bookmarkStart w:id="62" w:name="_Toc278814420"/>
      <w:r>
        <w:t>Wire Resources in RapidSmith</w:t>
      </w:r>
      <w:bookmarkEnd w:id="62"/>
    </w:p>
    <w:p w:rsidR="00627ED2" w:rsidRDefault="00627ED2" w:rsidP="00627ED2">
      <w:r>
        <w:t xml:space="preserve">RapidSmith has a unique way of representing wires and connections for Xilinx devices.  This approach was developed mainly to minimize disk and memory usage while also maintaining some level of efficiency and speed.  </w:t>
      </w:r>
    </w:p>
    <w:p w:rsidR="00B634FF" w:rsidRDefault="00B634FF" w:rsidP="00B634FF">
      <w:pPr>
        <w:pStyle w:val="Heading3"/>
      </w:pPr>
      <w:bookmarkStart w:id="63" w:name="_Toc278814421"/>
      <w:r>
        <w:t>Wire Representation</w:t>
      </w:r>
      <w:bookmarkEnd w:id="63"/>
    </w:p>
    <w:p w:rsidR="00B634FF" w:rsidRDefault="00B634FF" w:rsidP="00B634FF">
      <w:r>
        <w:t>The wire enumerator class keeps a l</w:t>
      </w:r>
      <w:r w:rsidR="0083644B">
        <w:t>ist of all uniquely XDLRC-named wires that exist in a given Xilinx FPGA family.  Wires can span multiple tiles in the FPGA, however, the wire has a separate name for each tile in which it crosses.</w:t>
      </w:r>
      <w:r w:rsidR="00D54315">
        <w:t xml:space="preserve">  An </w:t>
      </w:r>
      <w:r w:rsidR="0083644B">
        <w:t xml:space="preserve">example of this concept is illustrated in the DOUBLE lines found in </w:t>
      </w:r>
      <w:r w:rsidR="000C72B2">
        <w:t>several family</w:t>
      </w:r>
      <w:r w:rsidR="0083644B">
        <w:t xml:space="preserve"> architecture</w:t>
      </w:r>
      <w:r w:rsidR="000C72B2">
        <w:t>s</w:t>
      </w:r>
      <w:r w:rsidR="0083644B">
        <w:t>.  A DOUBLE</w:t>
      </w:r>
      <w:r w:rsidR="00F75D99">
        <w:t xml:space="preserve"> line is a wire that connects switch boxes either one or two hops away in a given direction.</w:t>
      </w:r>
      <w:r w:rsidR="00226259">
        <w:t xml:space="preserve">  An example of this layout is given in Figure 7.</w:t>
      </w:r>
    </w:p>
    <w:p w:rsidR="00226259" w:rsidRDefault="00226259" w:rsidP="00B634FF"/>
    <w:p w:rsidR="00226259" w:rsidRDefault="00226259" w:rsidP="00226259">
      <w:pPr>
        <w:keepNext/>
        <w:jc w:val="center"/>
      </w:pPr>
      <w:r>
        <w:rPr>
          <w:noProof/>
          <w:lang w:bidi="ar-SA"/>
        </w:rPr>
        <w:drawing>
          <wp:inline distT="0" distB="0" distL="0" distR="0" wp14:anchorId="2C09CCC4" wp14:editId="0F013AE6">
            <wp:extent cx="4993436" cy="1416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Line.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3436" cy="1416391"/>
                    </a:xfrm>
                    <a:prstGeom prst="rect">
                      <a:avLst/>
                    </a:prstGeom>
                  </pic:spPr>
                </pic:pic>
              </a:graphicData>
            </a:graphic>
          </wp:inline>
        </w:drawing>
      </w:r>
    </w:p>
    <w:p w:rsidR="00226259" w:rsidRDefault="00226259" w:rsidP="00226259">
      <w:pPr>
        <w:pStyle w:val="Caption"/>
        <w:jc w:val="center"/>
        <w:rPr>
          <w:color w:val="auto"/>
        </w:rPr>
      </w:pPr>
      <w:r w:rsidRPr="00226259">
        <w:rPr>
          <w:color w:val="auto"/>
        </w:rPr>
        <w:t xml:space="preserve">Figure </w:t>
      </w:r>
      <w:r w:rsidRPr="00226259">
        <w:rPr>
          <w:color w:val="auto"/>
        </w:rPr>
        <w:fldChar w:fldCharType="begin"/>
      </w:r>
      <w:r w:rsidRPr="00226259">
        <w:rPr>
          <w:color w:val="auto"/>
        </w:rPr>
        <w:instrText xml:space="preserve"> SEQ Figure \* ARABIC </w:instrText>
      </w:r>
      <w:r w:rsidRPr="00226259">
        <w:rPr>
          <w:color w:val="auto"/>
        </w:rPr>
        <w:fldChar w:fldCharType="separate"/>
      </w:r>
      <w:r w:rsidR="003D3F3C">
        <w:rPr>
          <w:noProof/>
          <w:color w:val="auto"/>
        </w:rPr>
        <w:t>7</w:t>
      </w:r>
      <w:r w:rsidRPr="00226259">
        <w:rPr>
          <w:color w:val="auto"/>
        </w:rPr>
        <w:fldChar w:fldCharType="end"/>
      </w:r>
      <w:r w:rsidRPr="00226259">
        <w:rPr>
          <w:color w:val="auto"/>
        </w:rPr>
        <w:t xml:space="preserve"> - A DOUBLE line in an FPGA illustrating how each part of the wire has a different name depending on which tile it is in.</w:t>
      </w:r>
    </w:p>
    <w:p w:rsidR="00226259" w:rsidRDefault="00226259" w:rsidP="00226259">
      <w:r>
        <w:t xml:space="preserve">In this example, we see a wire that can be driven by one </w:t>
      </w:r>
      <w:r w:rsidR="00D54315">
        <w:t>point</w:t>
      </w:r>
      <w:r>
        <w:t xml:space="preserve">, </w:t>
      </w:r>
      <w:r w:rsidRPr="00FF6EF5">
        <w:rPr>
          <w:rFonts w:ascii="Courier New" w:hAnsi="Courier New" w:cs="Courier New"/>
        </w:rPr>
        <w:t>E2BEG4</w:t>
      </w:r>
      <w:r>
        <w:t xml:space="preserve">, and can drive either </w:t>
      </w:r>
      <w:r w:rsidRPr="00FF6EF5">
        <w:rPr>
          <w:rFonts w:ascii="Courier New" w:hAnsi="Courier New" w:cs="Courier New"/>
        </w:rPr>
        <w:t>E2MID4</w:t>
      </w:r>
      <w:r>
        <w:t xml:space="preserve"> in tile </w:t>
      </w:r>
      <w:r w:rsidRPr="00FF6EF5">
        <w:rPr>
          <w:rFonts w:ascii="Courier New" w:hAnsi="Courier New" w:cs="Courier New"/>
        </w:rPr>
        <w:t>INT_X2Y1</w:t>
      </w:r>
      <w:r>
        <w:t xml:space="preserve"> and/or </w:t>
      </w:r>
      <w:r w:rsidRPr="00FF6EF5">
        <w:rPr>
          <w:rFonts w:ascii="Courier New" w:hAnsi="Courier New" w:cs="Courier New"/>
        </w:rPr>
        <w:t>E2END4</w:t>
      </w:r>
      <w:r>
        <w:t xml:space="preserve"> in tile </w:t>
      </w:r>
      <w:r w:rsidRPr="00FF6EF5">
        <w:rPr>
          <w:rFonts w:ascii="Courier New" w:hAnsi="Courier New" w:cs="Courier New"/>
        </w:rPr>
        <w:t>INT_X3Y1</w:t>
      </w:r>
      <w:r>
        <w:t>.  However, the wire is assigned a name as it travels through the CLB tiles (</w:t>
      </w:r>
      <w:r w:rsidRPr="00FF6EF5">
        <w:rPr>
          <w:rFonts w:ascii="Courier New" w:hAnsi="Courier New" w:cs="Courier New"/>
        </w:rPr>
        <w:t>CLB_E2BEG4</w:t>
      </w:r>
      <w:r>
        <w:t xml:space="preserve"> and </w:t>
      </w:r>
      <w:r w:rsidRPr="00FF6EF5">
        <w:rPr>
          <w:rFonts w:ascii="Courier New" w:hAnsi="Courier New" w:cs="Courier New"/>
        </w:rPr>
        <w:t>CLB_E2MID4</w:t>
      </w:r>
      <w:r>
        <w:t>).  For the purposes of RapidSmith, these wires have been removed from device files as they do not contribute to the overall possible connections a wire can make and simply add overhead to the device data structures.  This technique has actually dramatically reduced the size of the devices files and improved routing speed as dead-end connections do not need to be examined.</w:t>
      </w:r>
    </w:p>
    <w:p w:rsidR="00605A32" w:rsidRDefault="00605A32" w:rsidP="00226259"/>
    <w:p w:rsidR="00605A32" w:rsidRDefault="008750B0" w:rsidP="00226259">
      <w:r>
        <w:t xml:space="preserve">In RapidSmith, these uniquely-named wire segments are represented either as a </w:t>
      </w:r>
      <w:r w:rsidRPr="00FF6EF5">
        <w:rPr>
          <w:rFonts w:ascii="Courier New" w:hAnsi="Courier New" w:cs="Courier New"/>
        </w:rPr>
        <w:t>String</w:t>
      </w:r>
      <w:r>
        <w:t xml:space="preserve"> or as an </w:t>
      </w:r>
      <w:proofErr w:type="spellStart"/>
      <w:r w:rsidRPr="00FF6EF5">
        <w:rPr>
          <w:rFonts w:ascii="Courier New" w:hAnsi="Courier New" w:cs="Courier New"/>
        </w:rPr>
        <w:t>int</w:t>
      </w:r>
      <w:proofErr w:type="spellEnd"/>
      <w:r w:rsidR="00FF6EF5">
        <w:t xml:space="preserve"> or </w:t>
      </w:r>
      <w:r w:rsidR="00FF6EF5" w:rsidRPr="00FF6EF5">
        <w:rPr>
          <w:rFonts w:ascii="Courier New" w:hAnsi="Courier New" w:cs="Courier New"/>
        </w:rPr>
        <w:t>Integer</w:t>
      </w:r>
      <w:r>
        <w:t>.  Often it is represented as an integer to save space and increase comparison speed with other wires.  To illustrate how this representation works, here is some example Java code that exposes the wire segments:</w:t>
      </w:r>
    </w:p>
    <w:p w:rsidR="008750B0" w:rsidRDefault="008750B0" w:rsidP="00226259"/>
    <w:tbl>
      <w:tblPr>
        <w:tblStyle w:val="TableGrid"/>
        <w:tblW w:w="0" w:type="auto"/>
        <w:tblLook w:val="04A0" w:firstRow="1" w:lastRow="0" w:firstColumn="1" w:lastColumn="0" w:noHBand="0" w:noVBand="1"/>
      </w:tblPr>
      <w:tblGrid>
        <w:gridCol w:w="11016"/>
      </w:tblGrid>
      <w:tr w:rsidR="008750B0" w:rsidTr="008750B0">
        <w:tc>
          <w:tcPr>
            <w:tcW w:w="11016" w:type="dxa"/>
          </w:tcPr>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xml:space="preserve">// Load the appropriate Device and </w:t>
            </w:r>
            <w:proofErr w:type="spellStart"/>
            <w:r>
              <w:rPr>
                <w:rFonts w:ascii="Courier New" w:hAnsi="Courier New" w:cs="Courier New"/>
                <w:color w:val="3F7F5F"/>
                <w:sz w:val="20"/>
                <w:szCs w:val="20"/>
                <w:lang w:bidi="ar-SA"/>
              </w:rPr>
              <w:t>WireEnumerator</w:t>
            </w:r>
            <w:proofErr w:type="spellEnd"/>
            <w:r>
              <w:rPr>
                <w:rFonts w:ascii="Courier New" w:hAnsi="Courier New" w:cs="Courier New"/>
                <w:color w:val="3F7F5F"/>
                <w:sz w:val="20"/>
                <w:szCs w:val="20"/>
                <w:lang w:bidi="ar-SA"/>
              </w:rPr>
              <w:t xml:space="preserve"> </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(this is done automatically when loading XDL designs)</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"xc4vfx12ff668"</w:t>
            </w:r>
            <w:r>
              <w:rPr>
                <w:rFonts w:ascii="Courier New" w:hAnsi="Courier New" w:cs="Courier New"/>
                <w:color w:val="000000"/>
                <w:sz w:val="20"/>
                <w:szCs w:val="20"/>
                <w:lang w:bidi="ar-SA"/>
              </w:rPr>
              <w:t>;</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t xml:space="preserve">Device </w:t>
            </w:r>
            <w:proofErr w:type="spellStart"/>
            <w:r w:rsidRPr="001B19B4">
              <w:rPr>
                <w:rFonts w:ascii="Courier New" w:hAnsi="Courier New" w:cs="Courier New"/>
                <w:color w:val="000000"/>
                <w:sz w:val="20"/>
                <w:szCs w:val="20"/>
                <w:lang w:bidi="ar-SA"/>
              </w:rPr>
              <w:t>dev</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FileTools.</w:t>
            </w:r>
            <w:r>
              <w:rPr>
                <w:rFonts w:ascii="Courier New" w:hAnsi="Courier New" w:cs="Courier New"/>
                <w:i/>
                <w:iCs/>
                <w:color w:val="000000"/>
                <w:sz w:val="20"/>
                <w:szCs w:val="20"/>
                <w:lang w:bidi="ar-SA"/>
              </w:rPr>
              <w:t>loadDevice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WireEnumerator</w:t>
            </w:r>
            <w:proofErr w:type="spellEnd"/>
            <w:r>
              <w:rPr>
                <w:rFonts w:ascii="Courier New" w:hAnsi="Courier New" w:cs="Courier New"/>
                <w:color w:val="000000"/>
                <w:sz w:val="20"/>
                <w:szCs w:val="20"/>
                <w:lang w:bidi="ar-SA"/>
              </w:rPr>
              <w:t xml:space="preserve"> we = </w:t>
            </w:r>
            <w:proofErr w:type="spellStart"/>
            <w:r>
              <w:rPr>
                <w:rFonts w:ascii="Courier New" w:hAnsi="Courier New" w:cs="Courier New"/>
                <w:color w:val="000000"/>
                <w:sz w:val="20"/>
                <w:szCs w:val="20"/>
                <w:lang w:bidi="ar-SA"/>
              </w:rPr>
              <w:t>FileTools.</w:t>
            </w:r>
            <w:r>
              <w:rPr>
                <w:rFonts w:ascii="Courier New" w:hAnsi="Courier New" w:cs="Courier New"/>
                <w:i/>
                <w:iCs/>
                <w:color w:val="000000"/>
                <w:sz w:val="20"/>
                <w:szCs w:val="20"/>
                <w:lang w:bidi="ar-SA"/>
              </w:rPr>
              <w:t>loadWireEnumerator</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Here we pick a wire name</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wireName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"E2BEG4"</w:t>
            </w:r>
            <w:r>
              <w:rPr>
                <w:rFonts w:ascii="Courier New" w:hAnsi="Courier New" w:cs="Courier New"/>
                <w:color w:val="000000"/>
                <w:sz w:val="20"/>
                <w:szCs w:val="20"/>
                <w:lang w:bidi="ar-SA"/>
              </w:rPr>
              <w:t xml:space="preserve">; </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xml:space="preserve">// Here we get the integer </w:t>
            </w:r>
            <w:proofErr w:type="spellStart"/>
            <w:r>
              <w:rPr>
                <w:rFonts w:ascii="Courier New" w:hAnsi="Courier New" w:cs="Courier New"/>
                <w:color w:val="3F7F5F"/>
                <w:sz w:val="20"/>
                <w:szCs w:val="20"/>
                <w:lang w:bidi="ar-SA"/>
              </w:rPr>
              <w:t>enum</w:t>
            </w:r>
            <w:proofErr w:type="spellEnd"/>
            <w:r>
              <w:rPr>
                <w:rFonts w:ascii="Courier New" w:hAnsi="Courier New" w:cs="Courier New"/>
                <w:color w:val="3F7F5F"/>
                <w:sz w:val="20"/>
                <w:szCs w:val="20"/>
                <w:lang w:bidi="ar-SA"/>
              </w:rPr>
              <w:t xml:space="preserve"> value for that wire name</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wire = </w:t>
            </w:r>
            <w:proofErr w:type="spellStart"/>
            <w:r>
              <w:rPr>
                <w:rFonts w:ascii="Courier New" w:hAnsi="Courier New" w:cs="Courier New"/>
                <w:color w:val="000000"/>
                <w:sz w:val="20"/>
                <w:szCs w:val="20"/>
                <w:lang w:bidi="ar-SA"/>
              </w:rPr>
              <w:t>we.getWireEnum</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wireName</w:t>
            </w:r>
            <w:proofErr w:type="spellEnd"/>
            <w:r>
              <w:rPr>
                <w:rFonts w:ascii="Courier New" w:hAnsi="Courier New" w:cs="Courier New"/>
                <w:color w:val="000000"/>
                <w:sz w:val="20"/>
                <w:szCs w:val="20"/>
                <w:lang w:bidi="ar-SA"/>
              </w:rPr>
              <w:t>);</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xml:space="preserve">// The wire enumerator also keeps information about these wire segments </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lastRenderedPageBreak/>
              <w:tab/>
            </w:r>
            <w:r>
              <w:rPr>
                <w:rFonts w:ascii="Courier New" w:hAnsi="Courier New" w:cs="Courier New"/>
                <w:color w:val="000000"/>
                <w:sz w:val="20"/>
                <w:szCs w:val="20"/>
                <w:lang w:bidi="ar-SA"/>
              </w:rPr>
              <w:tab/>
            </w:r>
            <w:r>
              <w:rPr>
                <w:rFonts w:ascii="Courier New" w:hAnsi="Courier New" w:cs="Courier New"/>
                <w:color w:val="3F7F5F"/>
                <w:sz w:val="20"/>
                <w:szCs w:val="20"/>
                <w:lang w:bidi="ar-SA"/>
              </w:rPr>
              <w:t>// such as wire direction and type</w:t>
            </w:r>
          </w:p>
          <w:p w:rsidR="008750B0" w:rsidRDefault="008750B0" w:rsidP="008750B0">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WireDirection</w:t>
            </w:r>
            <w:proofErr w:type="spellEnd"/>
            <w:r>
              <w:rPr>
                <w:rFonts w:ascii="Courier New" w:hAnsi="Courier New" w:cs="Courier New"/>
                <w:color w:val="000000"/>
                <w:sz w:val="20"/>
                <w:szCs w:val="20"/>
                <w:lang w:bidi="ar-SA"/>
              </w:rPr>
              <w:t xml:space="preserve"> </w:t>
            </w:r>
            <w:r w:rsidRPr="008750B0">
              <w:rPr>
                <w:rFonts w:ascii="Courier New" w:hAnsi="Courier New" w:cs="Courier New"/>
                <w:color w:val="000000"/>
                <w:sz w:val="20"/>
                <w:szCs w:val="20"/>
                <w:lang w:bidi="ar-SA"/>
              </w:rPr>
              <w:t>direction</w:t>
            </w:r>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we</w:t>
            </w:r>
            <w:r w:rsidRPr="0047634E">
              <w:rPr>
                <w:rFonts w:ascii="Courier New" w:hAnsi="Courier New" w:cs="Courier New"/>
                <w:color w:val="000000"/>
                <w:sz w:val="20"/>
                <w:szCs w:val="20"/>
                <w:lang w:bidi="ar-SA"/>
              </w:rPr>
              <w:t>.getWireDirection</w:t>
            </w:r>
            <w:proofErr w:type="spellEnd"/>
            <w:r>
              <w:rPr>
                <w:rFonts w:ascii="Courier New" w:hAnsi="Courier New" w:cs="Courier New"/>
                <w:color w:val="000000"/>
                <w:sz w:val="20"/>
                <w:szCs w:val="20"/>
                <w:lang w:bidi="ar-SA"/>
              </w:rPr>
              <w:t>(wire);</w:t>
            </w:r>
          </w:p>
          <w:p w:rsidR="008750B0" w:rsidRPr="001B19B4" w:rsidRDefault="008750B0" w:rsidP="001B19B4">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WireType</w:t>
            </w:r>
            <w:proofErr w:type="spellEnd"/>
            <w:r>
              <w:rPr>
                <w:rFonts w:ascii="Courier New" w:hAnsi="Courier New" w:cs="Courier New"/>
                <w:color w:val="000000"/>
                <w:sz w:val="20"/>
                <w:szCs w:val="20"/>
                <w:lang w:bidi="ar-SA"/>
              </w:rPr>
              <w:t xml:space="preserve"> </w:t>
            </w:r>
            <w:r w:rsidRPr="008750B0">
              <w:rPr>
                <w:rFonts w:ascii="Courier New" w:hAnsi="Courier New" w:cs="Courier New"/>
                <w:color w:val="000000"/>
                <w:sz w:val="20"/>
                <w:szCs w:val="20"/>
                <w:lang w:bidi="ar-SA"/>
              </w:rPr>
              <w:t>type</w:t>
            </w:r>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we.getWireType</w:t>
            </w:r>
            <w:proofErr w:type="spellEnd"/>
            <w:r>
              <w:rPr>
                <w:rFonts w:ascii="Courier New" w:hAnsi="Courier New" w:cs="Courier New"/>
                <w:color w:val="000000"/>
                <w:sz w:val="20"/>
                <w:szCs w:val="20"/>
                <w:lang w:bidi="ar-SA"/>
              </w:rPr>
              <w:t>(wire);</w:t>
            </w:r>
          </w:p>
        </w:tc>
      </w:tr>
    </w:tbl>
    <w:p w:rsidR="008750B0" w:rsidRDefault="008750B0" w:rsidP="00226259"/>
    <w:p w:rsidR="00BB22A1" w:rsidRDefault="001B19B4" w:rsidP="00226259">
      <w:r>
        <w:t xml:space="preserve">Now, there are actually several wires in an FPGA device with the same name.  The wire </w:t>
      </w:r>
      <w:r w:rsidRPr="00DD1E78">
        <w:rPr>
          <w:rFonts w:ascii="Courier New" w:hAnsi="Courier New" w:cs="Courier New"/>
        </w:rPr>
        <w:t>E2BEG4</w:t>
      </w:r>
      <w:r>
        <w:t xml:space="preserve"> exists in almost every switch box tile in the </w:t>
      </w:r>
      <w:r w:rsidR="006C751F">
        <w:t>FPGA</w:t>
      </w:r>
      <w:r>
        <w:t>.</w:t>
      </w:r>
      <w:r w:rsidR="004D7B25">
        <w:t xml:space="preserve">  To uniquely identify routing resources in a device, a tile and its name or wire enumeration is required</w:t>
      </w:r>
      <w:r w:rsidR="006C751F">
        <w:t xml:space="preserve"> (that is, </w:t>
      </w:r>
      <w:r w:rsidR="006C751F" w:rsidRPr="00DD1E78">
        <w:rPr>
          <w:rFonts w:ascii="Courier New" w:hAnsi="Courier New" w:cs="Courier New"/>
        </w:rPr>
        <w:t>INT_X1Y1 E2BEG4</w:t>
      </w:r>
      <w:r w:rsidR="006C751F">
        <w:t xml:space="preserve"> is its unique representation)</w:t>
      </w:r>
      <w:r w:rsidR="004D7B25">
        <w:t xml:space="preserve">.  </w:t>
      </w:r>
    </w:p>
    <w:p w:rsidR="00BB22A1" w:rsidRDefault="00BB22A1" w:rsidP="00226259"/>
    <w:p w:rsidR="00BB22A1" w:rsidRDefault="00BB22A1" w:rsidP="00226259">
      <w:r>
        <w:t xml:space="preserve">In an effort to save space and ultimately reuse much of the routing connections, the </w:t>
      </w:r>
      <w:r w:rsidRPr="00DD1E78">
        <w:rPr>
          <w:rFonts w:ascii="Courier New" w:hAnsi="Courier New" w:cs="Courier New"/>
        </w:rPr>
        <w:t>Wire</w:t>
      </w:r>
      <w:r>
        <w:t xml:space="preserve"> class is used to represent internal and external tile connections.  Each tile has a hash map where the key is the integer </w:t>
      </w:r>
      <w:proofErr w:type="spellStart"/>
      <w:r>
        <w:t>enum</w:t>
      </w:r>
      <w:proofErr w:type="spellEnd"/>
      <w:r>
        <w:t xml:space="preserve"> value of the wire and the value is an array of </w:t>
      </w:r>
      <w:r w:rsidRPr="00FF6EF5">
        <w:rPr>
          <w:rFonts w:ascii="Courier New" w:hAnsi="Courier New" w:cs="Courier New"/>
        </w:rPr>
        <w:t>Wire</w:t>
      </w:r>
      <w:r>
        <w:t xml:space="preserve"> objects.  Each </w:t>
      </w:r>
      <w:r w:rsidRPr="00FF6EF5">
        <w:rPr>
          <w:rFonts w:ascii="Courier New" w:hAnsi="Courier New" w:cs="Courier New"/>
        </w:rPr>
        <w:t>Wire</w:t>
      </w:r>
      <w:r>
        <w:t xml:space="preserve"> </w:t>
      </w:r>
      <w:r w:rsidR="009A352D">
        <w:t xml:space="preserve">object </w:t>
      </w:r>
      <w:r>
        <w:t>contains the following information</w:t>
      </w:r>
      <w:r w:rsidR="009A352D">
        <w:t xml:space="preserve"> to define a connection</w:t>
      </w:r>
      <w:r>
        <w:t>:</w:t>
      </w:r>
    </w:p>
    <w:p w:rsidR="00BB22A1" w:rsidRDefault="00BB22A1" w:rsidP="00226259"/>
    <w:tbl>
      <w:tblPr>
        <w:tblStyle w:val="TableGrid"/>
        <w:tblW w:w="0" w:type="auto"/>
        <w:tblLook w:val="04A0" w:firstRow="1" w:lastRow="0" w:firstColumn="1" w:lastColumn="0" w:noHBand="0" w:noVBand="1"/>
      </w:tblPr>
      <w:tblGrid>
        <w:gridCol w:w="11016"/>
      </w:tblGrid>
      <w:tr w:rsidR="00BB22A1" w:rsidTr="00BB22A1">
        <w:tc>
          <w:tcPr>
            <w:tcW w:w="11016" w:type="dxa"/>
          </w:tcPr>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 The wire enumeration value of the wire to be connected to */</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private</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t>
            </w:r>
            <w:r>
              <w:rPr>
                <w:rFonts w:ascii="Courier New" w:hAnsi="Courier New" w:cs="Courier New"/>
                <w:color w:val="0000C0"/>
                <w:sz w:val="20"/>
                <w:szCs w:val="20"/>
                <w:lang w:bidi="ar-SA"/>
              </w:rPr>
              <w:t>wire</w:t>
            </w:r>
            <w:r>
              <w:rPr>
                <w:rFonts w:ascii="Courier New" w:hAnsi="Courier New" w:cs="Courier New"/>
                <w:color w:val="000000"/>
                <w:sz w:val="20"/>
                <w:szCs w:val="20"/>
                <w:lang w:bidi="ar-SA"/>
              </w:rPr>
              <w:t>;</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 The tile row offset from the source wire's tile */</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private</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C0"/>
                <w:sz w:val="20"/>
                <w:szCs w:val="20"/>
                <w:lang w:bidi="ar-SA"/>
              </w:rPr>
              <w:t>rowOffset</w:t>
            </w:r>
            <w:proofErr w:type="spellEnd"/>
            <w:r>
              <w:rPr>
                <w:rFonts w:ascii="Courier New" w:hAnsi="Courier New" w:cs="Courier New"/>
                <w:color w:val="000000"/>
                <w:sz w:val="20"/>
                <w:szCs w:val="20"/>
                <w:lang w:bidi="ar-SA"/>
              </w:rPr>
              <w:t>;</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 The tile column offset from the source wire's tile */</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private</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C0"/>
                <w:sz w:val="20"/>
                <w:szCs w:val="20"/>
                <w:lang w:bidi="ar-SA"/>
              </w:rPr>
              <w:t>columnOffset</w:t>
            </w:r>
            <w:proofErr w:type="spellEnd"/>
            <w:r>
              <w:rPr>
                <w:rFonts w:ascii="Courier New" w:hAnsi="Courier New" w:cs="Courier New"/>
                <w:color w:val="000000"/>
                <w:sz w:val="20"/>
                <w:szCs w:val="20"/>
                <w:lang w:bidi="ar-SA"/>
              </w:rPr>
              <w:t>;</w:t>
            </w:r>
          </w:p>
          <w:p w:rsidR="00BB22A1" w:rsidRDefault="00BB22A1" w:rsidP="00BB22A1">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 Does the source wire connected to this wire make a PIP? */</w:t>
            </w:r>
          </w:p>
          <w:p w:rsidR="00BB22A1" w:rsidRDefault="00BB22A1" w:rsidP="00BB22A1">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private</w:t>
            </w:r>
            <w:r>
              <w:rPr>
                <w:rFonts w:ascii="Courier New" w:hAnsi="Courier New" w:cs="Courier New"/>
                <w:color w:val="000000"/>
                <w:sz w:val="20"/>
                <w:szCs w:val="20"/>
                <w:lang w:bidi="ar-SA"/>
              </w:rPr>
              <w:t xml:space="preserve"> </w:t>
            </w:r>
            <w:proofErr w:type="spellStart"/>
            <w:r>
              <w:rPr>
                <w:rFonts w:ascii="Courier New" w:hAnsi="Courier New" w:cs="Courier New"/>
                <w:b/>
                <w:bCs/>
                <w:color w:val="7F0055"/>
                <w:sz w:val="20"/>
                <w:szCs w:val="20"/>
                <w:lang w:bidi="ar-SA"/>
              </w:rPr>
              <w:t>boolean</w:t>
            </w:r>
            <w:proofErr w:type="spellEnd"/>
            <w:r>
              <w:rPr>
                <w:rFonts w:ascii="Courier New" w:hAnsi="Courier New" w:cs="Courier New"/>
                <w:color w:val="000000"/>
                <w:sz w:val="20"/>
                <w:szCs w:val="20"/>
                <w:lang w:bidi="ar-SA"/>
              </w:rPr>
              <w:t xml:space="preserve"> </w:t>
            </w:r>
            <w:proofErr w:type="spellStart"/>
            <w:r>
              <w:rPr>
                <w:rFonts w:ascii="Courier New" w:hAnsi="Courier New" w:cs="Courier New"/>
                <w:color w:val="0000C0"/>
                <w:sz w:val="20"/>
                <w:szCs w:val="20"/>
                <w:lang w:bidi="ar-SA"/>
              </w:rPr>
              <w:t>isPIP</w:t>
            </w:r>
            <w:proofErr w:type="spellEnd"/>
            <w:r>
              <w:rPr>
                <w:rFonts w:ascii="Courier New" w:hAnsi="Courier New" w:cs="Courier New"/>
                <w:color w:val="000000"/>
                <w:sz w:val="20"/>
                <w:szCs w:val="20"/>
                <w:lang w:bidi="ar-SA"/>
              </w:rPr>
              <w:t>;</w:t>
            </w:r>
          </w:p>
        </w:tc>
      </w:tr>
    </w:tbl>
    <w:p w:rsidR="00BB22A1" w:rsidRDefault="00BB22A1" w:rsidP="00226259"/>
    <w:p w:rsidR="009A352D" w:rsidRDefault="009A352D" w:rsidP="00226259">
      <w:r>
        <w:t xml:space="preserve">The </w:t>
      </w:r>
      <w:r w:rsidRPr="00FF6EF5">
        <w:rPr>
          <w:rFonts w:ascii="Courier New" w:hAnsi="Courier New" w:cs="Courier New"/>
        </w:rPr>
        <w:t>Wire</w:t>
      </w:r>
      <w:r>
        <w:t xml:space="preserve"> objects can define the connecting wire by using the integer enum</w:t>
      </w:r>
      <w:r w:rsidR="00FF6EF5">
        <w:t>eration</w:t>
      </w:r>
      <w:r>
        <w:t xml:space="preserve"> value of the wire name and a relative offset of the tile differences between the two wires (again, relative to save space and increase reuse of the object).  The </w:t>
      </w:r>
      <w:r w:rsidRPr="00FF6EF5">
        <w:rPr>
          <w:rFonts w:ascii="Courier New" w:hAnsi="Courier New" w:cs="Courier New"/>
        </w:rPr>
        <w:t>Wire</w:t>
      </w:r>
      <w:r>
        <w:t xml:space="preserve"> object also defines if the connection made is a programmable connection (or PIP).  When the row and column tile offsets are both 0, the connection exists within the same tile and is likely a PIP.  </w:t>
      </w:r>
    </w:p>
    <w:p w:rsidR="00BB22A1" w:rsidRDefault="00BB22A1" w:rsidP="00226259"/>
    <w:p w:rsidR="001B19B4" w:rsidRDefault="00D54315" w:rsidP="00226259">
      <w:r>
        <w:t xml:space="preserve">To query the connections that can be made from </w:t>
      </w:r>
      <w:r w:rsidRPr="00DD1E78">
        <w:rPr>
          <w:rFonts w:ascii="Courier New" w:hAnsi="Courier New" w:cs="Courier New"/>
        </w:rPr>
        <w:t>INT_X1Y1 E2BEG4</w:t>
      </w:r>
      <w:r>
        <w:t>, here is some sample Java code to illustrate how this is done:</w:t>
      </w:r>
    </w:p>
    <w:p w:rsidR="00D54315" w:rsidRDefault="00D54315" w:rsidP="00226259"/>
    <w:tbl>
      <w:tblPr>
        <w:tblStyle w:val="TableGrid"/>
        <w:tblW w:w="0" w:type="auto"/>
        <w:tblLook w:val="04A0" w:firstRow="1" w:lastRow="0" w:firstColumn="1" w:lastColumn="0" w:noHBand="0" w:noVBand="1"/>
      </w:tblPr>
      <w:tblGrid>
        <w:gridCol w:w="11016"/>
      </w:tblGrid>
      <w:tr w:rsidR="00D54315" w:rsidTr="00D54315">
        <w:tc>
          <w:tcPr>
            <w:tcW w:w="11016" w:type="dxa"/>
          </w:tcPr>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3F7F5F"/>
                <w:sz w:val="20"/>
                <w:szCs w:val="20"/>
                <w:lang w:bidi="ar-SA"/>
              </w:rPr>
              <w:t xml:space="preserve">// Load the appropriate Device and </w:t>
            </w:r>
            <w:proofErr w:type="spellStart"/>
            <w:r>
              <w:rPr>
                <w:rFonts w:ascii="Courier New" w:hAnsi="Courier New" w:cs="Courier New"/>
                <w:color w:val="3F7F5F"/>
                <w:sz w:val="20"/>
                <w:szCs w:val="20"/>
                <w:lang w:bidi="ar-SA"/>
              </w:rPr>
              <w:t>WireEnumerator</w:t>
            </w:r>
            <w:proofErr w:type="spellEnd"/>
            <w:r>
              <w:rPr>
                <w:rFonts w:ascii="Courier New" w:hAnsi="Courier New" w:cs="Courier New"/>
                <w:color w:val="3F7F5F"/>
                <w:sz w:val="20"/>
                <w:szCs w:val="20"/>
                <w:lang w:bidi="ar-SA"/>
              </w:rPr>
              <w:t xml:space="preserve"> </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3F7F5F"/>
                <w:sz w:val="20"/>
                <w:szCs w:val="20"/>
                <w:lang w:bidi="ar-SA"/>
              </w:rPr>
              <w:t>// (this is done automatically when loading XDL designs)</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String </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"xc4vfx12ff668"</w:t>
            </w:r>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Device </w:t>
            </w:r>
            <w:proofErr w:type="spellStart"/>
            <w:r>
              <w:rPr>
                <w:rFonts w:ascii="Courier New" w:hAnsi="Courier New" w:cs="Courier New"/>
                <w:color w:val="000000"/>
                <w:sz w:val="20"/>
                <w:szCs w:val="20"/>
                <w:lang w:bidi="ar-SA"/>
              </w:rPr>
              <w:t>dev</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FileTools.</w:t>
            </w:r>
            <w:r>
              <w:rPr>
                <w:rFonts w:ascii="Courier New" w:hAnsi="Courier New" w:cs="Courier New"/>
                <w:i/>
                <w:iCs/>
                <w:color w:val="000000"/>
                <w:sz w:val="20"/>
                <w:szCs w:val="20"/>
                <w:lang w:bidi="ar-SA"/>
              </w:rPr>
              <w:t>loadDevice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proofErr w:type="spellStart"/>
            <w:r>
              <w:rPr>
                <w:rFonts w:ascii="Courier New" w:hAnsi="Courier New" w:cs="Courier New"/>
                <w:color w:val="000000"/>
                <w:sz w:val="20"/>
                <w:szCs w:val="20"/>
                <w:lang w:bidi="ar-SA"/>
              </w:rPr>
              <w:t>WireEnumerator</w:t>
            </w:r>
            <w:proofErr w:type="spellEnd"/>
            <w:r>
              <w:rPr>
                <w:rFonts w:ascii="Courier New" w:hAnsi="Courier New" w:cs="Courier New"/>
                <w:color w:val="000000"/>
                <w:sz w:val="20"/>
                <w:szCs w:val="20"/>
                <w:lang w:bidi="ar-SA"/>
              </w:rPr>
              <w:t xml:space="preserve"> we = </w:t>
            </w:r>
            <w:proofErr w:type="spellStart"/>
            <w:r>
              <w:rPr>
                <w:rFonts w:ascii="Courier New" w:hAnsi="Courier New" w:cs="Courier New"/>
                <w:color w:val="000000"/>
                <w:sz w:val="20"/>
                <w:szCs w:val="20"/>
                <w:lang w:bidi="ar-SA"/>
              </w:rPr>
              <w:t>FileTools.</w:t>
            </w:r>
            <w:r>
              <w:rPr>
                <w:rFonts w:ascii="Courier New" w:hAnsi="Courier New" w:cs="Courier New"/>
                <w:i/>
                <w:iCs/>
                <w:color w:val="000000"/>
                <w:sz w:val="20"/>
                <w:szCs w:val="20"/>
                <w:lang w:bidi="ar-SA"/>
              </w:rPr>
              <w:t>loadWireEnumerator</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partName</w:t>
            </w:r>
            <w:proofErr w:type="spellEnd"/>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3F7F5F"/>
                <w:sz w:val="20"/>
                <w:szCs w:val="20"/>
                <w:lang w:bidi="ar-SA"/>
              </w:rPr>
              <w:t>// Here we pick a wire name</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String </w:t>
            </w:r>
            <w:proofErr w:type="spellStart"/>
            <w:r>
              <w:rPr>
                <w:rFonts w:ascii="Courier New" w:hAnsi="Courier New" w:cs="Courier New"/>
                <w:color w:val="000000"/>
                <w:sz w:val="20"/>
                <w:szCs w:val="20"/>
                <w:lang w:bidi="ar-SA"/>
              </w:rPr>
              <w:t>wireName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"E2BEG4"</w:t>
            </w:r>
            <w:r>
              <w:rPr>
                <w:rFonts w:ascii="Courier New" w:hAnsi="Courier New" w:cs="Courier New"/>
                <w:color w:val="000000"/>
                <w:sz w:val="20"/>
                <w:szCs w:val="20"/>
                <w:lang w:bidi="ar-SA"/>
              </w:rPr>
              <w:t xml:space="preserve">; </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3F7F5F"/>
                <w:sz w:val="20"/>
                <w:szCs w:val="20"/>
                <w:lang w:bidi="ar-SA"/>
              </w:rPr>
              <w:t xml:space="preserve">// Here we get the integer </w:t>
            </w:r>
            <w:proofErr w:type="spellStart"/>
            <w:r>
              <w:rPr>
                <w:rFonts w:ascii="Courier New" w:hAnsi="Courier New" w:cs="Courier New"/>
                <w:color w:val="3F7F5F"/>
                <w:sz w:val="20"/>
                <w:szCs w:val="20"/>
                <w:lang w:bidi="ar-SA"/>
              </w:rPr>
              <w:t>enum</w:t>
            </w:r>
            <w:proofErr w:type="spellEnd"/>
            <w:r>
              <w:rPr>
                <w:rFonts w:ascii="Courier New" w:hAnsi="Courier New" w:cs="Courier New"/>
                <w:color w:val="3F7F5F"/>
                <w:sz w:val="20"/>
                <w:szCs w:val="20"/>
                <w:lang w:bidi="ar-SA"/>
              </w:rPr>
              <w:t xml:space="preserve"> value for that wire name</w:t>
            </w:r>
          </w:p>
          <w:p w:rsidR="00805113" w:rsidRDefault="00805113" w:rsidP="00805113">
            <w:pPr>
              <w:autoSpaceDE w:val="0"/>
              <w:autoSpaceDN w:val="0"/>
              <w:adjustRightInd w:val="0"/>
              <w:rPr>
                <w:rFonts w:ascii="Courier New" w:hAnsi="Courier New" w:cs="Courier New"/>
                <w:sz w:val="20"/>
                <w:szCs w:val="20"/>
                <w:lang w:bidi="ar-SA"/>
              </w:rPr>
            </w:pPr>
            <w:proofErr w:type="spellStart"/>
            <w:r>
              <w:rPr>
                <w:rFonts w:ascii="Courier New" w:hAnsi="Courier New" w:cs="Courier New"/>
                <w:b/>
                <w:bCs/>
                <w:color w:val="7F0055"/>
                <w:sz w:val="20"/>
                <w:szCs w:val="20"/>
                <w:lang w:bidi="ar-SA"/>
              </w:rPr>
              <w:t>int</w:t>
            </w:r>
            <w:proofErr w:type="spellEnd"/>
            <w:r>
              <w:rPr>
                <w:rFonts w:ascii="Courier New" w:hAnsi="Courier New" w:cs="Courier New"/>
                <w:color w:val="000000"/>
                <w:sz w:val="20"/>
                <w:szCs w:val="20"/>
                <w:lang w:bidi="ar-SA"/>
              </w:rPr>
              <w:t xml:space="preserve"> wire = </w:t>
            </w:r>
            <w:proofErr w:type="spellStart"/>
            <w:r>
              <w:rPr>
                <w:rFonts w:ascii="Courier New" w:hAnsi="Courier New" w:cs="Courier New"/>
                <w:color w:val="000000"/>
                <w:sz w:val="20"/>
                <w:szCs w:val="20"/>
                <w:lang w:bidi="ar-SA"/>
              </w:rPr>
              <w:t>we.getWireEnum</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wireName</w:t>
            </w:r>
            <w:proofErr w:type="spellEnd"/>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String </w:t>
            </w:r>
            <w:proofErr w:type="spellStart"/>
            <w:r>
              <w:rPr>
                <w:rFonts w:ascii="Courier New" w:hAnsi="Courier New" w:cs="Courier New"/>
                <w:color w:val="000000"/>
                <w:sz w:val="20"/>
                <w:szCs w:val="20"/>
                <w:lang w:bidi="ar-SA"/>
              </w:rPr>
              <w:t>tileName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"INT_X1Y1"</w:t>
            </w:r>
            <w:r>
              <w:rPr>
                <w:rFonts w:ascii="Courier New" w:hAnsi="Courier New" w:cs="Courier New"/>
                <w:color w:val="000000"/>
                <w:sz w:val="20"/>
                <w:szCs w:val="20"/>
                <w:lang w:bidi="ar-SA"/>
              </w:rPr>
              <w:t>;</w:t>
            </w:r>
          </w:p>
          <w:p w:rsidR="00805113"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Tile </w:t>
            </w:r>
            <w:proofErr w:type="spellStart"/>
            <w:r w:rsidRPr="00C4375A">
              <w:rPr>
                <w:rFonts w:ascii="Courier New" w:hAnsi="Courier New" w:cs="Courier New"/>
                <w:color w:val="000000"/>
                <w:sz w:val="20"/>
                <w:szCs w:val="20"/>
                <w:lang w:bidi="ar-SA"/>
              </w:rPr>
              <w:t>tile</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dev.getTile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tileName</w:t>
            </w:r>
            <w:proofErr w:type="spellEnd"/>
            <w:r>
              <w:rPr>
                <w:rFonts w:ascii="Courier New" w:hAnsi="Courier New" w:cs="Courier New"/>
                <w:color w:val="000000"/>
                <w:sz w:val="20"/>
                <w:szCs w:val="20"/>
                <w:lang w:bidi="ar-SA"/>
              </w:rPr>
              <w:t>);</w:t>
            </w:r>
          </w:p>
          <w:p w:rsidR="00805113" w:rsidRPr="0047634E" w:rsidRDefault="00805113" w:rsidP="0080511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Wire[] </w:t>
            </w:r>
            <w:proofErr w:type="spellStart"/>
            <w:r>
              <w:rPr>
                <w:rFonts w:ascii="Courier New" w:hAnsi="Courier New" w:cs="Courier New"/>
                <w:color w:val="000000"/>
                <w:sz w:val="20"/>
                <w:szCs w:val="20"/>
                <w:lang w:bidi="ar-SA"/>
              </w:rPr>
              <w:t>wireConnections</w:t>
            </w:r>
            <w:proofErr w:type="spellEnd"/>
            <w:r>
              <w:rPr>
                <w:rFonts w:ascii="Courier New" w:hAnsi="Courier New" w:cs="Courier New"/>
                <w:color w:val="000000"/>
                <w:sz w:val="20"/>
                <w:szCs w:val="20"/>
                <w:lang w:bidi="ar-SA"/>
              </w:rPr>
              <w:t xml:space="preserve"> = </w:t>
            </w:r>
            <w:proofErr w:type="spellStart"/>
            <w:r w:rsidRPr="0047634E">
              <w:rPr>
                <w:rFonts w:ascii="Courier New" w:hAnsi="Courier New" w:cs="Courier New"/>
                <w:color w:val="000000"/>
                <w:sz w:val="20"/>
                <w:szCs w:val="20"/>
                <w:lang w:bidi="ar-SA"/>
              </w:rPr>
              <w:t>tile.getWireConnections</w:t>
            </w:r>
            <w:proofErr w:type="spellEnd"/>
            <w:r w:rsidRPr="0047634E">
              <w:rPr>
                <w:rFonts w:ascii="Courier New" w:hAnsi="Courier New" w:cs="Courier New"/>
                <w:color w:val="000000"/>
                <w:sz w:val="20"/>
                <w:szCs w:val="20"/>
                <w:lang w:bidi="ar-SA"/>
              </w:rPr>
              <w:t>(wire);</w:t>
            </w:r>
          </w:p>
          <w:p w:rsidR="00805113" w:rsidRPr="0047634E" w:rsidRDefault="00805113" w:rsidP="00805113">
            <w:pPr>
              <w:autoSpaceDE w:val="0"/>
              <w:autoSpaceDN w:val="0"/>
              <w:adjustRightInd w:val="0"/>
              <w:rPr>
                <w:rFonts w:ascii="Courier New" w:hAnsi="Courier New" w:cs="Courier New"/>
                <w:sz w:val="20"/>
                <w:szCs w:val="20"/>
                <w:lang w:bidi="ar-SA"/>
              </w:rPr>
            </w:pPr>
            <w:r w:rsidRPr="0047634E">
              <w:rPr>
                <w:rFonts w:ascii="Courier New" w:hAnsi="Courier New" w:cs="Courier New"/>
                <w:b/>
                <w:bCs/>
                <w:color w:val="7F0055"/>
                <w:sz w:val="20"/>
                <w:szCs w:val="20"/>
                <w:lang w:bidi="ar-SA"/>
              </w:rPr>
              <w:t>for</w:t>
            </w:r>
            <w:r w:rsidRPr="0047634E">
              <w:rPr>
                <w:rFonts w:ascii="Courier New" w:hAnsi="Courier New" w:cs="Courier New"/>
                <w:color w:val="000000"/>
                <w:sz w:val="20"/>
                <w:szCs w:val="20"/>
                <w:lang w:bidi="ar-SA"/>
              </w:rPr>
              <w:t xml:space="preserve">(Wire w : </w:t>
            </w:r>
            <w:proofErr w:type="spellStart"/>
            <w:r w:rsidRPr="0047634E">
              <w:rPr>
                <w:rFonts w:ascii="Courier New" w:hAnsi="Courier New" w:cs="Courier New"/>
                <w:color w:val="000000"/>
                <w:sz w:val="20"/>
                <w:szCs w:val="20"/>
                <w:lang w:bidi="ar-SA"/>
              </w:rPr>
              <w:t>wireConnections</w:t>
            </w:r>
            <w:proofErr w:type="spellEnd"/>
            <w:r w:rsidRPr="0047634E">
              <w:rPr>
                <w:rFonts w:ascii="Courier New" w:hAnsi="Courier New" w:cs="Courier New"/>
                <w:color w:val="000000"/>
                <w:sz w:val="20"/>
                <w:szCs w:val="20"/>
                <w:lang w:bidi="ar-SA"/>
              </w:rPr>
              <w:t>){</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proofErr w:type="spellStart"/>
            <w:r w:rsidRPr="0047634E">
              <w:rPr>
                <w:rFonts w:ascii="Courier New" w:hAnsi="Courier New" w:cs="Courier New"/>
                <w:color w:val="000000"/>
                <w:sz w:val="20"/>
                <w:szCs w:val="20"/>
                <w:lang w:bidi="ar-SA"/>
              </w:rPr>
              <w:t>System.</w:t>
            </w:r>
            <w:r w:rsidRPr="0047634E">
              <w:rPr>
                <w:rFonts w:ascii="Courier New" w:hAnsi="Courier New" w:cs="Courier New"/>
                <w:i/>
                <w:iCs/>
                <w:color w:val="0000C0"/>
                <w:sz w:val="20"/>
                <w:szCs w:val="20"/>
                <w:lang w:bidi="ar-SA"/>
              </w:rPr>
              <w:t>out</w:t>
            </w:r>
            <w:r w:rsidRPr="0047634E">
              <w:rPr>
                <w:rFonts w:ascii="Courier New" w:hAnsi="Courier New" w:cs="Courier New"/>
                <w:color w:val="000000"/>
                <w:sz w:val="20"/>
                <w:szCs w:val="20"/>
                <w:lang w:bidi="ar-SA"/>
              </w:rPr>
              <w:t>.println</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tileName</w:t>
            </w:r>
            <w:proofErr w:type="spellEnd"/>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w:t>
            </w:r>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proofErr w:type="spellStart"/>
            <w:r w:rsidRPr="0047634E">
              <w:rPr>
                <w:rFonts w:ascii="Courier New" w:hAnsi="Courier New" w:cs="Courier New"/>
                <w:color w:val="000000"/>
                <w:sz w:val="20"/>
                <w:szCs w:val="20"/>
                <w:lang w:bidi="ar-SA"/>
              </w:rPr>
              <w:t>wireName</w:t>
            </w:r>
            <w:proofErr w:type="spellEnd"/>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connects to "</w:t>
            </w:r>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proofErr w:type="spellStart"/>
            <w:r w:rsidRPr="0047634E">
              <w:rPr>
                <w:rFonts w:ascii="Courier New" w:hAnsi="Courier New" w:cs="Courier New"/>
                <w:color w:val="000000"/>
                <w:sz w:val="20"/>
                <w:szCs w:val="20"/>
                <w:lang w:bidi="ar-SA"/>
              </w:rPr>
              <w:t>dev.getTile</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tile.getRow</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w.getRowOffset</w:t>
            </w:r>
            <w:proofErr w:type="spellEnd"/>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 xml:space="preserve">  </w:t>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r w:rsidRPr="0047634E">
              <w:rPr>
                <w:rFonts w:ascii="Courier New" w:hAnsi="Courier New" w:cs="Courier New"/>
                <w:color w:val="000000"/>
                <w:sz w:val="20"/>
                <w:szCs w:val="20"/>
                <w:lang w:bidi="ar-SA"/>
              </w:rPr>
              <w:tab/>
              <w:t xml:space="preserve">       </w:t>
            </w:r>
            <w:proofErr w:type="spellStart"/>
            <w:r w:rsidRPr="0047634E">
              <w:rPr>
                <w:rFonts w:ascii="Courier New" w:hAnsi="Courier New" w:cs="Courier New"/>
                <w:color w:val="000000"/>
                <w:sz w:val="20"/>
                <w:szCs w:val="20"/>
                <w:lang w:bidi="ar-SA"/>
              </w:rPr>
              <w:t>tile.getColumn</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w.getColumnOffset</w:t>
            </w:r>
            <w:proofErr w:type="spellEnd"/>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w:t>
            </w:r>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proofErr w:type="spellStart"/>
            <w:r w:rsidRPr="0047634E">
              <w:rPr>
                <w:rFonts w:ascii="Courier New" w:hAnsi="Courier New" w:cs="Courier New"/>
                <w:color w:val="000000"/>
                <w:sz w:val="20"/>
                <w:szCs w:val="20"/>
                <w:lang w:bidi="ar-SA"/>
              </w:rPr>
              <w:t>we.getWireName</w:t>
            </w:r>
            <w:proofErr w:type="spellEnd"/>
            <w:r w:rsidRPr="0047634E">
              <w:rPr>
                <w:rFonts w:ascii="Courier New" w:hAnsi="Courier New" w:cs="Courier New"/>
                <w:color w:val="000000"/>
                <w:sz w:val="20"/>
                <w:szCs w:val="20"/>
                <w:lang w:bidi="ar-SA"/>
              </w:rPr>
              <w:t>(</w:t>
            </w:r>
            <w:proofErr w:type="spellStart"/>
            <w:r w:rsidRPr="0047634E">
              <w:rPr>
                <w:rFonts w:ascii="Courier New" w:hAnsi="Courier New" w:cs="Courier New"/>
                <w:color w:val="000000"/>
                <w:sz w:val="20"/>
                <w:szCs w:val="20"/>
                <w:lang w:bidi="ar-SA"/>
              </w:rPr>
              <w:t>w.getWire</w:t>
            </w:r>
            <w:proofErr w:type="spellEnd"/>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(is"</w:t>
            </w:r>
            <w:r w:rsidRPr="0047634E">
              <w:rPr>
                <w:rFonts w:ascii="Courier New" w:hAnsi="Courier New" w:cs="Courier New"/>
                <w:color w:val="000000"/>
                <w:sz w:val="20"/>
                <w:szCs w:val="20"/>
                <w:lang w:bidi="ar-SA"/>
              </w:rPr>
              <w:t xml:space="preserve"> +</w:t>
            </w:r>
          </w:p>
          <w:p w:rsidR="00E536D1" w:rsidRPr="0047634E" w:rsidRDefault="00E536D1" w:rsidP="00E536D1">
            <w:pPr>
              <w:autoSpaceDE w:val="0"/>
              <w:autoSpaceDN w:val="0"/>
              <w:adjustRightInd w:val="0"/>
              <w:rPr>
                <w:rFonts w:ascii="Courier New" w:hAnsi="Courier New" w:cs="Courier New"/>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proofErr w:type="spellStart"/>
            <w:proofErr w:type="gramStart"/>
            <w:r w:rsidRPr="0047634E">
              <w:rPr>
                <w:rFonts w:ascii="Courier New" w:hAnsi="Courier New" w:cs="Courier New"/>
                <w:color w:val="000000"/>
                <w:sz w:val="20"/>
                <w:szCs w:val="20"/>
                <w:lang w:bidi="ar-SA"/>
              </w:rPr>
              <w:t>w.isPIP</w:t>
            </w:r>
            <w:proofErr w:type="spellEnd"/>
            <w:r w:rsidRPr="0047634E">
              <w:rPr>
                <w:rFonts w:ascii="Courier New" w:hAnsi="Courier New" w:cs="Courier New"/>
                <w:color w:val="000000"/>
                <w:sz w:val="20"/>
                <w:szCs w:val="20"/>
                <w:lang w:bidi="ar-SA"/>
              </w:rPr>
              <w:t>(</w:t>
            </w:r>
            <w:proofErr w:type="gramEnd"/>
            <w:r w:rsidRPr="0047634E">
              <w:rPr>
                <w:rFonts w:ascii="Courier New" w:hAnsi="Courier New" w:cs="Courier New"/>
                <w:color w:val="000000"/>
                <w:sz w:val="20"/>
                <w:szCs w:val="20"/>
                <w:lang w:bidi="ar-SA"/>
              </w:rPr>
              <w:t xml:space="preserve">)? </w:t>
            </w:r>
            <w:r w:rsidRPr="0047634E">
              <w:rPr>
                <w:rFonts w:ascii="Courier New" w:hAnsi="Courier New" w:cs="Courier New"/>
                <w:color w:val="2A00FF"/>
                <w:sz w:val="20"/>
                <w:szCs w:val="20"/>
                <w:lang w:bidi="ar-SA"/>
              </w:rPr>
              <w:t>" "</w:t>
            </w:r>
            <w:r w:rsidRPr="0047634E">
              <w:rPr>
                <w:rFonts w:ascii="Courier New" w:hAnsi="Courier New" w:cs="Courier New"/>
                <w:color w:val="000000"/>
                <w:sz w:val="20"/>
                <w:szCs w:val="20"/>
                <w:lang w:bidi="ar-SA"/>
              </w:rPr>
              <w:t xml:space="preserve"> : </w:t>
            </w:r>
            <w:r w:rsidRPr="0047634E">
              <w:rPr>
                <w:rFonts w:ascii="Courier New" w:hAnsi="Courier New" w:cs="Courier New"/>
                <w:color w:val="2A00FF"/>
                <w:sz w:val="20"/>
                <w:szCs w:val="20"/>
                <w:lang w:bidi="ar-SA"/>
              </w:rPr>
              <w:t>" not "</w:t>
            </w:r>
            <w:r w:rsidRPr="0047634E">
              <w:rPr>
                <w:rFonts w:ascii="Courier New" w:hAnsi="Courier New" w:cs="Courier New"/>
                <w:color w:val="000000"/>
                <w:sz w:val="20"/>
                <w:szCs w:val="20"/>
                <w:lang w:bidi="ar-SA"/>
              </w:rPr>
              <w:t xml:space="preserve">) + </w:t>
            </w:r>
          </w:p>
          <w:p w:rsidR="00D54315" w:rsidRDefault="00E536D1" w:rsidP="00E536D1">
            <w:pPr>
              <w:rPr>
                <w:rFonts w:ascii="Courier New" w:hAnsi="Courier New" w:cs="Courier New"/>
                <w:color w:val="000000"/>
                <w:sz w:val="20"/>
                <w:szCs w:val="20"/>
                <w:lang w:bidi="ar-SA"/>
              </w:rPr>
            </w:pP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r>
            <w:r w:rsidRPr="0047634E">
              <w:rPr>
                <w:rFonts w:ascii="Courier New" w:hAnsi="Courier New" w:cs="Courier New"/>
                <w:color w:val="000000"/>
                <w:sz w:val="20"/>
                <w:szCs w:val="20"/>
                <w:lang w:bidi="ar-SA"/>
              </w:rPr>
              <w:tab/>
              <w:t xml:space="preserve"> </w:t>
            </w:r>
            <w:r w:rsidRPr="0047634E">
              <w:rPr>
                <w:rFonts w:ascii="Courier New" w:hAnsi="Courier New" w:cs="Courier New"/>
                <w:color w:val="2A00FF"/>
                <w:sz w:val="20"/>
                <w:szCs w:val="20"/>
                <w:lang w:bidi="ar-SA"/>
              </w:rPr>
              <w:t>"a PIP connection)"</w:t>
            </w:r>
            <w:r w:rsidRPr="0047634E">
              <w:rPr>
                <w:rFonts w:ascii="Courier New" w:hAnsi="Courier New" w:cs="Courier New"/>
                <w:color w:val="000000"/>
                <w:sz w:val="20"/>
                <w:szCs w:val="20"/>
                <w:lang w:bidi="ar-SA"/>
              </w:rPr>
              <w:t>);</w:t>
            </w:r>
          </w:p>
          <w:p w:rsidR="00E536D1" w:rsidRDefault="00E536D1" w:rsidP="00E536D1">
            <w:r>
              <w:rPr>
                <w:rFonts w:ascii="Courier New" w:hAnsi="Courier New" w:cs="Courier New"/>
                <w:color w:val="000000"/>
                <w:sz w:val="20"/>
                <w:szCs w:val="20"/>
                <w:lang w:bidi="ar-SA"/>
              </w:rPr>
              <w:t>}</w:t>
            </w:r>
          </w:p>
        </w:tc>
      </w:tr>
      <w:tr w:rsidR="00E536D1" w:rsidTr="00D54315">
        <w:tc>
          <w:tcPr>
            <w:tcW w:w="11016" w:type="dxa"/>
          </w:tcPr>
          <w:p w:rsidR="00E536D1" w:rsidRDefault="00E536D1" w:rsidP="00805113">
            <w:pPr>
              <w:autoSpaceDE w:val="0"/>
              <w:autoSpaceDN w:val="0"/>
              <w:adjustRightInd w:val="0"/>
              <w:rPr>
                <w:rFonts w:ascii="Courier New" w:hAnsi="Courier New" w:cs="Courier New"/>
                <w:b/>
                <w:szCs w:val="20"/>
                <w:lang w:bidi="ar-SA"/>
              </w:rPr>
            </w:pPr>
            <w:r w:rsidRPr="00E536D1">
              <w:rPr>
                <w:rFonts w:ascii="Courier New" w:hAnsi="Courier New" w:cs="Courier New"/>
                <w:b/>
                <w:szCs w:val="20"/>
                <w:lang w:bidi="ar-SA"/>
              </w:rPr>
              <w:t>Console Output:</w:t>
            </w:r>
          </w:p>
          <w:p w:rsidR="00E536D1" w:rsidRPr="00E536D1" w:rsidRDefault="00E536D1" w:rsidP="00805113">
            <w:pPr>
              <w:autoSpaceDE w:val="0"/>
              <w:autoSpaceDN w:val="0"/>
              <w:adjustRightInd w:val="0"/>
              <w:rPr>
                <w:rFonts w:ascii="Courier New" w:hAnsi="Courier New" w:cs="Courier New"/>
                <w:b/>
                <w:szCs w:val="20"/>
                <w:lang w:bidi="ar-SA"/>
              </w:rPr>
            </w:pPr>
          </w:p>
          <w:p w:rsidR="00E536D1" w:rsidRPr="00E536D1" w:rsidRDefault="00E536D1" w:rsidP="00E536D1">
            <w:pPr>
              <w:autoSpaceDE w:val="0"/>
              <w:autoSpaceDN w:val="0"/>
              <w:adjustRightInd w:val="0"/>
              <w:rPr>
                <w:rFonts w:ascii="Courier New" w:hAnsi="Courier New" w:cs="Courier New"/>
                <w:sz w:val="20"/>
                <w:szCs w:val="20"/>
                <w:lang w:bidi="ar-SA"/>
              </w:rPr>
            </w:pPr>
            <w:r w:rsidRPr="00E536D1">
              <w:rPr>
                <w:rFonts w:ascii="Courier New" w:hAnsi="Courier New" w:cs="Courier New"/>
                <w:sz w:val="20"/>
                <w:szCs w:val="20"/>
                <w:lang w:bidi="ar-SA"/>
              </w:rPr>
              <w:t>INT_X1Y1 E2BEG4 connects to INT_X1Y1 BOUNCE1 (is a PIP connection)</w:t>
            </w:r>
          </w:p>
          <w:p w:rsidR="00E536D1" w:rsidRPr="00E536D1" w:rsidRDefault="00E536D1" w:rsidP="00E536D1">
            <w:pPr>
              <w:autoSpaceDE w:val="0"/>
              <w:autoSpaceDN w:val="0"/>
              <w:adjustRightInd w:val="0"/>
              <w:rPr>
                <w:rFonts w:ascii="Courier New" w:hAnsi="Courier New" w:cs="Courier New"/>
                <w:sz w:val="20"/>
                <w:szCs w:val="20"/>
                <w:lang w:bidi="ar-SA"/>
              </w:rPr>
            </w:pPr>
            <w:r w:rsidRPr="00E536D1">
              <w:rPr>
                <w:rFonts w:ascii="Courier New" w:hAnsi="Courier New" w:cs="Courier New"/>
                <w:sz w:val="20"/>
                <w:szCs w:val="20"/>
                <w:lang w:bidi="ar-SA"/>
              </w:rPr>
              <w:t>INT_X1Y1 E2BEG4 connects to INT_X1Y1 BOUNCE2 (is a PIP connection)</w:t>
            </w:r>
          </w:p>
          <w:p w:rsidR="00E536D1" w:rsidRPr="00E536D1" w:rsidRDefault="00E536D1" w:rsidP="00E536D1">
            <w:pPr>
              <w:autoSpaceDE w:val="0"/>
              <w:autoSpaceDN w:val="0"/>
              <w:adjustRightInd w:val="0"/>
              <w:rPr>
                <w:rFonts w:ascii="Courier New" w:hAnsi="Courier New" w:cs="Courier New"/>
                <w:sz w:val="20"/>
                <w:szCs w:val="20"/>
                <w:lang w:bidi="ar-SA"/>
              </w:rPr>
            </w:pPr>
            <w:r w:rsidRPr="00E536D1">
              <w:rPr>
                <w:rFonts w:ascii="Courier New" w:hAnsi="Courier New" w:cs="Courier New"/>
                <w:sz w:val="20"/>
                <w:szCs w:val="20"/>
                <w:lang w:bidi="ar-SA"/>
              </w:rPr>
              <w:lastRenderedPageBreak/>
              <w:t>INT_X1Y1 E2BEG4 connects to INT_X3Y1 E2END4 (is not a PIP connection)</w:t>
            </w:r>
          </w:p>
          <w:p w:rsidR="00E536D1" w:rsidRDefault="00E536D1" w:rsidP="00E536D1">
            <w:pPr>
              <w:autoSpaceDE w:val="0"/>
              <w:autoSpaceDN w:val="0"/>
              <w:adjustRightInd w:val="0"/>
              <w:rPr>
                <w:rFonts w:ascii="Courier New" w:hAnsi="Courier New" w:cs="Courier New"/>
                <w:color w:val="3F7F5F"/>
                <w:sz w:val="20"/>
                <w:szCs w:val="20"/>
                <w:lang w:bidi="ar-SA"/>
              </w:rPr>
            </w:pPr>
            <w:r w:rsidRPr="00E536D1">
              <w:rPr>
                <w:rFonts w:ascii="Courier New" w:hAnsi="Courier New" w:cs="Courier New"/>
                <w:sz w:val="20"/>
                <w:szCs w:val="20"/>
                <w:lang w:bidi="ar-SA"/>
              </w:rPr>
              <w:t>INT_X1Y1 E2BEG4 connects to INT_X2Y1 E2MID4 (is not a PIP connection)</w:t>
            </w:r>
          </w:p>
        </w:tc>
      </w:tr>
    </w:tbl>
    <w:p w:rsidR="00D54315" w:rsidRDefault="00117D80" w:rsidP="00226259">
      <w:r>
        <w:lastRenderedPageBreak/>
        <w:t xml:space="preserve">Routes in XDL are specified only with PIPs.  </w:t>
      </w:r>
      <w:r w:rsidR="00E536D1">
        <w:t xml:space="preserve">Non-PIP connections (that is </w:t>
      </w:r>
      <w:r w:rsidR="00E536D1" w:rsidRPr="00DD1E78">
        <w:rPr>
          <w:rFonts w:ascii="Courier New" w:hAnsi="Courier New" w:cs="Courier New"/>
        </w:rPr>
        <w:t>E2BEG4</w:t>
      </w:r>
      <w:r w:rsidR="00E536D1">
        <w:t xml:space="preserve"> to </w:t>
      </w:r>
      <w:r w:rsidR="00E536D1" w:rsidRPr="00DD1E78">
        <w:rPr>
          <w:rFonts w:ascii="Courier New" w:hAnsi="Courier New" w:cs="Courier New"/>
        </w:rPr>
        <w:t>E2MID4</w:t>
      </w:r>
      <w:r w:rsidR="00E536D1">
        <w:t>, etc.) are not declared in an XDL Net since the connection is implied.  The two wire segments are part of the same piece of metal on the FPGA.  Thus, when declaring the routing resources u</w:t>
      </w:r>
      <w:r w:rsidR="00C56634">
        <w:t>sed in a Net (the list of PIPs), these connections are not explicitly listed.  However, the PIP connections are, for example:</w:t>
      </w:r>
    </w:p>
    <w:p w:rsidR="00C56634" w:rsidRDefault="00C56634" w:rsidP="00226259"/>
    <w:tbl>
      <w:tblPr>
        <w:tblStyle w:val="TableGrid"/>
        <w:tblW w:w="0" w:type="auto"/>
        <w:tblLook w:val="04A0" w:firstRow="1" w:lastRow="0" w:firstColumn="1" w:lastColumn="0" w:noHBand="0" w:noVBand="1"/>
      </w:tblPr>
      <w:tblGrid>
        <w:gridCol w:w="11016"/>
      </w:tblGrid>
      <w:tr w:rsidR="00C56634" w:rsidTr="00C56634">
        <w:tc>
          <w:tcPr>
            <w:tcW w:w="11016" w:type="dxa"/>
          </w:tcPr>
          <w:p w:rsidR="00117D80" w:rsidRPr="00117D80" w:rsidRDefault="00117D80" w:rsidP="00117D80">
            <w:pPr>
              <w:rPr>
                <w:rFonts w:ascii="Courier New" w:hAnsi="Courier New" w:cs="Courier New"/>
              </w:rPr>
            </w:pPr>
            <w:r w:rsidRPr="00117D80">
              <w:rPr>
                <w:rFonts w:ascii="Courier New" w:hAnsi="Courier New" w:cs="Courier New"/>
              </w:rPr>
              <w:t>net "main_00/</w:t>
            </w:r>
            <w:proofErr w:type="spellStart"/>
            <w:r w:rsidRPr="00117D80">
              <w:rPr>
                <w:rFonts w:ascii="Courier New" w:hAnsi="Courier New" w:cs="Courier New"/>
              </w:rPr>
              <w:t>i_ila</w:t>
            </w:r>
            <w:proofErr w:type="spellEnd"/>
            <w:r w:rsidRPr="00117D80">
              <w:rPr>
                <w:rFonts w:ascii="Courier New" w:hAnsi="Courier New" w:cs="Courier New"/>
              </w:rPr>
              <w:t xml:space="preserve">/i_dt0/1/data_dly1_20" , </w:t>
            </w:r>
          </w:p>
          <w:p w:rsidR="00117D80" w:rsidRPr="00117D80" w:rsidRDefault="00117D80" w:rsidP="00117D80">
            <w:pPr>
              <w:rPr>
                <w:rFonts w:ascii="Courier New" w:hAnsi="Courier New" w:cs="Courier New"/>
              </w:rPr>
            </w:pPr>
            <w:r w:rsidRPr="00117D80">
              <w:rPr>
                <w:rFonts w:ascii="Courier New" w:hAnsi="Courier New" w:cs="Courier New"/>
              </w:rPr>
              <w:t xml:space="preserve">  </w:t>
            </w:r>
            <w:proofErr w:type="spellStart"/>
            <w:r w:rsidRPr="00117D80">
              <w:rPr>
                <w:rFonts w:ascii="Courier New" w:hAnsi="Courier New" w:cs="Courier New"/>
              </w:rPr>
              <w:t>outpin</w:t>
            </w:r>
            <w:proofErr w:type="spellEnd"/>
            <w:r w:rsidRPr="00117D80">
              <w:rPr>
                <w:rFonts w:ascii="Courier New" w:hAnsi="Courier New" w:cs="Courier New"/>
              </w:rPr>
              <w:t xml:space="preserve"> "main_00/</w:t>
            </w:r>
            <w:proofErr w:type="spellStart"/>
            <w:r w:rsidRPr="00117D80">
              <w:rPr>
                <w:rFonts w:ascii="Courier New" w:hAnsi="Courier New" w:cs="Courier New"/>
              </w:rPr>
              <w:t>i_ila</w:t>
            </w:r>
            <w:proofErr w:type="spellEnd"/>
            <w:r w:rsidRPr="00117D80">
              <w:rPr>
                <w:rFonts w:ascii="Courier New" w:hAnsi="Courier New" w:cs="Courier New"/>
              </w:rPr>
              <w:t>/i_dt0/1/data_dly1_20" XQ ,</w:t>
            </w:r>
          </w:p>
          <w:p w:rsidR="00117D80" w:rsidRPr="00117D80" w:rsidRDefault="00117D80" w:rsidP="00117D80">
            <w:pPr>
              <w:rPr>
                <w:rFonts w:ascii="Courier New" w:hAnsi="Courier New" w:cs="Courier New"/>
              </w:rPr>
            </w:pPr>
            <w:r w:rsidRPr="00117D80">
              <w:rPr>
                <w:rFonts w:ascii="Courier New" w:hAnsi="Courier New" w:cs="Courier New"/>
              </w:rPr>
              <w:t xml:space="preserve">  </w:t>
            </w:r>
            <w:proofErr w:type="spellStart"/>
            <w:r w:rsidRPr="00117D80">
              <w:rPr>
                <w:rFonts w:ascii="Courier New" w:hAnsi="Courier New" w:cs="Courier New"/>
              </w:rPr>
              <w:t>inpin</w:t>
            </w:r>
            <w:proofErr w:type="spellEnd"/>
            <w:r w:rsidRPr="00117D80">
              <w:rPr>
                <w:rFonts w:ascii="Courier New" w:hAnsi="Courier New" w:cs="Courier New"/>
              </w:rPr>
              <w:t xml:space="preserve"> "main_00/</w:t>
            </w:r>
            <w:proofErr w:type="spellStart"/>
            <w:r w:rsidRPr="00117D80">
              <w:rPr>
                <w:rFonts w:ascii="Courier New" w:hAnsi="Courier New" w:cs="Courier New"/>
              </w:rPr>
              <w:t>i_ila</w:t>
            </w:r>
            <w:proofErr w:type="spellEnd"/>
            <w:r w:rsidRPr="00117D80">
              <w:rPr>
                <w:rFonts w:ascii="Courier New" w:hAnsi="Courier New" w:cs="Courier New"/>
              </w:rPr>
              <w:t>/</w:t>
            </w:r>
            <w:proofErr w:type="spellStart"/>
            <w:r w:rsidRPr="00117D80">
              <w:rPr>
                <w:rFonts w:ascii="Courier New" w:hAnsi="Courier New" w:cs="Courier New"/>
              </w:rPr>
              <w:t>i_yes_d</w:t>
            </w:r>
            <w:proofErr w:type="spellEnd"/>
            <w:r w:rsidRPr="00117D80">
              <w:rPr>
                <w:rFonts w:ascii="Courier New" w:hAnsi="Courier New" w:cs="Courier New"/>
              </w:rPr>
              <w:t>/</w:t>
            </w:r>
            <w:proofErr w:type="spellStart"/>
            <w:r w:rsidRPr="00117D80">
              <w:rPr>
                <w:rFonts w:ascii="Courier New" w:hAnsi="Courier New" w:cs="Courier New"/>
              </w:rPr>
              <w:t>u_ila</w:t>
            </w:r>
            <w:proofErr w:type="spellEnd"/>
            <w:r w:rsidRPr="00117D80">
              <w:rPr>
                <w:rFonts w:ascii="Courier New" w:hAnsi="Courier New" w:cs="Courier New"/>
              </w:rPr>
              <w:t>/idata_70" BY ,</w:t>
            </w:r>
          </w:p>
          <w:p w:rsidR="00117D80" w:rsidRPr="00117D80" w:rsidRDefault="00117D80" w:rsidP="00117D80">
            <w:pPr>
              <w:rPr>
                <w:rFonts w:ascii="Courier New" w:hAnsi="Courier New" w:cs="Courier New"/>
              </w:rPr>
            </w:pPr>
            <w:r w:rsidRPr="00117D80">
              <w:rPr>
                <w:rFonts w:ascii="Courier New" w:hAnsi="Courier New" w:cs="Courier New"/>
              </w:rPr>
              <w:t xml:space="preserve">  pip CLB_X16Y48 XQ_PINWIRE2 -&gt; SECONDARY_LOGIC_OUTS2_INT , </w:t>
            </w:r>
          </w:p>
          <w:p w:rsidR="00117D80" w:rsidRPr="00117D80" w:rsidRDefault="00117D80" w:rsidP="00117D80">
            <w:pPr>
              <w:rPr>
                <w:rFonts w:ascii="Courier New" w:hAnsi="Courier New" w:cs="Courier New"/>
              </w:rPr>
            </w:pPr>
            <w:r w:rsidRPr="00117D80">
              <w:rPr>
                <w:rFonts w:ascii="Courier New" w:hAnsi="Courier New" w:cs="Courier New"/>
              </w:rPr>
              <w:t xml:space="preserve">  pip CLB_X18Y48 BYP_INT_B4_INT -&gt; BY_PINWIRE0 , </w:t>
            </w:r>
          </w:p>
          <w:p w:rsidR="00117D80" w:rsidRPr="00117D80" w:rsidRDefault="00117D80" w:rsidP="00117D80">
            <w:pPr>
              <w:rPr>
                <w:rFonts w:ascii="Courier New" w:hAnsi="Courier New" w:cs="Courier New"/>
              </w:rPr>
            </w:pPr>
            <w:r w:rsidRPr="00117D80">
              <w:rPr>
                <w:rFonts w:ascii="Courier New" w:hAnsi="Courier New" w:cs="Courier New"/>
              </w:rPr>
              <w:t xml:space="preserve">  pip INT_X16Y48 SECONDARY_LOGIC_OUTS2 -&gt; OMUX7 , </w:t>
            </w:r>
          </w:p>
          <w:p w:rsidR="00117D80" w:rsidRPr="00117D80" w:rsidRDefault="00117D80" w:rsidP="00117D80">
            <w:pPr>
              <w:rPr>
                <w:rFonts w:ascii="Courier New" w:hAnsi="Courier New" w:cs="Courier New"/>
              </w:rPr>
            </w:pPr>
            <w:r w:rsidRPr="00117D80">
              <w:rPr>
                <w:rFonts w:ascii="Courier New" w:hAnsi="Courier New" w:cs="Courier New"/>
              </w:rPr>
              <w:t xml:space="preserve">  pip INT_X17Y48 OMUX_E7 -&gt; </w:t>
            </w:r>
            <w:r w:rsidRPr="00DD1E78">
              <w:rPr>
                <w:rFonts w:ascii="Courier New" w:hAnsi="Courier New" w:cs="Courier New"/>
                <w:b/>
                <w:color w:val="FF0000"/>
              </w:rPr>
              <w:t>E2BEG4</w:t>
            </w:r>
            <w:r w:rsidRPr="00117D80">
              <w:rPr>
                <w:rFonts w:ascii="Courier New" w:hAnsi="Courier New" w:cs="Courier New"/>
              </w:rPr>
              <w:t xml:space="preserve"> , </w:t>
            </w:r>
          </w:p>
          <w:p w:rsidR="00117D80" w:rsidRPr="00117D80" w:rsidRDefault="00117D80" w:rsidP="00117D80">
            <w:pPr>
              <w:rPr>
                <w:rFonts w:ascii="Courier New" w:hAnsi="Courier New" w:cs="Courier New"/>
              </w:rPr>
            </w:pPr>
            <w:r w:rsidRPr="00117D80">
              <w:rPr>
                <w:rFonts w:ascii="Courier New" w:hAnsi="Courier New" w:cs="Courier New"/>
              </w:rPr>
              <w:t xml:space="preserve">  pip INT_X18Y48 </w:t>
            </w:r>
            <w:r w:rsidRPr="00DD1E78">
              <w:rPr>
                <w:rFonts w:ascii="Courier New" w:hAnsi="Courier New" w:cs="Courier New"/>
                <w:b/>
                <w:color w:val="FF0000"/>
              </w:rPr>
              <w:t>E2MID4</w:t>
            </w:r>
            <w:r w:rsidRPr="00117D80">
              <w:rPr>
                <w:rFonts w:ascii="Courier New" w:hAnsi="Courier New" w:cs="Courier New"/>
              </w:rPr>
              <w:t xml:space="preserve"> -&gt; BYP_INT_B4 , </w:t>
            </w:r>
          </w:p>
          <w:p w:rsidR="00C56634" w:rsidRDefault="00117D80" w:rsidP="00117D80">
            <w:r w:rsidRPr="00117D80">
              <w:rPr>
                <w:rFonts w:ascii="Courier New" w:hAnsi="Courier New" w:cs="Courier New"/>
              </w:rPr>
              <w:t xml:space="preserve">  ;</w:t>
            </w:r>
          </w:p>
        </w:tc>
      </w:tr>
    </w:tbl>
    <w:p w:rsidR="00C56634" w:rsidRDefault="00C56634" w:rsidP="00226259"/>
    <w:p w:rsidR="00117D80" w:rsidRPr="00226259" w:rsidRDefault="00117D80" w:rsidP="00226259">
      <w:r>
        <w:t xml:space="preserve">The listing of PIPs in XDL is arbitrary, that is, they do not always follow from one connection to the next. </w:t>
      </w:r>
    </w:p>
    <w:p w:rsidR="00627ED2" w:rsidRDefault="00B634FF" w:rsidP="00B634FF">
      <w:pPr>
        <w:pStyle w:val="Heading2"/>
      </w:pPr>
      <w:bookmarkStart w:id="64" w:name="_Toc278814422"/>
      <w:r>
        <w:t>Basic Routing</w:t>
      </w:r>
      <w:bookmarkEnd w:id="64"/>
    </w:p>
    <w:p w:rsidR="00B634FF" w:rsidRDefault="00DD1E78" w:rsidP="00B634FF">
      <w:r>
        <w:t xml:space="preserve">RapidSmith has included an </w:t>
      </w:r>
      <w:proofErr w:type="spellStart"/>
      <w:r w:rsidRPr="00DD1E78">
        <w:rPr>
          <w:rFonts w:ascii="Courier New" w:hAnsi="Courier New" w:cs="Courier New"/>
        </w:rPr>
        <w:t>AbstractRouter</w:t>
      </w:r>
      <w:proofErr w:type="spellEnd"/>
      <w:r>
        <w:t xml:space="preserve"> class that allows for a common template so that routers can be constructed quite easily.  However, the user should not feel restricted in using this template</w:t>
      </w:r>
      <w:r w:rsidR="00905782">
        <w:t xml:space="preserve"> as it may not meet everyone’s needs and/or requirements</w:t>
      </w:r>
      <w:r w:rsidR="007E43CE">
        <w:t>.</w:t>
      </w:r>
    </w:p>
    <w:p w:rsidR="00DD1E78" w:rsidRDefault="00DD1E78" w:rsidP="00B634FF"/>
    <w:p w:rsidR="00DD1E78" w:rsidRDefault="00DD1E78" w:rsidP="00B634FF">
      <w:r>
        <w:t xml:space="preserve">An example </w:t>
      </w:r>
      <w:proofErr w:type="spellStart"/>
      <w:r w:rsidRPr="00DD1E78">
        <w:rPr>
          <w:rFonts w:ascii="Courier New" w:hAnsi="Courier New" w:cs="Courier New"/>
        </w:rPr>
        <w:t>BasicRouter</w:t>
      </w:r>
      <w:proofErr w:type="spellEnd"/>
      <w:r>
        <w:t xml:space="preserve"> class has also been provided to illustrate how a router can be constructed easily.  The </w:t>
      </w:r>
      <w:proofErr w:type="spellStart"/>
      <w:r w:rsidRPr="00DD1E78">
        <w:rPr>
          <w:rFonts w:ascii="Courier New" w:hAnsi="Courier New" w:cs="Courier New"/>
        </w:rPr>
        <w:t>BasicRouter</w:t>
      </w:r>
      <w:proofErr w:type="spellEnd"/>
      <w:r w:rsidRPr="00DD1E78">
        <w:rPr>
          <w:rFonts w:ascii="Courier New" w:hAnsi="Courier New" w:cs="Courier New"/>
        </w:rPr>
        <w:t xml:space="preserve"> </w:t>
      </w:r>
      <w:r>
        <w:t xml:space="preserve">class is </w:t>
      </w:r>
      <w:r w:rsidR="00B568FA">
        <w:t>~</w:t>
      </w:r>
      <w:r>
        <w:t>400 lines of code.  It is very simple and does not do any routing conflict resolution (it is a basic Maze rou</w:t>
      </w:r>
      <w:r w:rsidR="00FF6EF5">
        <w:t xml:space="preserve">ter implementation) and it will commonly be unable to route certain connections in a design. </w:t>
      </w:r>
      <w:r w:rsidR="00905782">
        <w:t xml:space="preserve"> </w:t>
      </w:r>
      <w:r w:rsidR="00736767">
        <w:t xml:space="preserve">Also, because the timing information for Xilinx parts is not publicly available, the router must use other means to optimize the router rather than delay.  </w:t>
      </w:r>
      <w:r w:rsidR="00D940B7">
        <w:t xml:space="preserve">However, it does perform re-entrant routing, that is, it will attempt to route all nets that don’t have any PIPs while keeping the original routed nets intact.  If a net is impartially routed or improperly routed before given to the router, it does not resolve these problems.  </w:t>
      </w:r>
      <w:r w:rsidR="00905782">
        <w:t>The behavior and mechanics of this router are described in the remainder of this section.</w:t>
      </w:r>
    </w:p>
    <w:p w:rsidR="00905782" w:rsidRDefault="00905782" w:rsidP="00905782">
      <w:pPr>
        <w:pStyle w:val="Heading3"/>
      </w:pPr>
      <w:bookmarkStart w:id="65" w:name="_Toc278814423"/>
      <w:r>
        <w:t>Router Structure</w:t>
      </w:r>
      <w:bookmarkEnd w:id="65"/>
    </w:p>
    <w:p w:rsidR="00D13CEB" w:rsidRDefault="00D13CEB" w:rsidP="00D13CEB">
      <w:r>
        <w:t xml:space="preserve">The basic router provided in RapidSmith is based on a simple maze router algorithm.  It does not allow routing resources to be used more than once, and thus, routing resources come on a first-come-first-served basis.  This makes for a very simple implementation but does not resolve routing conflicts when they arise.  The router chooses a route by iterating through a growing set of nodes, represented by the Node class.  A node is a unique tile and wire combination to uniquely identify any routing wire available in the FPGA.  Nodes are given a cost based on their Manhattan distance from the sink of the current connection to be routed and then placed in a priority queue.  Those nodes with the smallest cost </w:t>
      </w:r>
      <w:r w:rsidR="009F69A0">
        <w:t>propagate to the</w:t>
      </w:r>
      <w:r>
        <w:t xml:space="preserve"> bottom</w:t>
      </w:r>
      <w:r w:rsidR="009F69A0">
        <w:t xml:space="preserve"> of the queue</w:t>
      </w:r>
      <w:r>
        <w:t>.</w:t>
      </w:r>
    </w:p>
    <w:p w:rsidR="00D13CEB" w:rsidRDefault="00D13CEB" w:rsidP="00D13CEB"/>
    <w:p w:rsidR="009F69A0" w:rsidRDefault="009F69A0" w:rsidP="00D13CEB">
      <w:r>
        <w:t xml:space="preserve">The least cost node of the queue is iteratively removed.  With each removal, the node is examined for its expanding connections and those new potential nodes are also placed on the queue.  Each time a node is removed, it is tested to see if it is the sink, if it is, the method traverses the path it has found and returns, otherwise it continues to expand more connections of the current node.  </w:t>
      </w:r>
    </w:p>
    <w:p w:rsidR="009F69A0" w:rsidRPr="00D13CEB" w:rsidRDefault="009F69A0" w:rsidP="00D13CEB"/>
    <w:p w:rsidR="00905782" w:rsidRDefault="0098669B" w:rsidP="00905782">
      <w:r>
        <w:t xml:space="preserve">The router </w:t>
      </w:r>
      <w:r w:rsidR="006445F5">
        <w:t>uses the following basic algorithm</w:t>
      </w:r>
      <w:r>
        <w:t>:</w:t>
      </w:r>
    </w:p>
    <w:p w:rsidR="0098669B" w:rsidRDefault="0098669B" w:rsidP="0098669B">
      <w:pPr>
        <w:pStyle w:val="ListParagraph"/>
        <w:numPr>
          <w:ilvl w:val="0"/>
          <w:numId w:val="7"/>
        </w:numPr>
      </w:pPr>
      <w:r>
        <w:t xml:space="preserve">The central routing method, </w:t>
      </w:r>
      <w:proofErr w:type="spellStart"/>
      <w:proofErr w:type="gramStart"/>
      <w:r w:rsidRPr="00D13CEB">
        <w:rPr>
          <w:rFonts w:ascii="Courier New" w:hAnsi="Courier New" w:cs="Courier New"/>
        </w:rPr>
        <w:t>routeDesign</w:t>
      </w:r>
      <w:proofErr w:type="spellEnd"/>
      <w:r w:rsidRPr="00D13CEB">
        <w:rPr>
          <w:rFonts w:ascii="Courier New" w:hAnsi="Courier New" w:cs="Courier New"/>
        </w:rPr>
        <w:t>(</w:t>
      </w:r>
      <w:proofErr w:type="gramEnd"/>
      <w:r w:rsidRPr="00D13CEB">
        <w:rPr>
          <w:rFonts w:ascii="Courier New" w:hAnsi="Courier New" w:cs="Courier New"/>
        </w:rPr>
        <w:t>)</w:t>
      </w:r>
      <w:r>
        <w:t xml:space="preserve"> prepares the nets in the design for routing.</w:t>
      </w:r>
    </w:p>
    <w:p w:rsidR="0098669B" w:rsidRDefault="0098669B" w:rsidP="0098669B">
      <w:pPr>
        <w:pStyle w:val="ListParagraph"/>
        <w:numPr>
          <w:ilvl w:val="0"/>
          <w:numId w:val="7"/>
        </w:numPr>
      </w:pPr>
      <w:r>
        <w:lastRenderedPageBreak/>
        <w:t xml:space="preserve">For each net in the design, </w:t>
      </w:r>
      <w:proofErr w:type="spellStart"/>
      <w:proofErr w:type="gramStart"/>
      <w:r w:rsidRPr="00D13CEB">
        <w:rPr>
          <w:rFonts w:ascii="Courier New" w:hAnsi="Courier New" w:cs="Courier New"/>
        </w:rPr>
        <w:t>routeDesign</w:t>
      </w:r>
      <w:proofErr w:type="spellEnd"/>
      <w:r w:rsidRPr="00D13CEB">
        <w:rPr>
          <w:rFonts w:ascii="Courier New" w:hAnsi="Courier New" w:cs="Courier New"/>
        </w:rPr>
        <w:t>(</w:t>
      </w:r>
      <w:proofErr w:type="gramEnd"/>
      <w:r w:rsidRPr="00D13CEB">
        <w:rPr>
          <w:rFonts w:ascii="Courier New" w:hAnsi="Courier New" w:cs="Courier New"/>
        </w:rPr>
        <w:t>)</w:t>
      </w:r>
      <w:r>
        <w:t xml:space="preserve"> will call </w:t>
      </w:r>
      <w:proofErr w:type="spellStart"/>
      <w:r w:rsidRPr="00D13CEB">
        <w:rPr>
          <w:rFonts w:ascii="Courier New" w:hAnsi="Courier New" w:cs="Courier New"/>
        </w:rPr>
        <w:t>routeNet</w:t>
      </w:r>
      <w:proofErr w:type="spellEnd"/>
      <w:r w:rsidRPr="00D13CEB">
        <w:rPr>
          <w:rFonts w:ascii="Courier New" w:hAnsi="Courier New" w:cs="Courier New"/>
        </w:rPr>
        <w:t>()</w:t>
      </w:r>
      <w:r w:rsidR="00D13CEB" w:rsidRPr="00D13CEB">
        <w:rPr>
          <w:rFonts w:cstheme="minorHAnsi"/>
        </w:rPr>
        <w:t>.</w:t>
      </w:r>
    </w:p>
    <w:p w:rsidR="0098669B" w:rsidRDefault="006445F5" w:rsidP="0098669B">
      <w:pPr>
        <w:pStyle w:val="ListParagraph"/>
        <w:numPr>
          <w:ilvl w:val="1"/>
          <w:numId w:val="7"/>
        </w:numPr>
      </w:pPr>
      <w:proofErr w:type="spellStart"/>
      <w:proofErr w:type="gramStart"/>
      <w:r w:rsidRPr="00D13CEB">
        <w:rPr>
          <w:rFonts w:ascii="Courier New" w:hAnsi="Courier New" w:cs="Courier New"/>
        </w:rPr>
        <w:t>routeNet</w:t>
      </w:r>
      <w:proofErr w:type="spellEnd"/>
      <w:r w:rsidRPr="00D13CEB">
        <w:rPr>
          <w:rFonts w:ascii="Courier New" w:hAnsi="Courier New" w:cs="Courier New"/>
        </w:rPr>
        <w:t>(</w:t>
      </w:r>
      <w:proofErr w:type="gramEnd"/>
      <w:r w:rsidRPr="00D13CEB">
        <w:rPr>
          <w:rFonts w:ascii="Courier New" w:hAnsi="Courier New" w:cs="Courier New"/>
        </w:rPr>
        <w:t xml:space="preserve">) </w:t>
      </w:r>
      <w:r>
        <w:t xml:space="preserve">prepares each </w:t>
      </w:r>
      <w:proofErr w:type="spellStart"/>
      <w:r>
        <w:t>inpin</w:t>
      </w:r>
      <w:proofErr w:type="spellEnd"/>
      <w:r>
        <w:t xml:space="preserve"> or sink in the net for routing</w:t>
      </w:r>
      <w:r w:rsidR="00D13CEB">
        <w:t>.</w:t>
      </w:r>
    </w:p>
    <w:p w:rsidR="006445F5" w:rsidRDefault="006445F5" w:rsidP="006445F5">
      <w:pPr>
        <w:pStyle w:val="ListParagraph"/>
        <w:numPr>
          <w:ilvl w:val="2"/>
          <w:numId w:val="7"/>
        </w:numPr>
      </w:pPr>
      <w:r>
        <w:t xml:space="preserve">If this is the first </w:t>
      </w:r>
      <w:proofErr w:type="spellStart"/>
      <w:r>
        <w:t>inpin</w:t>
      </w:r>
      <w:proofErr w:type="spellEnd"/>
      <w:r>
        <w:t xml:space="preserve"> of the net, it will only supply </w:t>
      </w:r>
      <w:proofErr w:type="gramStart"/>
      <w:r>
        <w:t xml:space="preserve">the </w:t>
      </w:r>
      <w:proofErr w:type="spellStart"/>
      <w:r>
        <w:t>outpin</w:t>
      </w:r>
      <w:proofErr w:type="spellEnd"/>
      <w:proofErr w:type="gramEnd"/>
      <w:r>
        <w:t xml:space="preserve"> or source of the net as a starting point to the router</w:t>
      </w:r>
      <w:r w:rsidR="00D13CEB">
        <w:t>.</w:t>
      </w:r>
    </w:p>
    <w:p w:rsidR="006445F5" w:rsidRDefault="006445F5" w:rsidP="006445F5">
      <w:pPr>
        <w:pStyle w:val="ListParagraph"/>
        <w:numPr>
          <w:ilvl w:val="2"/>
          <w:numId w:val="7"/>
        </w:numPr>
      </w:pPr>
      <w:r>
        <w:t xml:space="preserve">If this is the second or later </w:t>
      </w:r>
      <w:proofErr w:type="spellStart"/>
      <w:r>
        <w:t>inpin</w:t>
      </w:r>
      <w:proofErr w:type="spellEnd"/>
      <w:r>
        <w:t xml:space="preserve"> routed in the net, all intermediate points along those routes are added as starting points</w:t>
      </w:r>
      <w:r w:rsidR="00D13CEB">
        <w:t>.</w:t>
      </w:r>
    </w:p>
    <w:p w:rsidR="006445F5" w:rsidRDefault="00D13CEB" w:rsidP="0098669B">
      <w:pPr>
        <w:pStyle w:val="ListParagraph"/>
        <w:numPr>
          <w:ilvl w:val="1"/>
          <w:numId w:val="7"/>
        </w:numPr>
      </w:pPr>
      <w:r>
        <w:t xml:space="preserve">For each </w:t>
      </w:r>
      <w:proofErr w:type="spellStart"/>
      <w:r>
        <w:t>inpin</w:t>
      </w:r>
      <w:proofErr w:type="spellEnd"/>
      <w:r>
        <w:t xml:space="preserve">, </w:t>
      </w:r>
      <w:proofErr w:type="spellStart"/>
      <w:proofErr w:type="gramStart"/>
      <w:r w:rsidRPr="00D13CEB">
        <w:rPr>
          <w:rFonts w:ascii="Courier New" w:hAnsi="Courier New" w:cs="Courier New"/>
        </w:rPr>
        <w:t>routeNet</w:t>
      </w:r>
      <w:proofErr w:type="spellEnd"/>
      <w:r w:rsidRPr="00D13CEB">
        <w:rPr>
          <w:rFonts w:ascii="Courier New" w:hAnsi="Courier New" w:cs="Courier New"/>
        </w:rPr>
        <w:t>(</w:t>
      </w:r>
      <w:proofErr w:type="gramEnd"/>
      <w:r w:rsidRPr="00D13CEB">
        <w:rPr>
          <w:rFonts w:ascii="Courier New" w:hAnsi="Courier New" w:cs="Courier New"/>
        </w:rPr>
        <w:t xml:space="preserve">) </w:t>
      </w:r>
      <w:r>
        <w:t xml:space="preserve">will call </w:t>
      </w:r>
      <w:proofErr w:type="spellStart"/>
      <w:r w:rsidRPr="00D13CEB">
        <w:rPr>
          <w:rFonts w:ascii="Courier New" w:hAnsi="Courier New" w:cs="Courier New"/>
        </w:rPr>
        <w:t>routeConnection</w:t>
      </w:r>
      <w:proofErr w:type="spellEnd"/>
      <w:r w:rsidRPr="00D13CEB">
        <w:rPr>
          <w:rFonts w:ascii="Courier New" w:hAnsi="Courier New" w:cs="Courier New"/>
        </w:rPr>
        <w:t>()</w:t>
      </w:r>
      <w:r w:rsidRPr="00D13CEB">
        <w:rPr>
          <w:rFonts w:cstheme="minorHAnsi"/>
        </w:rPr>
        <w:t>.</w:t>
      </w:r>
    </w:p>
    <w:p w:rsidR="00D13CEB" w:rsidRDefault="00D13CEB" w:rsidP="00D13CEB">
      <w:pPr>
        <w:pStyle w:val="ListParagraph"/>
        <w:numPr>
          <w:ilvl w:val="2"/>
          <w:numId w:val="7"/>
        </w:numPr>
      </w:pPr>
      <w:proofErr w:type="spellStart"/>
      <w:proofErr w:type="gramStart"/>
      <w:r w:rsidRPr="00D13CEB">
        <w:rPr>
          <w:rFonts w:ascii="Courier New" w:hAnsi="Courier New" w:cs="Courier New"/>
        </w:rPr>
        <w:t>routeConnection</w:t>
      </w:r>
      <w:proofErr w:type="spellEnd"/>
      <w:r w:rsidRPr="00D13CEB">
        <w:rPr>
          <w:rFonts w:ascii="Courier New" w:hAnsi="Courier New" w:cs="Courier New"/>
        </w:rPr>
        <w:t>(</w:t>
      </w:r>
      <w:proofErr w:type="gramEnd"/>
      <w:r w:rsidRPr="00D13CEB">
        <w:rPr>
          <w:rFonts w:ascii="Courier New" w:hAnsi="Courier New" w:cs="Courier New"/>
        </w:rPr>
        <w:t>)</w:t>
      </w:r>
      <w:r>
        <w:t xml:space="preserve"> initializes the priority queue of potential source nodes.</w:t>
      </w:r>
    </w:p>
    <w:p w:rsidR="00D13CEB" w:rsidRDefault="00D13CEB" w:rsidP="00D13CEB">
      <w:pPr>
        <w:pStyle w:val="ListParagraph"/>
        <w:numPr>
          <w:ilvl w:val="2"/>
          <w:numId w:val="7"/>
        </w:numPr>
      </w:pPr>
      <w:proofErr w:type="spellStart"/>
      <w:proofErr w:type="gramStart"/>
      <w:r w:rsidRPr="00D13CEB">
        <w:rPr>
          <w:rFonts w:ascii="Courier New" w:hAnsi="Courier New" w:cs="Courier New"/>
        </w:rPr>
        <w:t>routeConnection</w:t>
      </w:r>
      <w:proofErr w:type="spellEnd"/>
      <w:r w:rsidRPr="00D13CEB">
        <w:rPr>
          <w:rFonts w:ascii="Courier New" w:hAnsi="Courier New" w:cs="Courier New"/>
        </w:rPr>
        <w:t>(</w:t>
      </w:r>
      <w:proofErr w:type="gramEnd"/>
      <w:r w:rsidRPr="00D13CEB">
        <w:rPr>
          <w:rFonts w:ascii="Courier New" w:hAnsi="Courier New" w:cs="Courier New"/>
        </w:rPr>
        <w:t>)</w:t>
      </w:r>
      <w:r>
        <w:t xml:space="preserve"> calls the main routing method </w:t>
      </w:r>
      <w:r w:rsidRPr="00D13CEB">
        <w:rPr>
          <w:rFonts w:ascii="Courier New" w:hAnsi="Courier New" w:cs="Courier New"/>
        </w:rPr>
        <w:t>route()</w:t>
      </w:r>
      <w:r>
        <w:t xml:space="preserve"> for each connection to be routed.</w:t>
      </w:r>
    </w:p>
    <w:p w:rsidR="00D13CEB" w:rsidRDefault="00D13CEB" w:rsidP="00D13CEB">
      <w:pPr>
        <w:pStyle w:val="ListParagraph"/>
        <w:numPr>
          <w:ilvl w:val="3"/>
          <w:numId w:val="7"/>
        </w:numPr>
      </w:pPr>
      <w:r>
        <w:t xml:space="preserve">The </w:t>
      </w:r>
      <w:proofErr w:type="gramStart"/>
      <w:r w:rsidRPr="004140C6">
        <w:rPr>
          <w:rFonts w:ascii="Courier New" w:hAnsi="Courier New" w:cs="Courier New"/>
        </w:rPr>
        <w:t>route(</w:t>
      </w:r>
      <w:proofErr w:type="gramEnd"/>
      <w:r w:rsidRPr="004140C6">
        <w:rPr>
          <w:rFonts w:ascii="Courier New" w:hAnsi="Courier New" w:cs="Courier New"/>
        </w:rPr>
        <w:t>)</w:t>
      </w:r>
      <w:r>
        <w:t xml:space="preserve"> method iterates over the nodes in the priority queue, expanding their connections and adding new ones to the queue and putting more connections on the queue.  The process continues until the sink is found.</w:t>
      </w:r>
    </w:p>
    <w:p w:rsidR="006445F5" w:rsidRPr="00905782" w:rsidRDefault="006445F5" w:rsidP="006445F5">
      <w:pPr>
        <w:pStyle w:val="ListParagraph"/>
        <w:numPr>
          <w:ilvl w:val="0"/>
          <w:numId w:val="7"/>
        </w:numPr>
      </w:pPr>
      <w:r>
        <w:t>After a net has been routed, the routing resources used will be marked as used to avoid reusing the resources twice.</w:t>
      </w:r>
    </w:p>
    <w:p w:rsidR="00627ED2" w:rsidRDefault="00B634FF" w:rsidP="00DD1E78">
      <w:pPr>
        <w:pStyle w:val="Heading3"/>
      </w:pPr>
      <w:bookmarkStart w:id="66" w:name="_Toc278814424"/>
      <w:r>
        <w:t>Routing Static Sources (VCC/GND)</w:t>
      </w:r>
      <w:bookmarkEnd w:id="66"/>
    </w:p>
    <w:p w:rsidR="00DD1E78" w:rsidRDefault="00736767" w:rsidP="00DD1E78">
      <w:r>
        <w:t xml:space="preserve">One </w:t>
      </w:r>
      <w:r w:rsidR="00C362A5">
        <w:t>major</w:t>
      </w:r>
      <w:r>
        <w:t xml:space="preserve"> preparation step in routing a full design is preparing where the static sources will be supplied from.  </w:t>
      </w:r>
      <w:r w:rsidR="00C362A5">
        <w:t>The basic primitive in all Xilinx FPGAs to supply VCC and GND signals to a design is the TIEOFF.  The TIEOFF accompanies every s</w:t>
      </w:r>
      <w:r w:rsidR="004140C6">
        <w:t>witch matrix and has several connections to all sink connections to its neighboring logic tile (CLB, BRAM, DSP, etc.).  It has 3 pins, HARD0 or GND, KEEP1 (VCC) and HARD1 (VCC).  By default, without any configuration, it seems that pins will default to KEEP1.  Some pins, however, require a HARD1 when specified to be driven with VCC.</w:t>
      </w:r>
    </w:p>
    <w:p w:rsidR="00B3488A" w:rsidRDefault="00B3488A" w:rsidP="00DD1E78"/>
    <w:p w:rsidR="00B3488A" w:rsidRPr="00B634FF" w:rsidRDefault="00B3488A" w:rsidP="00DD1E78">
      <w:r>
        <w:t xml:space="preserve">The </w:t>
      </w:r>
      <w:proofErr w:type="spellStart"/>
      <w:r w:rsidRPr="007E43CE">
        <w:rPr>
          <w:rFonts w:ascii="Courier New" w:hAnsi="Courier New" w:cs="Courier New"/>
        </w:rPr>
        <w:t>StaticSourceHandler</w:t>
      </w:r>
      <w:proofErr w:type="spellEnd"/>
      <w:r>
        <w:t xml:space="preserve"> class takes care of partitioning the various nets and sinks into their respective tiles and instancing the TIEOFF </w:t>
      </w:r>
      <w:r w:rsidR="008A56B6">
        <w:t>automatically</w:t>
      </w:r>
      <w:r>
        <w:t xml:space="preserve">.  It also will instance SLICEs when necessary.  It also “reserves” certain routing resources for certain nets that could </w:t>
      </w:r>
      <w:r w:rsidR="008A56B6">
        <w:t xml:space="preserve">potentially </w:t>
      </w:r>
      <w:r>
        <w:t>introduce routing conflicts</w:t>
      </w:r>
      <w:r w:rsidR="008A56B6">
        <w:t xml:space="preserve"> later.  These reserved nodes are release</w:t>
      </w:r>
      <w:r w:rsidR="007E43CE">
        <w:t xml:space="preserve">d just before the net is routed in the basic router.  </w:t>
      </w:r>
    </w:p>
    <w:p w:rsidR="00B634FF" w:rsidRDefault="00B634FF" w:rsidP="00DD1E78">
      <w:pPr>
        <w:pStyle w:val="Heading3"/>
      </w:pPr>
      <w:bookmarkStart w:id="67" w:name="_Toc278814425"/>
      <w:r>
        <w:t>Routing Clocks</w:t>
      </w:r>
      <w:bookmarkEnd w:id="67"/>
    </w:p>
    <w:p w:rsidR="00B634FF" w:rsidRPr="00B634FF" w:rsidRDefault="00DE68E0" w:rsidP="00B634FF">
      <w:r>
        <w:t xml:space="preserve">When routing clocks, it is quite important that they get routed to the appropriate clock tree routing resources.  The best current method to determine this is based on the </w:t>
      </w:r>
      <w:proofErr w:type="spellStart"/>
      <w:r w:rsidRPr="00DE68E0">
        <w:rPr>
          <w:rFonts w:ascii="Courier New" w:hAnsi="Courier New" w:cs="Courier New"/>
        </w:rPr>
        <w:t>WireDirection</w:t>
      </w:r>
      <w:proofErr w:type="spellEnd"/>
      <w:r>
        <w:t xml:space="preserve"> (the type CLK was placed in </w:t>
      </w:r>
      <w:proofErr w:type="spellStart"/>
      <w:r w:rsidRPr="00DE68E0">
        <w:rPr>
          <w:rFonts w:ascii="Courier New" w:hAnsi="Courier New" w:cs="Courier New"/>
        </w:rPr>
        <w:t>WireDirection</w:t>
      </w:r>
      <w:proofErr w:type="spellEnd"/>
      <w:r>
        <w:t xml:space="preserve"> because there are certain CLK wires that also fell into certain </w:t>
      </w:r>
      <w:proofErr w:type="spellStart"/>
      <w:r w:rsidRPr="00DE68E0">
        <w:rPr>
          <w:rFonts w:ascii="Courier New" w:hAnsi="Courier New" w:cs="Courier New"/>
        </w:rPr>
        <w:t>WireType</w:t>
      </w:r>
      <w:proofErr w:type="spellEnd"/>
      <w:r>
        <w:t xml:space="preserve"> categories)</w:t>
      </w:r>
      <w:r w:rsidR="00DC776A">
        <w:t>.  The cost function for determining node position in the priority queue take into account clock wires and significantly reduce</w:t>
      </w:r>
      <w:r w:rsidR="00A63FE6">
        <w:t>s</w:t>
      </w:r>
      <w:r w:rsidR="00DC776A">
        <w:t xml:space="preserve"> their cost when routing clock nets.</w:t>
      </w:r>
    </w:p>
    <w:p w:rsidR="00DE71E3" w:rsidRDefault="00DE71E3" w:rsidP="00DE71E3">
      <w:pPr>
        <w:pStyle w:val="Heading1"/>
      </w:pPr>
      <w:bookmarkStart w:id="68" w:name="_Toc278814426"/>
      <w:r>
        <w:lastRenderedPageBreak/>
        <w:t>Appendix</w:t>
      </w:r>
      <w:bookmarkEnd w:id="68"/>
    </w:p>
    <w:p w:rsidR="006F5EA7" w:rsidRDefault="006F5EA7" w:rsidP="006F5EA7">
      <w:r>
        <w:t>Here is just a grouping of useful topics that may not fit in the rest of this document.</w:t>
      </w:r>
    </w:p>
    <w:p w:rsidR="00DE71E3" w:rsidRDefault="006F5EA7" w:rsidP="00DE71E3">
      <w:pPr>
        <w:pStyle w:val="Heading2"/>
      </w:pPr>
      <w:bookmarkStart w:id="69" w:name="_Toc278814427"/>
      <w:r>
        <w:t>Appendix A: Modifying LUT Content</w:t>
      </w:r>
      <w:bookmarkEnd w:id="69"/>
    </w:p>
    <w:p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Often the name of the LUT is a single letter such as F or G as in the Virtex 4 family.  Virtex 5 FPGAs have 4 LUTs in a slice and are called “{A, B, C, D</w:t>
      </w:r>
      <w:proofErr w:type="gramStart"/>
      <w:r w:rsidR="00190F80">
        <w:t>}{</w:t>
      </w:r>
      <w:proofErr w:type="gramEnd"/>
      <w:r w:rsidR="00190F80">
        <w:t xml:space="preserve">5, 6}LUT” which have the capability to act as a 5 input or 6 input LUT.  </w:t>
      </w:r>
    </w:p>
    <w:p w:rsidR="00866742" w:rsidRDefault="00866742" w:rsidP="00866742">
      <w:pPr>
        <w:pStyle w:val="Heading3"/>
      </w:pPr>
      <w:bookmarkStart w:id="70" w:name="_Toc278814428"/>
      <w:r>
        <w:t>LUT Equation Syntax</w:t>
      </w:r>
      <w:bookmarkEnd w:id="70"/>
    </w:p>
    <w:p w:rsidR="002F759B" w:rsidRDefault="00866742" w:rsidP="00866742">
      <w:r>
        <w:t>Xilinx uses the following syntax</w:t>
      </w:r>
      <w:r w:rsidR="002F759B">
        <w:t xml:space="preserve"> for operators in a LUT equations string:</w:t>
      </w:r>
    </w:p>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05"/>
      </w:tblGrid>
      <w:tr w:rsidR="002F759B"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cstheme="minorHAnsi"/>
              </w:rPr>
            </w:pPr>
            <w:r w:rsidRPr="002F759B">
              <w:rPr>
                <w:rFonts w:cstheme="minorHAnsi"/>
              </w:rPr>
              <w:t>Operator</w:t>
            </w:r>
          </w:p>
        </w:tc>
        <w:tc>
          <w:tcPr>
            <w:tcW w:w="2205" w:type="dxa"/>
          </w:tcPr>
          <w:p w:rsidR="002F759B" w:rsidRPr="002F759B" w:rsidRDefault="002F759B" w:rsidP="002F759B">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2F759B">
              <w:rPr>
                <w:rFonts w:cstheme="minorHAnsi"/>
              </w:rPr>
              <w:t>Operator Meaning</w:t>
            </w:r>
          </w:p>
        </w:tc>
      </w:tr>
      <w:tr w:rsidR="002F759B"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AND</w:t>
            </w:r>
          </w:p>
        </w:tc>
      </w:tr>
      <w:tr w:rsidR="002F759B"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Logical OR</w:t>
            </w:r>
          </w:p>
        </w:tc>
      </w:tr>
      <w:tr w:rsidR="002F759B"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XOR</w:t>
            </w:r>
          </w:p>
        </w:tc>
      </w:tr>
      <w:tr w:rsidR="002F759B"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Unary NOT</w:t>
            </w:r>
          </w:p>
        </w:tc>
      </w:tr>
    </w:tbl>
    <w:p w:rsidR="002F759B" w:rsidRDefault="0025414E" w:rsidP="00866742">
      <w:r>
        <w:t>The parenthesis characters are also used to denote precedence in equation. Valid equation values are A1, A2, A3 and A4 for 4-input LUTs with an additional A5 for 5-input LUTs and A6 for 6-input LUTs.  Some examples of LUT equations are:</w:t>
      </w:r>
    </w:p>
    <w:p w:rsidR="0025414E" w:rsidRDefault="0025414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57"/>
      </w:tblGrid>
      <w:tr w:rsidR="0025414E"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Default="0025414E" w:rsidP="0025414E">
            <w:pPr>
              <w:jc w:val="center"/>
            </w:pPr>
            <w:r>
              <w:t>LUT Equation</w:t>
            </w:r>
          </w:p>
        </w:tc>
        <w:tc>
          <w:tcPr>
            <w:tcW w:w="4157" w:type="dxa"/>
          </w:tcPr>
          <w:p w:rsidR="0025414E" w:rsidRDefault="0025414E" w:rsidP="0025414E">
            <w:pPr>
              <w:jc w:val="center"/>
              <w:cnfStyle w:val="100000000000" w:firstRow="1" w:lastRow="0" w:firstColumn="0" w:lastColumn="0" w:oddVBand="0" w:evenVBand="0" w:oddHBand="0" w:evenHBand="0" w:firstRowFirstColumn="0" w:firstRowLastColumn="0" w:lastRowFirstColumn="0" w:lastRowLastColumn="0"/>
            </w:pPr>
            <w:r>
              <w:t>Equation Meaning</w:t>
            </w:r>
          </w:p>
        </w:tc>
      </w:tr>
      <w:tr w:rsidR="0025414E"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rsidR="0025414E" w:rsidRPr="0025414E" w:rsidRDefault="0025414E" w:rsidP="0025414E">
            <w:pPr>
              <w:rPr>
                <w:rFonts w:ascii="Courier New" w:hAnsi="Courier New" w:cs="Courier New"/>
              </w:rPr>
            </w:pPr>
            <w:r w:rsidRPr="0025414E">
              <w:rPr>
                <w:rFonts w:ascii="Courier New" w:hAnsi="Courier New" w:cs="Courier New"/>
              </w:rPr>
              <w:t>A1</w:t>
            </w:r>
          </w:p>
        </w:tc>
        <w:tc>
          <w:tcPr>
            <w:tcW w:w="4157" w:type="dxa"/>
            <w:tcBorders>
              <w:top w:val="none" w:sz="0" w:space="0" w:color="auto"/>
              <w:bottom w:val="none" w:sz="0" w:space="0" w:color="auto"/>
              <w:right w:val="none" w:sz="0" w:space="0" w:color="auto"/>
            </w:tcBorders>
          </w:tcPr>
          <w:p w:rsidR="0025414E" w:rsidRDefault="0025414E" w:rsidP="0025414E">
            <w:pPr>
              <w:cnfStyle w:val="000000100000" w:firstRow="0" w:lastRow="0" w:firstColumn="0" w:lastColumn="0" w:oddVBand="0" w:evenVBand="0" w:oddHBand="1" w:evenHBand="0" w:firstRowFirstColumn="0" w:firstRowLastColumn="0" w:lastRowFirstColumn="0" w:lastRowLastColumn="0"/>
            </w:pPr>
            <w:r>
              <w:t>Passes through the signal A1</w:t>
            </w:r>
          </w:p>
        </w:tc>
      </w:tr>
      <w:tr w:rsidR="0025414E"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Pr="0025414E" w:rsidRDefault="0025414E" w:rsidP="0025414E">
            <w:pPr>
              <w:rPr>
                <w:rFonts w:ascii="Courier New" w:hAnsi="Courier New" w:cs="Courier New"/>
              </w:rPr>
            </w:pPr>
            <w:r w:rsidRPr="0025414E">
              <w:rPr>
                <w:rFonts w:ascii="Courier New" w:hAnsi="Courier New" w:cs="Courier New"/>
              </w:rPr>
              <w:t>A1*A2</w:t>
            </w:r>
          </w:p>
        </w:tc>
        <w:tc>
          <w:tcPr>
            <w:tcW w:w="4157" w:type="dxa"/>
          </w:tcPr>
          <w:p w:rsidR="0025414E" w:rsidRDefault="0025414E" w:rsidP="0025414E">
            <w:pPr>
              <w:cnfStyle w:val="000000000000" w:firstRow="0" w:lastRow="0" w:firstColumn="0" w:lastColumn="0" w:oddVBand="0" w:evenVBand="0" w:oddHBand="0" w:evenHBand="0" w:firstRowFirstColumn="0" w:firstRowLastColumn="0" w:lastRowFirstColumn="0" w:lastRowLastColumn="0"/>
            </w:pPr>
            <w:r>
              <w:t>A 2-input AND gate using A1 and A2</w:t>
            </w:r>
          </w:p>
        </w:tc>
      </w:tr>
      <w:tr w:rsidR="0025414E"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rsidR="0025414E" w:rsidRPr="0025414E" w:rsidRDefault="0025414E" w:rsidP="0025414E">
            <w:pPr>
              <w:rPr>
                <w:rFonts w:ascii="Courier New" w:hAnsi="Courier New" w:cs="Courier New"/>
              </w:rPr>
            </w:pPr>
            <w:r w:rsidRPr="0025414E">
              <w:rPr>
                <w:rFonts w:ascii="Courier New" w:hAnsi="Courier New" w:cs="Courier New"/>
              </w:rPr>
              <w:t>~A4</w:t>
            </w:r>
          </w:p>
        </w:tc>
        <w:tc>
          <w:tcPr>
            <w:tcW w:w="4157" w:type="dxa"/>
            <w:tcBorders>
              <w:top w:val="none" w:sz="0" w:space="0" w:color="auto"/>
              <w:bottom w:val="none" w:sz="0" w:space="0" w:color="auto"/>
              <w:right w:val="none" w:sz="0" w:space="0" w:color="auto"/>
            </w:tcBorders>
          </w:tcPr>
          <w:p w:rsidR="0025414E" w:rsidRDefault="0025414E" w:rsidP="0025414E">
            <w:pPr>
              <w:cnfStyle w:val="000000100000" w:firstRow="0" w:lastRow="0" w:firstColumn="0" w:lastColumn="0" w:oddVBand="0" w:evenVBand="0" w:oddHBand="1" w:evenHBand="0" w:firstRowFirstColumn="0" w:firstRowLastColumn="0" w:lastRowFirstColumn="0" w:lastRowLastColumn="0"/>
            </w:pPr>
            <w:r>
              <w:t>Inverts the signal on A4</w:t>
            </w:r>
          </w:p>
        </w:tc>
      </w:tr>
      <w:tr w:rsidR="0025414E"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Pr="0025414E" w:rsidRDefault="0025414E" w:rsidP="0025414E">
            <w:pPr>
              <w:rPr>
                <w:rFonts w:ascii="Courier New" w:hAnsi="Courier New" w:cs="Courier New"/>
              </w:rPr>
            </w:pPr>
            <w:r w:rsidRPr="0025414E">
              <w:rPr>
                <w:rFonts w:ascii="Courier New" w:hAnsi="Courier New" w:cs="Courier New"/>
              </w:rPr>
              <w:t>(A4+(A1+(A2+A3)))</w:t>
            </w:r>
          </w:p>
        </w:tc>
        <w:tc>
          <w:tcPr>
            <w:tcW w:w="4157" w:type="dxa"/>
          </w:tcPr>
          <w:p w:rsidR="0025414E" w:rsidRDefault="0025414E" w:rsidP="0025414E">
            <w:pPr>
              <w:cnfStyle w:val="000000000000" w:firstRow="0" w:lastRow="0" w:firstColumn="0" w:lastColumn="0" w:oddVBand="0" w:evenVBand="0" w:oddHBand="0" w:evenHBand="0" w:firstRowFirstColumn="0" w:firstRowLastColumn="0" w:lastRowFirstColumn="0" w:lastRowLastColumn="0"/>
            </w:pPr>
            <w:r>
              <w:t>A multi-level OR of 4 inputs</w:t>
            </w:r>
          </w:p>
        </w:tc>
      </w:tr>
    </w:tbl>
    <w:p w:rsidR="0025414E" w:rsidRDefault="0025414E" w:rsidP="0025414E">
      <w:pPr>
        <w:pStyle w:val="Heading3"/>
      </w:pPr>
      <w:bookmarkStart w:id="71" w:name="_Toc278814429"/>
      <w:r>
        <w:t>XDL LUT Equation Syntax</w:t>
      </w:r>
      <w:bookmarkEnd w:id="71"/>
    </w:p>
    <w:p w:rsidR="00B735F5" w:rsidRDefault="0025414E" w:rsidP="0025414E">
      <w:r>
        <w:t xml:space="preserve">An instance is configured by zero or more attributes in a list where an attribute </w:t>
      </w:r>
      <w:r w:rsidR="00B735F5">
        <w:t xml:space="preserve">has the pattern </w:t>
      </w:r>
    </w:p>
    <w:p w:rsidR="00B735F5" w:rsidRDefault="00B735F5" w:rsidP="0025414E"/>
    <w:p w:rsidR="0025414E" w:rsidRDefault="0025414E" w:rsidP="00B735F5">
      <w:pPr>
        <w:jc w:val="center"/>
      </w:pPr>
      <w:r w:rsidRPr="00B735F5">
        <w:rPr>
          <w:rFonts w:ascii="Courier New" w:hAnsi="Courier New" w:cs="Courier New"/>
        </w:rPr>
        <w:t>&lt;</w:t>
      </w:r>
      <w:r w:rsidR="00B735F5" w:rsidRPr="00B735F5">
        <w:rPr>
          <w:rFonts w:ascii="Courier New" w:hAnsi="Courier New" w:cs="Courier New"/>
        </w:rPr>
        <w:t>Physical Name</w:t>
      </w:r>
      <w:proofErr w:type="gramStart"/>
      <w:r w:rsidRPr="00B735F5">
        <w:rPr>
          <w:rFonts w:ascii="Courier New" w:hAnsi="Courier New" w:cs="Courier New"/>
        </w:rPr>
        <w:t>&gt;</w:t>
      </w:r>
      <w:r w:rsidR="00B735F5" w:rsidRPr="00B735F5">
        <w:rPr>
          <w:rFonts w:ascii="Courier New" w:hAnsi="Courier New" w:cs="Courier New"/>
        </w:rPr>
        <w:t>:</w:t>
      </w:r>
      <w:proofErr w:type="gramEnd"/>
      <w:r w:rsidR="00B735F5" w:rsidRPr="00B735F5">
        <w:rPr>
          <w:rFonts w:ascii="Courier New" w:hAnsi="Courier New" w:cs="Courier New"/>
        </w:rPr>
        <w:t>&lt;Optional Logical Name&gt;:&lt;Value&gt;</w:t>
      </w:r>
      <w:r w:rsidR="00B735F5">
        <w:t>.</w:t>
      </w:r>
    </w:p>
    <w:p w:rsidR="00B735F5" w:rsidRDefault="00B735F5" w:rsidP="00B735F5">
      <w:pPr>
        <w:jc w:val="center"/>
      </w:pPr>
    </w:p>
    <w:p w:rsidR="00B735F5" w:rsidRDefault="00B735F5" w:rsidP="00B735F5">
      <w:r>
        <w:t>The physical name of a LUT has been mentioned at the beginning of this subsection as being F or G for Virtex 4 parts and “{A, B, C, D</w:t>
      </w:r>
      <w:proofErr w:type="gramStart"/>
      <w:r>
        <w:t>}{</w:t>
      </w:r>
      <w:proofErr w:type="gramEnd"/>
      <w:r>
        <w:t xml:space="preserve">5, 6}LUT” for Virtex 5 parts.  The optional logical name is generally chosen by the synthesis tools or whatever name propagated through to Xilinx </w:t>
      </w:r>
      <w:proofErr w:type="spellStart"/>
      <w:r>
        <w:t>NGDBuild</w:t>
      </w:r>
      <w:proofErr w:type="spellEnd"/>
      <w:r>
        <w:t xml:space="preserve"> and Map when the signal was converted.  It is only for reference back to the user’s original design and should correspond with the output of the LUT.  The value has the following syntax:</w:t>
      </w:r>
    </w:p>
    <w:p w:rsidR="00B735F5" w:rsidRDefault="00B735F5" w:rsidP="00B735F5"/>
    <w:p w:rsidR="00B735F5" w:rsidRPr="00B735F5" w:rsidRDefault="00B735F5" w:rsidP="00B735F5">
      <w:pPr>
        <w:jc w:val="center"/>
        <w:rPr>
          <w:rFonts w:ascii="Courier New" w:hAnsi="Courier New" w:cs="Courier New"/>
        </w:rPr>
      </w:pPr>
      <w:r w:rsidRPr="00B735F5">
        <w:rPr>
          <w:rFonts w:ascii="Courier New" w:hAnsi="Courier New" w:cs="Courier New"/>
        </w:rPr>
        <w:t>#LUT</w:t>
      </w:r>
      <w:proofErr w:type="gramStart"/>
      <w:r w:rsidRPr="00B735F5">
        <w:rPr>
          <w:rFonts w:ascii="Courier New" w:hAnsi="Courier New" w:cs="Courier New"/>
        </w:rPr>
        <w:t>:D</w:t>
      </w:r>
      <w:proofErr w:type="gramEnd"/>
      <w:r w:rsidRPr="00B735F5">
        <w:rPr>
          <w:rFonts w:ascii="Courier New" w:hAnsi="Courier New" w:cs="Courier New"/>
        </w:rPr>
        <w:t>=&lt;equation&gt;</w:t>
      </w:r>
    </w:p>
    <w:p w:rsidR="00B735F5" w:rsidRDefault="00B735F5" w:rsidP="00B735F5">
      <w:pPr>
        <w:jc w:val="center"/>
      </w:pPr>
    </w:p>
    <w:p w:rsidR="00B735F5" w:rsidRDefault="00B735F5" w:rsidP="00B735F5">
      <w:r>
        <w:t xml:space="preserve">This syntax can also be found in the XDLRC </w:t>
      </w:r>
      <w:proofErr w:type="spellStart"/>
      <w:r>
        <w:t>primitive_defs</w:t>
      </w:r>
      <w:proofErr w:type="spellEnd"/>
      <w:r>
        <w:t xml:space="preserve">.  </w:t>
      </w:r>
      <w:r w:rsidR="00B60BD0">
        <w:t>If we put this altogether with our examples above we would get:</w:t>
      </w:r>
    </w:p>
    <w:p w:rsidR="00B60BD0" w:rsidRDefault="00B60BD0" w:rsidP="00B60BD0">
      <w:pPr>
        <w:jc w:val="center"/>
        <w:rPr>
          <w:rFonts w:ascii="Courier New" w:hAnsi="Courier New" w:cs="Courier New"/>
        </w:rPr>
      </w:pPr>
      <w:r w:rsidRPr="00B60BD0">
        <w:rPr>
          <w:rFonts w:ascii="Courier New" w:hAnsi="Courier New" w:cs="Courier New"/>
        </w:rPr>
        <w:t>F</w:t>
      </w:r>
      <w:proofErr w:type="gramStart"/>
      <w:r w:rsidRPr="00B60BD0">
        <w:rPr>
          <w:rFonts w:ascii="Courier New" w:hAnsi="Courier New" w:cs="Courier New"/>
        </w:rPr>
        <w:t>:mySignal0</w:t>
      </w:r>
      <w:proofErr w:type="gramEnd"/>
      <w:r w:rsidRPr="00B60BD0">
        <w:rPr>
          <w:rFonts w:ascii="Courier New" w:hAnsi="Courier New" w:cs="Courier New"/>
        </w:rPr>
        <w:t>:#LUT:D=A1</w:t>
      </w:r>
    </w:p>
    <w:p w:rsidR="00B60BD0" w:rsidRDefault="00B60BD0" w:rsidP="00B60BD0">
      <w:pPr>
        <w:jc w:val="center"/>
        <w:rPr>
          <w:rFonts w:ascii="Courier New" w:hAnsi="Courier New" w:cs="Courier New"/>
        </w:rPr>
      </w:pPr>
      <w:r>
        <w:rPr>
          <w:rFonts w:ascii="Courier New" w:hAnsi="Courier New" w:cs="Courier New"/>
        </w:rPr>
        <w:t>G</w:t>
      </w:r>
      <w:proofErr w:type="gramStart"/>
      <w:r>
        <w:rPr>
          <w:rFonts w:ascii="Courier New" w:hAnsi="Courier New" w:cs="Courier New"/>
        </w:rPr>
        <w:t>:mySignal1</w:t>
      </w:r>
      <w:proofErr w:type="gramEnd"/>
      <w:r>
        <w:rPr>
          <w:rFonts w:ascii="Courier New" w:hAnsi="Courier New" w:cs="Courier New"/>
        </w:rPr>
        <w:t>:#LUT:D=A1*A2</w:t>
      </w:r>
    </w:p>
    <w:p w:rsidR="00B60BD0" w:rsidRDefault="00B60BD0" w:rsidP="00B60BD0">
      <w:pPr>
        <w:jc w:val="center"/>
        <w:rPr>
          <w:rFonts w:ascii="Courier New" w:hAnsi="Courier New" w:cs="Courier New"/>
        </w:rPr>
      </w:pPr>
      <w:r w:rsidRPr="00B60BD0">
        <w:rPr>
          <w:rFonts w:ascii="Courier New" w:hAnsi="Courier New" w:cs="Courier New"/>
        </w:rPr>
        <w:t>F</w:t>
      </w:r>
      <w:proofErr w:type="gramStart"/>
      <w:r w:rsidRPr="00B60BD0">
        <w:rPr>
          <w:rFonts w:ascii="Courier New" w:hAnsi="Courier New" w:cs="Courier New"/>
        </w:rPr>
        <w:t>:mySignal</w:t>
      </w:r>
      <w:r>
        <w:rPr>
          <w:rFonts w:ascii="Courier New" w:hAnsi="Courier New" w:cs="Courier New"/>
        </w:rPr>
        <w:t>2</w:t>
      </w:r>
      <w:proofErr w:type="gramEnd"/>
      <w:r w:rsidRPr="00B60BD0">
        <w:rPr>
          <w:rFonts w:ascii="Courier New" w:hAnsi="Courier New" w:cs="Courier New"/>
        </w:rPr>
        <w:t>:#LUT:D=</w:t>
      </w:r>
      <w:r>
        <w:rPr>
          <w:rFonts w:ascii="Courier New" w:hAnsi="Courier New" w:cs="Courier New"/>
        </w:rPr>
        <w:t>~</w:t>
      </w:r>
      <w:r w:rsidRPr="00B60BD0">
        <w:rPr>
          <w:rFonts w:ascii="Courier New" w:hAnsi="Courier New" w:cs="Courier New"/>
        </w:rPr>
        <w:t>A</w:t>
      </w:r>
      <w:r>
        <w:rPr>
          <w:rFonts w:ascii="Courier New" w:hAnsi="Courier New" w:cs="Courier New"/>
        </w:rPr>
        <w:t>4</w:t>
      </w:r>
    </w:p>
    <w:p w:rsidR="00B60BD0" w:rsidRDefault="00B60BD0" w:rsidP="00B60BD0">
      <w:pPr>
        <w:jc w:val="center"/>
        <w:rPr>
          <w:rFonts w:ascii="Courier New" w:hAnsi="Courier New" w:cs="Courier New"/>
        </w:rPr>
      </w:pPr>
      <w:r>
        <w:rPr>
          <w:rFonts w:ascii="Courier New" w:hAnsi="Courier New" w:cs="Courier New"/>
        </w:rPr>
        <w:t>G</w:t>
      </w:r>
      <w:proofErr w:type="gramStart"/>
      <w:r>
        <w:rPr>
          <w:rFonts w:ascii="Courier New" w:hAnsi="Courier New" w:cs="Courier New"/>
        </w:rPr>
        <w:t>:mySignal3</w:t>
      </w:r>
      <w:proofErr w:type="gramEnd"/>
      <w:r>
        <w:rPr>
          <w:rFonts w:ascii="Courier New" w:hAnsi="Courier New" w:cs="Courier New"/>
        </w:rPr>
        <w:t>:#LUT:D=</w:t>
      </w:r>
      <w:r w:rsidRPr="0025414E">
        <w:rPr>
          <w:rFonts w:ascii="Courier New" w:hAnsi="Courier New" w:cs="Courier New"/>
        </w:rPr>
        <w:t>(A4+(A1+(A2+A3)))</w:t>
      </w:r>
    </w:p>
    <w:p w:rsidR="00B60BD0" w:rsidRDefault="00B60BD0" w:rsidP="00B60BD0">
      <w:pPr>
        <w:rPr>
          <w:rFonts w:cstheme="minorHAnsi"/>
        </w:rPr>
      </w:pPr>
      <w:r>
        <w:rPr>
          <w:rFonts w:cstheme="minorHAnsi"/>
        </w:rPr>
        <w:lastRenderedPageBreak/>
        <w:t>Notice that the value also contains the colon (‘</w:t>
      </w:r>
      <w:r w:rsidRPr="00B60BD0">
        <w:rPr>
          <w:rFonts w:ascii="Courier New" w:hAnsi="Courier New" w:cs="Courier New"/>
        </w:rPr>
        <w:t>:</w:t>
      </w:r>
      <w:r>
        <w:rPr>
          <w:rFonts w:cstheme="minorHAnsi"/>
        </w:rPr>
        <w:t xml:space="preserve">’).  RapidSmith defines the separation of the three components of an attribute as the first and second colons, any colons found after the second colon is part of the </w:t>
      </w:r>
      <w:r w:rsidR="00363DBE">
        <w:rPr>
          <w:rFonts w:cstheme="minorHAnsi"/>
        </w:rPr>
        <w:t xml:space="preserve">attribute </w:t>
      </w:r>
      <w:r>
        <w:rPr>
          <w:rFonts w:cstheme="minorHAnsi"/>
        </w:rPr>
        <w:t>value.</w:t>
      </w:r>
    </w:p>
    <w:p w:rsidR="00374D5C" w:rsidRDefault="00374D5C" w:rsidP="00B60BD0">
      <w:pPr>
        <w:rPr>
          <w:rFonts w:cstheme="minorHAnsi"/>
        </w:rPr>
      </w:pPr>
    </w:p>
    <w:p w:rsidR="00374D5C" w:rsidRPr="00B60BD0" w:rsidRDefault="00374D5C" w:rsidP="00B60BD0">
      <w:pPr>
        <w:rPr>
          <w:rFonts w:cstheme="minorHAnsi"/>
        </w:rPr>
      </w:pPr>
      <w:r>
        <w:rPr>
          <w:rFonts w:cstheme="minorHAnsi"/>
        </w:rPr>
        <w:t>It is also of some value to recognize that the router can re-arrange LUT inputs to make routing easier and this can change equation to some extent.</w:t>
      </w:r>
    </w:p>
    <w:p w:rsidR="00B735F5" w:rsidRDefault="0030438D" w:rsidP="0030438D">
      <w:pPr>
        <w:pStyle w:val="Heading2"/>
      </w:pPr>
      <w:bookmarkStart w:id="72" w:name="_Toc278814430"/>
      <w:r>
        <w:t>Appendix B: Hard Macros in XDL and RapidSmith</w:t>
      </w:r>
      <w:bookmarkEnd w:id="72"/>
    </w:p>
    <w:p w:rsidR="0004613C" w:rsidRDefault="0004613C" w:rsidP="0030438D">
      <w:r>
        <w:t>A hard macro is a collection of primitive instances and nets that have been placed and possibly routed.  The XDL construct that represents a hard macro is the “module”.  A hard macro file only has a single module and no other nets, instances or module instances present in the file.  The design name is</w:t>
      </w:r>
      <w:r w:rsidR="00272D45">
        <w:t xml:space="preserve"> </w:t>
      </w:r>
      <w:r w:rsidR="00272D45" w:rsidRPr="00272D45">
        <w:t>"__XILINX_NMC_MACRO"</w:t>
      </w:r>
      <w:r w:rsidR="00272D45">
        <w:t xml:space="preserve"> which is a static variable in the Design class:</w:t>
      </w:r>
    </w:p>
    <w:p w:rsidR="00272D45" w:rsidRDefault="00272D45" w:rsidP="0030438D"/>
    <w:p w:rsidR="00272D45" w:rsidRDefault="00272D45" w:rsidP="00272D45">
      <w:pPr>
        <w:rPr>
          <w:rFonts w:ascii="Courier New" w:hAnsi="Courier New" w:cs="Courier New"/>
          <w:color w:val="000000"/>
          <w:sz w:val="20"/>
          <w:szCs w:val="20"/>
          <w:lang w:bidi="ar-SA"/>
        </w:rPr>
      </w:pPr>
      <w:r>
        <w:rPr>
          <w:rFonts w:ascii="Courier New" w:hAnsi="Courier New" w:cs="Courier New"/>
          <w:color w:val="000000"/>
          <w:sz w:val="20"/>
          <w:szCs w:val="20"/>
          <w:lang w:bidi="ar-SA"/>
        </w:rPr>
        <w:tab/>
      </w:r>
      <w:proofErr w:type="gramStart"/>
      <w:r>
        <w:rPr>
          <w:rFonts w:ascii="Courier New" w:hAnsi="Courier New" w:cs="Courier New"/>
          <w:b/>
          <w:bCs/>
          <w:color w:val="7F0055"/>
          <w:sz w:val="20"/>
          <w:szCs w:val="20"/>
          <w:lang w:bidi="ar-SA"/>
        </w:rPr>
        <w:t>public</w:t>
      </w:r>
      <w:proofErr w:type="gramEnd"/>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final</w:t>
      </w:r>
      <w:r>
        <w:rPr>
          <w:rFonts w:ascii="Courier New" w:hAnsi="Courier New" w:cs="Courier New"/>
          <w:color w:val="000000"/>
          <w:sz w:val="20"/>
          <w:szCs w:val="20"/>
          <w:lang w:bidi="ar-SA"/>
        </w:rPr>
        <w:t xml:space="preserve"> String </w:t>
      </w:r>
      <w:proofErr w:type="spellStart"/>
      <w:r>
        <w:rPr>
          <w:rFonts w:ascii="Courier New" w:hAnsi="Courier New" w:cs="Courier New"/>
          <w:i/>
          <w:iCs/>
          <w:color w:val="0000C0"/>
          <w:sz w:val="20"/>
          <w:szCs w:val="20"/>
          <w:lang w:bidi="ar-SA"/>
        </w:rPr>
        <w:t>hardMacroDesignName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"__XILINX_NMC_MACRO"</w:t>
      </w:r>
      <w:r>
        <w:rPr>
          <w:rFonts w:ascii="Courier New" w:hAnsi="Courier New" w:cs="Courier New"/>
          <w:color w:val="000000"/>
          <w:sz w:val="20"/>
          <w:szCs w:val="20"/>
          <w:lang w:bidi="ar-SA"/>
        </w:rPr>
        <w:t>;</w:t>
      </w:r>
    </w:p>
    <w:p w:rsidR="0004613C" w:rsidRDefault="0004613C" w:rsidP="0004613C">
      <w:pPr>
        <w:pStyle w:val="Heading3"/>
      </w:pPr>
      <w:bookmarkStart w:id="73" w:name="_Toc278814431"/>
      <w:r>
        <w:t>Xilinx NMC files</w:t>
      </w:r>
      <w:bookmarkEnd w:id="73"/>
    </w:p>
    <w:p w:rsidR="0030438D" w:rsidRDefault="0004613C" w:rsidP="0030438D">
      <w:r>
        <w:t xml:space="preserve">The NCD file format is not used for hard macros; instead, Xilinx uses the NMC format which is fairly similar.  NMC files can be converted to and from XDL using the same </w:t>
      </w:r>
      <w:proofErr w:type="spellStart"/>
      <w:r w:rsidRPr="0004613C">
        <w:rPr>
          <w:rFonts w:ascii="Courier New" w:hAnsi="Courier New" w:cs="Courier New"/>
        </w:rPr>
        <w:t>xdl</w:t>
      </w:r>
      <w:proofErr w:type="spellEnd"/>
      <w:r>
        <w:t xml:space="preserve"> executable. For example:</w:t>
      </w:r>
    </w:p>
    <w:p w:rsidR="0004613C" w:rsidRDefault="0004613C" w:rsidP="0030438D"/>
    <w:p w:rsidR="0004613C" w:rsidRPr="0004613C" w:rsidRDefault="0004613C" w:rsidP="0030438D">
      <w:pPr>
        <w:rPr>
          <w:rFonts w:ascii="Courier New" w:hAnsi="Courier New" w:cs="Courier New"/>
        </w:rPr>
      </w:pPr>
      <w:proofErr w:type="spellStart"/>
      <w:proofErr w:type="gramStart"/>
      <w:r w:rsidRPr="0004613C">
        <w:rPr>
          <w:rFonts w:ascii="Courier New" w:hAnsi="Courier New" w:cs="Courier New"/>
        </w:rPr>
        <w:t>xdl</w:t>
      </w:r>
      <w:proofErr w:type="spellEnd"/>
      <w:proofErr w:type="gramEnd"/>
      <w:r w:rsidRPr="0004613C">
        <w:rPr>
          <w:rFonts w:ascii="Courier New" w:hAnsi="Courier New" w:cs="Courier New"/>
        </w:rPr>
        <w:t xml:space="preserve"> –ncd2ndl </w:t>
      </w:r>
      <w:proofErr w:type="spellStart"/>
      <w:r w:rsidRPr="0004613C">
        <w:rPr>
          <w:rFonts w:ascii="Courier New" w:hAnsi="Courier New" w:cs="Courier New"/>
        </w:rPr>
        <w:t>myHardMacro.nmc</w:t>
      </w:r>
      <w:proofErr w:type="spellEnd"/>
      <w:r w:rsidRPr="0004613C">
        <w:rPr>
          <w:rFonts w:ascii="Courier New" w:hAnsi="Courier New" w:cs="Courier New"/>
        </w:rPr>
        <w:t xml:space="preserve"> [optional: </w:t>
      </w:r>
      <w:proofErr w:type="spellStart"/>
      <w:r w:rsidRPr="0004613C">
        <w:rPr>
          <w:rFonts w:ascii="Courier New" w:hAnsi="Courier New" w:cs="Courier New"/>
        </w:rPr>
        <w:t>myHardMacro.xdl</w:t>
      </w:r>
      <w:proofErr w:type="spellEnd"/>
      <w:r w:rsidRPr="0004613C">
        <w:rPr>
          <w:rFonts w:ascii="Courier New" w:hAnsi="Courier New" w:cs="Courier New"/>
        </w:rPr>
        <w:t>]</w:t>
      </w:r>
    </w:p>
    <w:p w:rsidR="0004613C" w:rsidRPr="0004613C" w:rsidRDefault="0004613C" w:rsidP="0030438D">
      <w:pPr>
        <w:rPr>
          <w:rFonts w:ascii="Courier New" w:hAnsi="Courier New" w:cs="Courier New"/>
        </w:rPr>
      </w:pPr>
      <w:proofErr w:type="spellStart"/>
      <w:proofErr w:type="gramStart"/>
      <w:r w:rsidRPr="0004613C">
        <w:rPr>
          <w:rFonts w:ascii="Courier New" w:hAnsi="Courier New" w:cs="Courier New"/>
        </w:rPr>
        <w:t>xdl</w:t>
      </w:r>
      <w:proofErr w:type="spellEnd"/>
      <w:proofErr w:type="gramEnd"/>
      <w:r w:rsidRPr="0004613C">
        <w:rPr>
          <w:rFonts w:ascii="Courier New" w:hAnsi="Courier New" w:cs="Courier New"/>
        </w:rPr>
        <w:t xml:space="preserve"> –xdl2ncd </w:t>
      </w:r>
      <w:proofErr w:type="spellStart"/>
      <w:r w:rsidRPr="0004613C">
        <w:rPr>
          <w:rFonts w:ascii="Courier New" w:hAnsi="Courier New" w:cs="Courier New"/>
        </w:rPr>
        <w:t>myHardMacro.xdl</w:t>
      </w:r>
      <w:proofErr w:type="spellEnd"/>
      <w:r w:rsidRPr="0004613C">
        <w:rPr>
          <w:rFonts w:ascii="Courier New" w:hAnsi="Courier New" w:cs="Courier New"/>
        </w:rPr>
        <w:t xml:space="preserve"> </w:t>
      </w:r>
      <w:proofErr w:type="spellStart"/>
      <w:r w:rsidRPr="0004613C">
        <w:rPr>
          <w:rFonts w:ascii="Courier New" w:hAnsi="Courier New" w:cs="Courier New"/>
        </w:rPr>
        <w:t>myHardMacro.nmc</w:t>
      </w:r>
      <w:proofErr w:type="spellEnd"/>
    </w:p>
    <w:p w:rsidR="00B735F5" w:rsidRDefault="00B735F5" w:rsidP="0030438D"/>
    <w:p w:rsidR="0004613C" w:rsidRDefault="0004613C" w:rsidP="0030438D">
      <w:r>
        <w:t xml:space="preserve">The user must specify the output file name for NMC files when converting from XDL to NMC, otherwise it will output a file with the same name but NCD extension and the Xilinx tools won’t read it properly.  You may also need to apply the </w:t>
      </w:r>
      <w:r w:rsidRPr="0004613C">
        <w:rPr>
          <w:rFonts w:ascii="Courier New" w:hAnsi="Courier New" w:cs="Courier New"/>
        </w:rPr>
        <w:t>–force</w:t>
      </w:r>
      <w:r>
        <w:t xml:space="preserve"> option if there is an error.</w:t>
      </w:r>
    </w:p>
    <w:p w:rsidR="00727508" w:rsidRDefault="00727508" w:rsidP="0030438D"/>
    <w:p w:rsidR="00727508" w:rsidRDefault="00727508" w:rsidP="00727508">
      <w:pPr>
        <w:pStyle w:val="Heading3"/>
      </w:pPr>
      <w:r>
        <w:t>Xilinx Hard Macros</w:t>
      </w:r>
    </w:p>
    <w:p w:rsidR="00727508" w:rsidRDefault="00727508" w:rsidP="00727508">
      <w:r>
        <w:t>There are several hidden restrictions and conventions that must be adhered to in order to create a valid Xilinx hard macro.  Here is a list of the known quirks to creating Xilinx</w:t>
      </w:r>
      <w:r w:rsidR="007A290C">
        <w:t>-compatible</w:t>
      </w:r>
      <w:r>
        <w:t xml:space="preserve"> hard macros:</w:t>
      </w:r>
    </w:p>
    <w:p w:rsidR="00727508" w:rsidRDefault="00727508" w:rsidP="00727508">
      <w:pPr>
        <w:pStyle w:val="ListParagraph"/>
        <w:numPr>
          <w:ilvl w:val="0"/>
          <w:numId w:val="11"/>
        </w:numPr>
      </w:pPr>
      <w:r>
        <w:t>Any nets that are designated as GND or VCC are invalid</w:t>
      </w:r>
      <w:r w:rsidR="00896B57">
        <w:t xml:space="preserve"> (this will cause </w:t>
      </w:r>
      <w:proofErr w:type="spellStart"/>
      <w:r w:rsidR="00896B57" w:rsidRPr="00896B57">
        <w:rPr>
          <w:rFonts w:ascii="Courier New" w:hAnsi="Courier New" w:cs="Courier New"/>
        </w:rPr>
        <w:t>xdl</w:t>
      </w:r>
      <w:proofErr w:type="spellEnd"/>
      <w:r w:rsidR="00896B57">
        <w:t xml:space="preserve"> to run in an infinite loop)</w:t>
      </w:r>
    </w:p>
    <w:p w:rsidR="00727508" w:rsidRDefault="00727508" w:rsidP="00727508">
      <w:pPr>
        <w:pStyle w:val="ListParagraph"/>
        <w:numPr>
          <w:ilvl w:val="0"/>
          <w:numId w:val="11"/>
        </w:numPr>
      </w:pPr>
      <w:r>
        <w:t>The TIEOFF primitive found in INT tiles (switch matrix tiles) cannot be used in hard macros</w:t>
      </w:r>
      <w:r w:rsidR="00FE0D66">
        <w:t xml:space="preserve"> (this will cause a problem later on with </w:t>
      </w:r>
      <w:r w:rsidR="00FE0D66" w:rsidRPr="00FE0D66">
        <w:rPr>
          <w:rFonts w:ascii="Courier New" w:hAnsi="Courier New" w:cs="Courier New"/>
        </w:rPr>
        <w:t>map</w:t>
      </w:r>
      <w:r w:rsidR="00FE0D66">
        <w:t xml:space="preserve"> and/or </w:t>
      </w:r>
      <w:r w:rsidR="00FE0D66" w:rsidRPr="00FE0D66">
        <w:rPr>
          <w:rFonts w:ascii="Courier New" w:hAnsi="Courier New" w:cs="Courier New"/>
        </w:rPr>
        <w:t>par</w:t>
      </w:r>
      <w:r w:rsidR="00FE0D66">
        <w:t>)</w:t>
      </w:r>
    </w:p>
    <w:p w:rsidR="00FE0D66" w:rsidRDefault="00FE0D66" w:rsidP="00727508">
      <w:pPr>
        <w:pStyle w:val="ListParagraph"/>
        <w:numPr>
          <w:ilvl w:val="0"/>
          <w:numId w:val="11"/>
        </w:numPr>
      </w:pPr>
      <w:r>
        <w:t>Conventional “XDL_DUMMY” SLICEs which contain a “</w:t>
      </w:r>
      <w:r w:rsidRPr="00FE0D66">
        <w:t>_NO_USER_LOGIC</w:t>
      </w:r>
      <w:r>
        <w:t>” attribute will not work with the Xilinx tools.</w:t>
      </w:r>
    </w:p>
    <w:p w:rsidR="00727508" w:rsidRDefault="00FE0D66" w:rsidP="00727508">
      <w:pPr>
        <w:pStyle w:val="ListParagraph"/>
        <w:numPr>
          <w:ilvl w:val="0"/>
          <w:numId w:val="11"/>
        </w:numPr>
      </w:pPr>
      <w:r>
        <w:t>Nets can only have 1 (one) hard macro port assigned to its pin list.</w:t>
      </w:r>
    </w:p>
    <w:p w:rsidR="0004613C" w:rsidRDefault="00272D45" w:rsidP="0004613C">
      <w:pPr>
        <w:pStyle w:val="Heading3"/>
      </w:pPr>
      <w:bookmarkStart w:id="74" w:name="_Toc278814432"/>
      <w:bookmarkStart w:id="75" w:name="_GoBack"/>
      <w:bookmarkEnd w:id="75"/>
      <w:r>
        <w:t>RapidSmith Hard Macro Generator</w:t>
      </w:r>
      <w:bookmarkEnd w:id="74"/>
    </w:p>
    <w:p w:rsidR="0004613C" w:rsidRDefault="00272D45" w:rsidP="0004613C">
      <w:r>
        <w:t xml:space="preserve">RapidSmith provides a generic </w:t>
      </w:r>
      <w:r w:rsidR="0004613C">
        <w:t xml:space="preserve">hard macro </w:t>
      </w:r>
      <w:r>
        <w:t xml:space="preserve">generator that will take a placed and routed NCD design file (or XDL equivalent) and replace IOBs with module ports among other transformations to make it a valid and legal hard macro.  </w:t>
      </w:r>
      <w:r w:rsidR="000B69A5">
        <w:t>The hard macro generator provided is the same as used in the published paper, “</w:t>
      </w:r>
      <w:r w:rsidR="0088773D">
        <w:t>Using Hard Macros to Reduce FPGA Compilation Time</w:t>
      </w:r>
      <w:r w:rsidR="000B69A5">
        <w:t>”</w:t>
      </w:r>
      <w:r w:rsidR="0088773D">
        <w:t>, C. Lavin, et al., FPL’2010</w:t>
      </w:r>
      <w:r w:rsidR="000B69A5">
        <w:t xml:space="preserve">.  </w:t>
      </w:r>
      <w:r>
        <w:t xml:space="preserve">This class is found in the </w:t>
      </w:r>
      <w:proofErr w:type="spellStart"/>
      <w:r w:rsidRPr="00272D45">
        <w:rPr>
          <w:rFonts w:ascii="Courier New" w:hAnsi="Courier New" w:cs="Courier New"/>
        </w:rPr>
        <w:t>util</w:t>
      </w:r>
      <w:proofErr w:type="spellEnd"/>
      <w:r>
        <w:t xml:space="preserve"> package and can be run from the command line:</w:t>
      </w:r>
    </w:p>
    <w:p w:rsidR="00272D45" w:rsidRDefault="00272D45" w:rsidP="0004613C"/>
    <w:p w:rsidR="00272D45" w:rsidRDefault="00272D45" w:rsidP="0004613C">
      <w:pPr>
        <w:rPr>
          <w:rFonts w:ascii="Courier New" w:hAnsi="Courier New" w:cs="Courier New"/>
        </w:rPr>
      </w:pPr>
      <w:proofErr w:type="gramStart"/>
      <w:r w:rsidRPr="00272D45">
        <w:rPr>
          <w:rFonts w:ascii="Courier New" w:hAnsi="Courier New" w:cs="Courier New"/>
        </w:rPr>
        <w:t>java</w:t>
      </w:r>
      <w:proofErr w:type="gramEnd"/>
      <w:r w:rsidRPr="00272D45">
        <w:rPr>
          <w:rFonts w:ascii="Courier New" w:hAnsi="Courier New" w:cs="Courier New"/>
        </w:rPr>
        <w:t xml:space="preserve"> </w:t>
      </w:r>
      <w:proofErr w:type="spellStart"/>
      <w:r w:rsidRPr="00272D45">
        <w:rPr>
          <w:rFonts w:ascii="Courier New" w:hAnsi="Courier New" w:cs="Courier New"/>
        </w:rPr>
        <w:t>edu.byu.ece.rapidSmith.util.HardMacroGenerator</w:t>
      </w:r>
      <w:proofErr w:type="spellEnd"/>
      <w:r w:rsidRPr="00272D45">
        <w:rPr>
          <w:rFonts w:ascii="Courier New" w:hAnsi="Courier New" w:cs="Courier New"/>
        </w:rPr>
        <w:t xml:space="preserve"> &lt;</w:t>
      </w:r>
      <w:proofErr w:type="spellStart"/>
      <w:r w:rsidRPr="00272D45">
        <w:rPr>
          <w:rFonts w:ascii="Courier New" w:hAnsi="Courier New" w:cs="Courier New"/>
        </w:rPr>
        <w:t>input.xdl</w:t>
      </w:r>
      <w:proofErr w:type="spellEnd"/>
      <w:r w:rsidRPr="00272D45">
        <w:rPr>
          <w:rFonts w:ascii="Courier New" w:hAnsi="Courier New" w:cs="Courier New"/>
        </w:rPr>
        <w:t xml:space="preserve"> | </w:t>
      </w:r>
      <w:proofErr w:type="spellStart"/>
      <w:r w:rsidRPr="00272D45">
        <w:rPr>
          <w:rFonts w:ascii="Courier New" w:hAnsi="Courier New" w:cs="Courier New"/>
        </w:rPr>
        <w:t>input.ncd</w:t>
      </w:r>
      <w:proofErr w:type="spellEnd"/>
      <w:r w:rsidRPr="00272D45">
        <w:rPr>
          <w:rFonts w:ascii="Courier New" w:hAnsi="Courier New" w:cs="Courier New"/>
        </w:rPr>
        <w:t xml:space="preserve">&gt; &lt;output file type: </w:t>
      </w:r>
      <w:proofErr w:type="spellStart"/>
      <w:r w:rsidRPr="00272D45">
        <w:rPr>
          <w:rFonts w:ascii="Courier New" w:hAnsi="Courier New" w:cs="Courier New"/>
        </w:rPr>
        <w:t>xdl</w:t>
      </w:r>
      <w:proofErr w:type="spellEnd"/>
      <w:r w:rsidRPr="00272D45">
        <w:rPr>
          <w:rFonts w:ascii="Courier New" w:hAnsi="Courier New" w:cs="Courier New"/>
        </w:rPr>
        <w:t xml:space="preserve"> | </w:t>
      </w:r>
      <w:proofErr w:type="spellStart"/>
      <w:r w:rsidRPr="00272D45">
        <w:rPr>
          <w:rFonts w:ascii="Courier New" w:hAnsi="Courier New" w:cs="Courier New"/>
        </w:rPr>
        <w:t>nmc</w:t>
      </w:r>
      <w:proofErr w:type="spellEnd"/>
      <w:r w:rsidRPr="00272D45">
        <w:rPr>
          <w:rFonts w:ascii="Courier New" w:hAnsi="Courier New" w:cs="Courier New"/>
        </w:rPr>
        <w:t xml:space="preserve">&gt; [optional: </w:t>
      </w:r>
      <w:proofErr w:type="spellStart"/>
      <w:r w:rsidRPr="00272D45">
        <w:rPr>
          <w:rFonts w:ascii="Courier New" w:hAnsi="Courier New" w:cs="Courier New"/>
        </w:rPr>
        <w:t>original_toplevel.vhd</w:t>
      </w:r>
      <w:proofErr w:type="spellEnd"/>
      <w:r w:rsidRPr="00272D45">
        <w:rPr>
          <w:rFonts w:ascii="Courier New" w:hAnsi="Courier New" w:cs="Courier New"/>
        </w:rPr>
        <w:t>]</w:t>
      </w:r>
    </w:p>
    <w:p w:rsidR="00272D45" w:rsidRDefault="00272D45" w:rsidP="0004613C">
      <w:pPr>
        <w:rPr>
          <w:rFonts w:ascii="Courier New" w:hAnsi="Courier New" w:cs="Courier New"/>
        </w:rPr>
      </w:pPr>
    </w:p>
    <w:p w:rsidR="00272D45" w:rsidRPr="00272D45" w:rsidRDefault="002A7176" w:rsidP="0004613C">
      <w:pPr>
        <w:rPr>
          <w:rFonts w:cstheme="minorHAnsi"/>
        </w:rPr>
      </w:pPr>
      <w:r>
        <w:rPr>
          <w:rFonts w:cstheme="minorHAnsi"/>
        </w:rPr>
        <w:lastRenderedPageBreak/>
        <w:t>The hard macro generator has to remove TIEOFFs (which supply GND and VCC) because they are not legal primitives in hard macros.  Therefore, the hard macro generator</w:t>
      </w:r>
      <w:r w:rsidR="000D70E8">
        <w:rPr>
          <w:rFonts w:cstheme="minorHAnsi"/>
        </w:rPr>
        <w:t xml:space="preserve"> creates input ports accordingly.  </w:t>
      </w:r>
      <w:r w:rsidR="0088773D">
        <w:rPr>
          <w:rFonts w:cstheme="minorHAnsi"/>
        </w:rPr>
        <w:t>It also renames ports according to primitive instance names of the IOBs and will attempt to name them as they were found in the original HDL.  However, it only can guess, and for a more complete naming, the top level VHDL file can optionally be provided as a parameter to help the generator get the port names correctly.  Unfortunately, the generator cannot parse Verilog.</w:t>
      </w:r>
    </w:p>
    <w:sectPr w:rsidR="00272D45" w:rsidRPr="00272D45" w:rsidSect="00A40D0D">
      <w:headerReference w:type="even" r:id="rId37"/>
      <w:headerReference w:type="default" r:id="rId38"/>
      <w:footerReference w:type="default" r:id="rId39"/>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0E8B" w:rsidRDefault="00190E8B" w:rsidP="00660CEB">
      <w:r>
        <w:separator/>
      </w:r>
    </w:p>
  </w:endnote>
  <w:endnote w:type="continuationSeparator" w:id="0">
    <w:p w:rsidR="00190E8B" w:rsidRDefault="00190E8B"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508" w:rsidRPr="00FE6C1E" w:rsidRDefault="00727508"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727508" w:rsidTr="00653A21">
      <w:tc>
        <w:tcPr>
          <w:tcW w:w="5508" w:type="dxa"/>
        </w:tcPr>
        <w:p w:rsidR="00727508" w:rsidRDefault="00727508" w:rsidP="00626117">
          <w:pPr>
            <w:pStyle w:val="Footer"/>
            <w:rPr>
              <w:sz w:val="20"/>
              <w:szCs w:val="20"/>
            </w:rPr>
          </w:pPr>
          <w:r w:rsidRPr="00653A21">
            <w:rPr>
              <w:sz w:val="20"/>
              <w:szCs w:val="20"/>
            </w:rPr>
            <w:t>Copyright © 2010 Brigham Young University</w:t>
          </w:r>
        </w:p>
      </w:tc>
      <w:tc>
        <w:tcPr>
          <w:tcW w:w="5508" w:type="dxa"/>
        </w:tcPr>
        <w:p w:rsidR="00727508" w:rsidRDefault="00727508"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Pr>
              <w:noProof/>
              <w:sz w:val="20"/>
              <w:szCs w:val="20"/>
            </w:rPr>
            <w:t>12/22/2010 4:40 PM</w:t>
          </w:r>
          <w:r>
            <w:rPr>
              <w:sz w:val="20"/>
              <w:szCs w:val="20"/>
            </w:rPr>
            <w:fldChar w:fldCharType="end"/>
          </w:r>
        </w:p>
      </w:tc>
    </w:tr>
  </w:tbl>
  <w:p w:rsidR="00727508" w:rsidRPr="00653A21" w:rsidRDefault="00727508" w:rsidP="00653A21">
    <w:pPr>
      <w:pStyle w:val="Footer"/>
      <w:jc w:val="righ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0E8B" w:rsidRDefault="00190E8B" w:rsidP="00660CEB">
      <w:r>
        <w:separator/>
      </w:r>
    </w:p>
  </w:footnote>
  <w:footnote w:type="continuationSeparator" w:id="0">
    <w:p w:rsidR="00190E8B" w:rsidRDefault="00190E8B" w:rsidP="00660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508" w:rsidRDefault="007275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727508" w:rsidTr="00626117">
      <w:tc>
        <w:tcPr>
          <w:tcW w:w="5508" w:type="dxa"/>
        </w:tcPr>
        <w:p w:rsidR="00727508" w:rsidRDefault="00727508" w:rsidP="00626117">
          <w:pPr>
            <w:pStyle w:val="Header"/>
            <w:rPr>
              <w:sz w:val="20"/>
              <w:szCs w:val="20"/>
            </w:rPr>
          </w:pPr>
        </w:p>
      </w:tc>
      <w:tc>
        <w:tcPr>
          <w:tcW w:w="5508" w:type="dxa"/>
        </w:tcPr>
        <w:p w:rsidR="00727508" w:rsidRDefault="00727508"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0E6226">
            <w:rPr>
              <w:noProof/>
              <w:sz w:val="20"/>
              <w:szCs w:val="20"/>
            </w:rPr>
            <w:t>35</w:t>
          </w:r>
          <w:r w:rsidRPr="00FE6C1E">
            <w:rPr>
              <w:noProof/>
              <w:sz w:val="20"/>
              <w:szCs w:val="20"/>
            </w:rPr>
            <w:fldChar w:fldCharType="end"/>
          </w:r>
        </w:p>
      </w:tc>
    </w:tr>
  </w:tbl>
  <w:p w:rsidR="00727508" w:rsidRPr="00626117" w:rsidRDefault="00727508" w:rsidP="00626117">
    <w:pPr>
      <w:pStyle w:val="Header"/>
      <w:jc w:val="right"/>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E1D8B"/>
    <w:multiLevelType w:val="hybridMultilevel"/>
    <w:tmpl w:val="2990F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834E7E"/>
    <w:multiLevelType w:val="hybridMultilevel"/>
    <w:tmpl w:val="1F06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D04E82"/>
    <w:multiLevelType w:val="hybridMultilevel"/>
    <w:tmpl w:val="1FB2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902548"/>
    <w:multiLevelType w:val="hybridMultilevel"/>
    <w:tmpl w:val="E2569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125FEC"/>
    <w:multiLevelType w:val="hybridMultilevel"/>
    <w:tmpl w:val="4E36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0"/>
  </w:num>
  <w:num w:numId="4">
    <w:abstractNumId w:val="9"/>
  </w:num>
  <w:num w:numId="5">
    <w:abstractNumId w:val="6"/>
  </w:num>
  <w:num w:numId="6">
    <w:abstractNumId w:val="7"/>
  </w:num>
  <w:num w:numId="7">
    <w:abstractNumId w:val="0"/>
  </w:num>
  <w:num w:numId="8">
    <w:abstractNumId w:val="4"/>
  </w:num>
  <w:num w:numId="9">
    <w:abstractNumId w:val="3"/>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E75"/>
    <w:rsid w:val="00021EF2"/>
    <w:rsid w:val="00030A13"/>
    <w:rsid w:val="00042E4A"/>
    <w:rsid w:val="0004613C"/>
    <w:rsid w:val="0007178C"/>
    <w:rsid w:val="00074D87"/>
    <w:rsid w:val="00080E2B"/>
    <w:rsid w:val="000A47FA"/>
    <w:rsid w:val="000A4EE5"/>
    <w:rsid w:val="000B0549"/>
    <w:rsid w:val="000B69A5"/>
    <w:rsid w:val="000C3819"/>
    <w:rsid w:val="000C4FC4"/>
    <w:rsid w:val="000C72B2"/>
    <w:rsid w:val="000C784D"/>
    <w:rsid w:val="000D1091"/>
    <w:rsid w:val="000D1CA0"/>
    <w:rsid w:val="000D3FBD"/>
    <w:rsid w:val="000D70E8"/>
    <w:rsid w:val="000E2437"/>
    <w:rsid w:val="000E6226"/>
    <w:rsid w:val="00101AF9"/>
    <w:rsid w:val="00104642"/>
    <w:rsid w:val="001052DE"/>
    <w:rsid w:val="001112F2"/>
    <w:rsid w:val="00113823"/>
    <w:rsid w:val="00117D80"/>
    <w:rsid w:val="00131CE7"/>
    <w:rsid w:val="001324F3"/>
    <w:rsid w:val="001326BA"/>
    <w:rsid w:val="00137BD9"/>
    <w:rsid w:val="00137CC6"/>
    <w:rsid w:val="00140E93"/>
    <w:rsid w:val="00145444"/>
    <w:rsid w:val="00147430"/>
    <w:rsid w:val="00154C02"/>
    <w:rsid w:val="00161A2A"/>
    <w:rsid w:val="0016374F"/>
    <w:rsid w:val="0017479F"/>
    <w:rsid w:val="00190E8B"/>
    <w:rsid w:val="00190F80"/>
    <w:rsid w:val="001948C2"/>
    <w:rsid w:val="001A1480"/>
    <w:rsid w:val="001A1892"/>
    <w:rsid w:val="001A2374"/>
    <w:rsid w:val="001A633D"/>
    <w:rsid w:val="001B0394"/>
    <w:rsid w:val="001B19B4"/>
    <w:rsid w:val="001B2212"/>
    <w:rsid w:val="001B6B0F"/>
    <w:rsid w:val="001B7C44"/>
    <w:rsid w:val="001C5851"/>
    <w:rsid w:val="001C712C"/>
    <w:rsid w:val="001E03E7"/>
    <w:rsid w:val="001E5C42"/>
    <w:rsid w:val="001F3AD8"/>
    <w:rsid w:val="001F4222"/>
    <w:rsid w:val="0022373D"/>
    <w:rsid w:val="00224A1E"/>
    <w:rsid w:val="00226259"/>
    <w:rsid w:val="0025414E"/>
    <w:rsid w:val="00256B10"/>
    <w:rsid w:val="002623BA"/>
    <w:rsid w:val="00272C08"/>
    <w:rsid w:val="00272D45"/>
    <w:rsid w:val="0027795B"/>
    <w:rsid w:val="002805F0"/>
    <w:rsid w:val="00296DD8"/>
    <w:rsid w:val="002A7176"/>
    <w:rsid w:val="002B4B62"/>
    <w:rsid w:val="002C0F16"/>
    <w:rsid w:val="002C4D6A"/>
    <w:rsid w:val="002C7707"/>
    <w:rsid w:val="002C78F7"/>
    <w:rsid w:val="002C7AFE"/>
    <w:rsid w:val="002D1909"/>
    <w:rsid w:val="002D755D"/>
    <w:rsid w:val="002E159F"/>
    <w:rsid w:val="002F4304"/>
    <w:rsid w:val="002F759B"/>
    <w:rsid w:val="003009DB"/>
    <w:rsid w:val="0030262D"/>
    <w:rsid w:val="0030438D"/>
    <w:rsid w:val="003054F1"/>
    <w:rsid w:val="003404E1"/>
    <w:rsid w:val="00344F2D"/>
    <w:rsid w:val="003503D0"/>
    <w:rsid w:val="00362354"/>
    <w:rsid w:val="00362CE1"/>
    <w:rsid w:val="00363DBE"/>
    <w:rsid w:val="0036685E"/>
    <w:rsid w:val="00374D5C"/>
    <w:rsid w:val="00376582"/>
    <w:rsid w:val="003772F4"/>
    <w:rsid w:val="00381417"/>
    <w:rsid w:val="0038363C"/>
    <w:rsid w:val="00387779"/>
    <w:rsid w:val="003A2B79"/>
    <w:rsid w:val="003A3413"/>
    <w:rsid w:val="003B6DA2"/>
    <w:rsid w:val="003C2600"/>
    <w:rsid w:val="003C5D6C"/>
    <w:rsid w:val="003D315C"/>
    <w:rsid w:val="003D3F3C"/>
    <w:rsid w:val="003E1AD8"/>
    <w:rsid w:val="003E4711"/>
    <w:rsid w:val="003F2455"/>
    <w:rsid w:val="003F4FCE"/>
    <w:rsid w:val="004140C6"/>
    <w:rsid w:val="004141EF"/>
    <w:rsid w:val="00443A98"/>
    <w:rsid w:val="00444DE7"/>
    <w:rsid w:val="0045270E"/>
    <w:rsid w:val="00460719"/>
    <w:rsid w:val="0047634E"/>
    <w:rsid w:val="00477F42"/>
    <w:rsid w:val="00484A0D"/>
    <w:rsid w:val="00486DC4"/>
    <w:rsid w:val="0049237F"/>
    <w:rsid w:val="0049268D"/>
    <w:rsid w:val="00494C3E"/>
    <w:rsid w:val="004A0CD1"/>
    <w:rsid w:val="004A5E16"/>
    <w:rsid w:val="004A698A"/>
    <w:rsid w:val="004B4AF8"/>
    <w:rsid w:val="004B732D"/>
    <w:rsid w:val="004C3B65"/>
    <w:rsid w:val="004C3D24"/>
    <w:rsid w:val="004C5EC7"/>
    <w:rsid w:val="004D3EE4"/>
    <w:rsid w:val="004D58A2"/>
    <w:rsid w:val="004D7B25"/>
    <w:rsid w:val="004E06BF"/>
    <w:rsid w:val="004E3226"/>
    <w:rsid w:val="004E3A7F"/>
    <w:rsid w:val="004E6E77"/>
    <w:rsid w:val="004F4AE3"/>
    <w:rsid w:val="004F515C"/>
    <w:rsid w:val="004F65F2"/>
    <w:rsid w:val="004F7975"/>
    <w:rsid w:val="00503ED0"/>
    <w:rsid w:val="00523267"/>
    <w:rsid w:val="0053596D"/>
    <w:rsid w:val="00543BD2"/>
    <w:rsid w:val="00552DBD"/>
    <w:rsid w:val="0057725A"/>
    <w:rsid w:val="00580C41"/>
    <w:rsid w:val="00584CD3"/>
    <w:rsid w:val="005917D3"/>
    <w:rsid w:val="0059324F"/>
    <w:rsid w:val="005A75A8"/>
    <w:rsid w:val="005B088C"/>
    <w:rsid w:val="005B12FF"/>
    <w:rsid w:val="005B285D"/>
    <w:rsid w:val="005C693C"/>
    <w:rsid w:val="005D2FEA"/>
    <w:rsid w:val="005D52AF"/>
    <w:rsid w:val="005E0C34"/>
    <w:rsid w:val="005E1CEF"/>
    <w:rsid w:val="005E3FB9"/>
    <w:rsid w:val="005E591A"/>
    <w:rsid w:val="005E61A9"/>
    <w:rsid w:val="005F25E9"/>
    <w:rsid w:val="00601FEC"/>
    <w:rsid w:val="00605A32"/>
    <w:rsid w:val="006208F2"/>
    <w:rsid w:val="006246A8"/>
    <w:rsid w:val="00626117"/>
    <w:rsid w:val="00627ED2"/>
    <w:rsid w:val="006445F5"/>
    <w:rsid w:val="00653A21"/>
    <w:rsid w:val="00655A71"/>
    <w:rsid w:val="00655DCC"/>
    <w:rsid w:val="00660CEB"/>
    <w:rsid w:val="006706C3"/>
    <w:rsid w:val="00670754"/>
    <w:rsid w:val="006709C7"/>
    <w:rsid w:val="006775E9"/>
    <w:rsid w:val="006B5E2E"/>
    <w:rsid w:val="006C3475"/>
    <w:rsid w:val="006C751F"/>
    <w:rsid w:val="006D47C3"/>
    <w:rsid w:val="006E34C6"/>
    <w:rsid w:val="006F5EA7"/>
    <w:rsid w:val="007046B0"/>
    <w:rsid w:val="00704915"/>
    <w:rsid w:val="00704A3F"/>
    <w:rsid w:val="00706F69"/>
    <w:rsid w:val="00711741"/>
    <w:rsid w:val="0071324A"/>
    <w:rsid w:val="00713803"/>
    <w:rsid w:val="00727508"/>
    <w:rsid w:val="00727561"/>
    <w:rsid w:val="00732DBD"/>
    <w:rsid w:val="00736767"/>
    <w:rsid w:val="00737C42"/>
    <w:rsid w:val="007454A6"/>
    <w:rsid w:val="0074738E"/>
    <w:rsid w:val="00755336"/>
    <w:rsid w:val="00760195"/>
    <w:rsid w:val="00761465"/>
    <w:rsid w:val="007703BC"/>
    <w:rsid w:val="00771AF0"/>
    <w:rsid w:val="00793158"/>
    <w:rsid w:val="00793FAE"/>
    <w:rsid w:val="007A290C"/>
    <w:rsid w:val="007B402D"/>
    <w:rsid w:val="007B4E04"/>
    <w:rsid w:val="007B4F05"/>
    <w:rsid w:val="007C1D29"/>
    <w:rsid w:val="007C48EF"/>
    <w:rsid w:val="007E0F2A"/>
    <w:rsid w:val="007E1FCD"/>
    <w:rsid w:val="007E43CE"/>
    <w:rsid w:val="007E462E"/>
    <w:rsid w:val="007F01F9"/>
    <w:rsid w:val="007F3F5E"/>
    <w:rsid w:val="007F48F2"/>
    <w:rsid w:val="007F6E08"/>
    <w:rsid w:val="00805113"/>
    <w:rsid w:val="00810370"/>
    <w:rsid w:val="0081371F"/>
    <w:rsid w:val="00820173"/>
    <w:rsid w:val="00822AC0"/>
    <w:rsid w:val="00827173"/>
    <w:rsid w:val="00833CB7"/>
    <w:rsid w:val="00835A90"/>
    <w:rsid w:val="0083644B"/>
    <w:rsid w:val="00853F0F"/>
    <w:rsid w:val="00857B6F"/>
    <w:rsid w:val="00862BB0"/>
    <w:rsid w:val="00866742"/>
    <w:rsid w:val="00872EFD"/>
    <w:rsid w:val="008750B0"/>
    <w:rsid w:val="00875823"/>
    <w:rsid w:val="0088773D"/>
    <w:rsid w:val="008940A1"/>
    <w:rsid w:val="00896B57"/>
    <w:rsid w:val="008A56B6"/>
    <w:rsid w:val="008C1B12"/>
    <w:rsid w:val="008D7241"/>
    <w:rsid w:val="008E09A4"/>
    <w:rsid w:val="008E7C0F"/>
    <w:rsid w:val="008F039E"/>
    <w:rsid w:val="008F4109"/>
    <w:rsid w:val="00902A61"/>
    <w:rsid w:val="00905782"/>
    <w:rsid w:val="00905E0C"/>
    <w:rsid w:val="0091358F"/>
    <w:rsid w:val="00922435"/>
    <w:rsid w:val="009274DC"/>
    <w:rsid w:val="009313BD"/>
    <w:rsid w:val="009372E4"/>
    <w:rsid w:val="00954173"/>
    <w:rsid w:val="00954A55"/>
    <w:rsid w:val="00960D04"/>
    <w:rsid w:val="00961DB7"/>
    <w:rsid w:val="00962B87"/>
    <w:rsid w:val="00962DA4"/>
    <w:rsid w:val="009711FC"/>
    <w:rsid w:val="0097217E"/>
    <w:rsid w:val="0098182D"/>
    <w:rsid w:val="009851B9"/>
    <w:rsid w:val="0098669B"/>
    <w:rsid w:val="00987FFC"/>
    <w:rsid w:val="009A352D"/>
    <w:rsid w:val="009B2399"/>
    <w:rsid w:val="009B2EAA"/>
    <w:rsid w:val="009B3E00"/>
    <w:rsid w:val="009D3B3F"/>
    <w:rsid w:val="009E6AB9"/>
    <w:rsid w:val="009F1E92"/>
    <w:rsid w:val="009F3500"/>
    <w:rsid w:val="009F623E"/>
    <w:rsid w:val="009F69A0"/>
    <w:rsid w:val="00A04151"/>
    <w:rsid w:val="00A21315"/>
    <w:rsid w:val="00A263A3"/>
    <w:rsid w:val="00A35B37"/>
    <w:rsid w:val="00A37052"/>
    <w:rsid w:val="00A40D0D"/>
    <w:rsid w:val="00A47AF1"/>
    <w:rsid w:val="00A528DB"/>
    <w:rsid w:val="00A61C48"/>
    <w:rsid w:val="00A63FE6"/>
    <w:rsid w:val="00A71F35"/>
    <w:rsid w:val="00A728FB"/>
    <w:rsid w:val="00A87127"/>
    <w:rsid w:val="00AA20F8"/>
    <w:rsid w:val="00AA4F24"/>
    <w:rsid w:val="00AC0D66"/>
    <w:rsid w:val="00AC1533"/>
    <w:rsid w:val="00AC7CFA"/>
    <w:rsid w:val="00AC7FF5"/>
    <w:rsid w:val="00AD5D86"/>
    <w:rsid w:val="00AF132D"/>
    <w:rsid w:val="00B042AE"/>
    <w:rsid w:val="00B047B4"/>
    <w:rsid w:val="00B147BE"/>
    <w:rsid w:val="00B20CC6"/>
    <w:rsid w:val="00B21BC7"/>
    <w:rsid w:val="00B272BD"/>
    <w:rsid w:val="00B306B2"/>
    <w:rsid w:val="00B3488A"/>
    <w:rsid w:val="00B4695D"/>
    <w:rsid w:val="00B50091"/>
    <w:rsid w:val="00B568FA"/>
    <w:rsid w:val="00B60BD0"/>
    <w:rsid w:val="00B61372"/>
    <w:rsid w:val="00B634FF"/>
    <w:rsid w:val="00B63DD1"/>
    <w:rsid w:val="00B7188A"/>
    <w:rsid w:val="00B7231D"/>
    <w:rsid w:val="00B735F5"/>
    <w:rsid w:val="00B92F0F"/>
    <w:rsid w:val="00BA0E08"/>
    <w:rsid w:val="00BA2541"/>
    <w:rsid w:val="00BB01D4"/>
    <w:rsid w:val="00BB22A1"/>
    <w:rsid w:val="00BB49F3"/>
    <w:rsid w:val="00BC0BDE"/>
    <w:rsid w:val="00BC5A66"/>
    <w:rsid w:val="00BE5345"/>
    <w:rsid w:val="00C109EA"/>
    <w:rsid w:val="00C1227E"/>
    <w:rsid w:val="00C362A5"/>
    <w:rsid w:val="00C37132"/>
    <w:rsid w:val="00C3739B"/>
    <w:rsid w:val="00C4375A"/>
    <w:rsid w:val="00C56634"/>
    <w:rsid w:val="00C607A6"/>
    <w:rsid w:val="00C801F4"/>
    <w:rsid w:val="00C870CD"/>
    <w:rsid w:val="00CB775A"/>
    <w:rsid w:val="00CE463E"/>
    <w:rsid w:val="00D133E7"/>
    <w:rsid w:val="00D13CEB"/>
    <w:rsid w:val="00D202F9"/>
    <w:rsid w:val="00D35DF9"/>
    <w:rsid w:val="00D54315"/>
    <w:rsid w:val="00D54970"/>
    <w:rsid w:val="00D62549"/>
    <w:rsid w:val="00D64D2C"/>
    <w:rsid w:val="00D8305D"/>
    <w:rsid w:val="00D86F41"/>
    <w:rsid w:val="00D90F8E"/>
    <w:rsid w:val="00D91EF6"/>
    <w:rsid w:val="00D940B7"/>
    <w:rsid w:val="00DB6181"/>
    <w:rsid w:val="00DC495B"/>
    <w:rsid w:val="00DC776A"/>
    <w:rsid w:val="00DD1578"/>
    <w:rsid w:val="00DD1E78"/>
    <w:rsid w:val="00DE68E0"/>
    <w:rsid w:val="00DE71E3"/>
    <w:rsid w:val="00E00CCB"/>
    <w:rsid w:val="00E02641"/>
    <w:rsid w:val="00E02A80"/>
    <w:rsid w:val="00E06F83"/>
    <w:rsid w:val="00E17072"/>
    <w:rsid w:val="00E2723B"/>
    <w:rsid w:val="00E41FCB"/>
    <w:rsid w:val="00E46E20"/>
    <w:rsid w:val="00E50708"/>
    <w:rsid w:val="00E536D1"/>
    <w:rsid w:val="00E5581F"/>
    <w:rsid w:val="00E639D8"/>
    <w:rsid w:val="00E7766C"/>
    <w:rsid w:val="00E84C22"/>
    <w:rsid w:val="00E85F8A"/>
    <w:rsid w:val="00E93F97"/>
    <w:rsid w:val="00E96BB5"/>
    <w:rsid w:val="00E97F26"/>
    <w:rsid w:val="00EA1061"/>
    <w:rsid w:val="00EA6621"/>
    <w:rsid w:val="00EA6FBC"/>
    <w:rsid w:val="00EB5A11"/>
    <w:rsid w:val="00EC2DBA"/>
    <w:rsid w:val="00ED5C93"/>
    <w:rsid w:val="00EF17B7"/>
    <w:rsid w:val="00F16865"/>
    <w:rsid w:val="00F23658"/>
    <w:rsid w:val="00F25031"/>
    <w:rsid w:val="00F26CBA"/>
    <w:rsid w:val="00F34954"/>
    <w:rsid w:val="00F519BE"/>
    <w:rsid w:val="00F73FA6"/>
    <w:rsid w:val="00F75D99"/>
    <w:rsid w:val="00F77EAE"/>
    <w:rsid w:val="00F802D2"/>
    <w:rsid w:val="00F91B1B"/>
    <w:rsid w:val="00F9441A"/>
    <w:rsid w:val="00F97B77"/>
    <w:rsid w:val="00FA1912"/>
    <w:rsid w:val="00FA5562"/>
    <w:rsid w:val="00FA7C52"/>
    <w:rsid w:val="00FB1287"/>
    <w:rsid w:val="00FD2483"/>
    <w:rsid w:val="00FD560A"/>
    <w:rsid w:val="00FE0D66"/>
    <w:rsid w:val="00FE6C1E"/>
    <w:rsid w:val="00FE791D"/>
    <w:rsid w:val="00FF162C"/>
    <w:rsid w:val="00FF6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D64D2C"/>
  </w:style>
  <w:style w:type="paragraph" w:styleId="HTMLPreformatted">
    <w:name w:val="HTML Preformatted"/>
    <w:basedOn w:val="Normal"/>
    <w:link w:val="HTMLPreformattedChar"/>
    <w:uiPriority w:val="99"/>
    <w:semiHidden/>
    <w:unhideWhenUsed/>
    <w:rsid w:val="009B2399"/>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B2399"/>
    <w:rPr>
      <w:rFonts w:ascii="Consolas" w:hAnsi="Consolas" w:cs="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D64D2C"/>
  </w:style>
  <w:style w:type="paragraph" w:styleId="HTMLPreformatted">
    <w:name w:val="HTML Preformatted"/>
    <w:basedOn w:val="Normal"/>
    <w:link w:val="HTMLPreformattedChar"/>
    <w:uiPriority w:val="99"/>
    <w:semiHidden/>
    <w:unhideWhenUsed/>
    <w:rsid w:val="009B2399"/>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B2399"/>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713019">
      <w:bodyDiv w:val="1"/>
      <w:marLeft w:val="0"/>
      <w:marRight w:val="0"/>
      <w:marTop w:val="0"/>
      <w:marBottom w:val="0"/>
      <w:divBdr>
        <w:top w:val="none" w:sz="0" w:space="0" w:color="auto"/>
        <w:left w:val="none" w:sz="0" w:space="0" w:color="auto"/>
        <w:bottom w:val="none" w:sz="0" w:space="0" w:color="auto"/>
        <w:right w:val="none" w:sz="0" w:space="0" w:color="auto"/>
      </w:divBdr>
    </w:div>
    <w:div w:id="583101379">
      <w:bodyDiv w:val="1"/>
      <w:marLeft w:val="0"/>
      <w:marRight w:val="0"/>
      <w:marTop w:val="0"/>
      <w:marBottom w:val="0"/>
      <w:divBdr>
        <w:top w:val="none" w:sz="0" w:space="0" w:color="auto"/>
        <w:left w:val="none" w:sz="0" w:space="0" w:color="auto"/>
        <w:bottom w:val="none" w:sz="0" w:space="0" w:color="auto"/>
        <w:right w:val="none" w:sz="0" w:space="0" w:color="auto"/>
      </w:divBdr>
    </w:div>
    <w:div w:id="592401929">
      <w:bodyDiv w:val="1"/>
      <w:marLeft w:val="0"/>
      <w:marRight w:val="360"/>
      <w:marTop w:val="0"/>
      <w:marBottom w:val="0"/>
      <w:divBdr>
        <w:top w:val="none" w:sz="0" w:space="0" w:color="auto"/>
        <w:left w:val="none" w:sz="0" w:space="0" w:color="auto"/>
        <w:bottom w:val="none" w:sz="0" w:space="0" w:color="auto"/>
        <w:right w:val="none" w:sz="0" w:space="0" w:color="auto"/>
      </w:divBdr>
      <w:divsChild>
        <w:div w:id="159588581">
          <w:marLeft w:val="240"/>
          <w:marRight w:val="240"/>
          <w:marTop w:val="0"/>
          <w:marBottom w:val="0"/>
          <w:divBdr>
            <w:top w:val="none" w:sz="0" w:space="0" w:color="auto"/>
            <w:left w:val="none" w:sz="0" w:space="0" w:color="auto"/>
            <w:bottom w:val="none" w:sz="0" w:space="0" w:color="auto"/>
            <w:right w:val="none" w:sz="0" w:space="0" w:color="auto"/>
          </w:divBdr>
        </w:div>
        <w:div w:id="36980310">
          <w:marLeft w:val="240"/>
          <w:marRight w:val="240"/>
          <w:marTop w:val="0"/>
          <w:marBottom w:val="0"/>
          <w:divBdr>
            <w:top w:val="none" w:sz="0" w:space="0" w:color="auto"/>
            <w:left w:val="none" w:sz="0" w:space="0" w:color="auto"/>
            <w:bottom w:val="none" w:sz="0" w:space="0" w:color="auto"/>
            <w:right w:val="none" w:sz="0" w:space="0" w:color="auto"/>
          </w:divBdr>
        </w:div>
        <w:div w:id="1269697711">
          <w:marLeft w:val="240"/>
          <w:marRight w:val="240"/>
          <w:marTop w:val="0"/>
          <w:marBottom w:val="0"/>
          <w:divBdr>
            <w:top w:val="none" w:sz="0" w:space="0" w:color="auto"/>
            <w:left w:val="none" w:sz="0" w:space="0" w:color="auto"/>
            <w:bottom w:val="none" w:sz="0" w:space="0" w:color="auto"/>
            <w:right w:val="none" w:sz="0" w:space="0" w:color="auto"/>
          </w:divBdr>
          <w:divsChild>
            <w:div w:id="2102140399">
              <w:marLeft w:val="240"/>
              <w:marRight w:val="0"/>
              <w:marTop w:val="0"/>
              <w:marBottom w:val="0"/>
              <w:divBdr>
                <w:top w:val="none" w:sz="0" w:space="0" w:color="auto"/>
                <w:left w:val="none" w:sz="0" w:space="0" w:color="auto"/>
                <w:bottom w:val="none" w:sz="0" w:space="0" w:color="auto"/>
                <w:right w:val="none" w:sz="0" w:space="0" w:color="auto"/>
              </w:divBdr>
            </w:div>
            <w:div w:id="515775372">
              <w:marLeft w:val="0"/>
              <w:marRight w:val="0"/>
              <w:marTop w:val="0"/>
              <w:marBottom w:val="0"/>
              <w:divBdr>
                <w:top w:val="none" w:sz="0" w:space="0" w:color="auto"/>
                <w:left w:val="none" w:sz="0" w:space="0" w:color="auto"/>
                <w:bottom w:val="none" w:sz="0" w:space="0" w:color="auto"/>
                <w:right w:val="none" w:sz="0" w:space="0" w:color="auto"/>
              </w:divBdr>
              <w:divsChild>
                <w:div w:id="1883594846">
                  <w:marLeft w:val="240"/>
                  <w:marRight w:val="240"/>
                  <w:marTop w:val="0"/>
                  <w:marBottom w:val="0"/>
                  <w:divBdr>
                    <w:top w:val="none" w:sz="0" w:space="0" w:color="auto"/>
                    <w:left w:val="none" w:sz="0" w:space="0" w:color="auto"/>
                    <w:bottom w:val="none" w:sz="0" w:space="0" w:color="auto"/>
                    <w:right w:val="none" w:sz="0" w:space="0" w:color="auto"/>
                  </w:divBdr>
                  <w:divsChild>
                    <w:div w:id="1641185270">
                      <w:marLeft w:val="240"/>
                      <w:marRight w:val="0"/>
                      <w:marTop w:val="0"/>
                      <w:marBottom w:val="0"/>
                      <w:divBdr>
                        <w:top w:val="none" w:sz="0" w:space="0" w:color="auto"/>
                        <w:left w:val="none" w:sz="0" w:space="0" w:color="auto"/>
                        <w:bottom w:val="none" w:sz="0" w:space="0" w:color="auto"/>
                        <w:right w:val="none" w:sz="0" w:space="0" w:color="auto"/>
                      </w:divBdr>
                    </w:div>
                    <w:div w:id="672612459">
                      <w:marLeft w:val="0"/>
                      <w:marRight w:val="0"/>
                      <w:marTop w:val="0"/>
                      <w:marBottom w:val="0"/>
                      <w:divBdr>
                        <w:top w:val="none" w:sz="0" w:space="0" w:color="auto"/>
                        <w:left w:val="none" w:sz="0" w:space="0" w:color="auto"/>
                        <w:bottom w:val="none" w:sz="0" w:space="0" w:color="auto"/>
                        <w:right w:val="none" w:sz="0" w:space="0" w:color="auto"/>
                      </w:divBdr>
                      <w:divsChild>
                        <w:div w:id="216743737">
                          <w:marLeft w:val="240"/>
                          <w:marRight w:val="240"/>
                          <w:marTop w:val="0"/>
                          <w:marBottom w:val="0"/>
                          <w:divBdr>
                            <w:top w:val="none" w:sz="0" w:space="0" w:color="auto"/>
                            <w:left w:val="none" w:sz="0" w:space="0" w:color="auto"/>
                            <w:bottom w:val="none" w:sz="0" w:space="0" w:color="auto"/>
                            <w:right w:val="none" w:sz="0" w:space="0" w:color="auto"/>
                          </w:divBdr>
                          <w:divsChild>
                            <w:div w:id="540748773">
                              <w:marLeft w:val="240"/>
                              <w:marRight w:val="0"/>
                              <w:marTop w:val="0"/>
                              <w:marBottom w:val="0"/>
                              <w:divBdr>
                                <w:top w:val="none" w:sz="0" w:space="0" w:color="auto"/>
                                <w:left w:val="none" w:sz="0" w:space="0" w:color="auto"/>
                                <w:bottom w:val="none" w:sz="0" w:space="0" w:color="auto"/>
                                <w:right w:val="none" w:sz="0" w:space="0" w:color="auto"/>
                              </w:divBdr>
                            </w:div>
                          </w:divsChild>
                        </w:div>
                        <w:div w:id="26298531">
                          <w:marLeft w:val="240"/>
                          <w:marRight w:val="240"/>
                          <w:marTop w:val="0"/>
                          <w:marBottom w:val="0"/>
                          <w:divBdr>
                            <w:top w:val="none" w:sz="0" w:space="0" w:color="auto"/>
                            <w:left w:val="none" w:sz="0" w:space="0" w:color="auto"/>
                            <w:bottom w:val="none" w:sz="0" w:space="0" w:color="auto"/>
                            <w:right w:val="none" w:sz="0" w:space="0" w:color="auto"/>
                          </w:divBdr>
                          <w:divsChild>
                            <w:div w:id="1991902575">
                              <w:marLeft w:val="240"/>
                              <w:marRight w:val="0"/>
                              <w:marTop w:val="0"/>
                              <w:marBottom w:val="0"/>
                              <w:divBdr>
                                <w:top w:val="none" w:sz="0" w:space="0" w:color="auto"/>
                                <w:left w:val="none" w:sz="0" w:space="0" w:color="auto"/>
                                <w:bottom w:val="none" w:sz="0" w:space="0" w:color="auto"/>
                                <w:right w:val="none" w:sz="0" w:space="0" w:color="auto"/>
                              </w:divBdr>
                            </w:div>
                          </w:divsChild>
                        </w:div>
                        <w:div w:id="1739984024">
                          <w:marLeft w:val="240"/>
                          <w:marRight w:val="240"/>
                          <w:marTop w:val="0"/>
                          <w:marBottom w:val="0"/>
                          <w:divBdr>
                            <w:top w:val="none" w:sz="0" w:space="0" w:color="auto"/>
                            <w:left w:val="none" w:sz="0" w:space="0" w:color="auto"/>
                            <w:bottom w:val="none" w:sz="0" w:space="0" w:color="auto"/>
                            <w:right w:val="none" w:sz="0" w:space="0" w:color="auto"/>
                          </w:divBdr>
                          <w:divsChild>
                            <w:div w:id="594636647">
                              <w:marLeft w:val="240"/>
                              <w:marRight w:val="0"/>
                              <w:marTop w:val="0"/>
                              <w:marBottom w:val="0"/>
                              <w:divBdr>
                                <w:top w:val="none" w:sz="0" w:space="0" w:color="auto"/>
                                <w:left w:val="none" w:sz="0" w:space="0" w:color="auto"/>
                                <w:bottom w:val="none" w:sz="0" w:space="0" w:color="auto"/>
                                <w:right w:val="none" w:sz="0" w:space="0" w:color="auto"/>
                              </w:divBdr>
                            </w:div>
                          </w:divsChild>
                        </w:div>
                        <w:div w:id="1649632899">
                          <w:marLeft w:val="240"/>
                          <w:marRight w:val="240"/>
                          <w:marTop w:val="0"/>
                          <w:marBottom w:val="0"/>
                          <w:divBdr>
                            <w:top w:val="none" w:sz="0" w:space="0" w:color="auto"/>
                            <w:left w:val="none" w:sz="0" w:space="0" w:color="auto"/>
                            <w:bottom w:val="none" w:sz="0" w:space="0" w:color="auto"/>
                            <w:right w:val="none" w:sz="0" w:space="0" w:color="auto"/>
                          </w:divBdr>
                          <w:divsChild>
                            <w:div w:id="741952343">
                              <w:marLeft w:val="240"/>
                              <w:marRight w:val="0"/>
                              <w:marTop w:val="0"/>
                              <w:marBottom w:val="0"/>
                              <w:divBdr>
                                <w:top w:val="none" w:sz="0" w:space="0" w:color="auto"/>
                                <w:left w:val="none" w:sz="0" w:space="0" w:color="auto"/>
                                <w:bottom w:val="none" w:sz="0" w:space="0" w:color="auto"/>
                                <w:right w:val="none" w:sz="0" w:space="0" w:color="auto"/>
                              </w:divBdr>
                            </w:div>
                          </w:divsChild>
                        </w:div>
                        <w:div w:id="1325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864828503">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28423277">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254819573">
      <w:bodyDiv w:val="1"/>
      <w:marLeft w:val="0"/>
      <w:marRight w:val="360"/>
      <w:marTop w:val="0"/>
      <w:marBottom w:val="0"/>
      <w:divBdr>
        <w:top w:val="none" w:sz="0" w:space="0" w:color="auto"/>
        <w:left w:val="none" w:sz="0" w:space="0" w:color="auto"/>
        <w:bottom w:val="none" w:sz="0" w:space="0" w:color="auto"/>
        <w:right w:val="none" w:sz="0" w:space="0" w:color="auto"/>
      </w:divBdr>
      <w:divsChild>
        <w:div w:id="96407034">
          <w:marLeft w:val="240"/>
          <w:marRight w:val="240"/>
          <w:marTop w:val="0"/>
          <w:marBottom w:val="0"/>
          <w:divBdr>
            <w:top w:val="none" w:sz="0" w:space="0" w:color="auto"/>
            <w:left w:val="none" w:sz="0" w:space="0" w:color="auto"/>
            <w:bottom w:val="none" w:sz="0" w:space="0" w:color="auto"/>
            <w:right w:val="none" w:sz="0" w:space="0" w:color="auto"/>
          </w:divBdr>
        </w:div>
        <w:div w:id="1296132355">
          <w:marLeft w:val="240"/>
          <w:marRight w:val="240"/>
          <w:marTop w:val="0"/>
          <w:marBottom w:val="0"/>
          <w:divBdr>
            <w:top w:val="none" w:sz="0" w:space="0" w:color="auto"/>
            <w:left w:val="none" w:sz="0" w:space="0" w:color="auto"/>
            <w:bottom w:val="none" w:sz="0" w:space="0" w:color="auto"/>
            <w:right w:val="none" w:sz="0" w:space="0" w:color="auto"/>
          </w:divBdr>
        </w:div>
        <w:div w:id="700320340">
          <w:marLeft w:val="240"/>
          <w:marRight w:val="240"/>
          <w:marTop w:val="0"/>
          <w:marBottom w:val="0"/>
          <w:divBdr>
            <w:top w:val="none" w:sz="0" w:space="0" w:color="auto"/>
            <w:left w:val="none" w:sz="0" w:space="0" w:color="auto"/>
            <w:bottom w:val="none" w:sz="0" w:space="0" w:color="auto"/>
            <w:right w:val="none" w:sz="0" w:space="0" w:color="auto"/>
          </w:divBdr>
          <w:divsChild>
            <w:div w:id="1070536488">
              <w:marLeft w:val="240"/>
              <w:marRight w:val="0"/>
              <w:marTop w:val="0"/>
              <w:marBottom w:val="0"/>
              <w:divBdr>
                <w:top w:val="none" w:sz="0" w:space="0" w:color="auto"/>
                <w:left w:val="none" w:sz="0" w:space="0" w:color="auto"/>
                <w:bottom w:val="none" w:sz="0" w:space="0" w:color="auto"/>
                <w:right w:val="none" w:sz="0" w:space="0" w:color="auto"/>
              </w:divBdr>
            </w:div>
            <w:div w:id="1586719986">
              <w:marLeft w:val="0"/>
              <w:marRight w:val="0"/>
              <w:marTop w:val="0"/>
              <w:marBottom w:val="0"/>
              <w:divBdr>
                <w:top w:val="none" w:sz="0" w:space="0" w:color="auto"/>
                <w:left w:val="none" w:sz="0" w:space="0" w:color="auto"/>
                <w:bottom w:val="none" w:sz="0" w:space="0" w:color="auto"/>
                <w:right w:val="none" w:sz="0" w:space="0" w:color="auto"/>
              </w:divBdr>
              <w:divsChild>
                <w:div w:id="1574731479">
                  <w:marLeft w:val="240"/>
                  <w:marRight w:val="240"/>
                  <w:marTop w:val="0"/>
                  <w:marBottom w:val="0"/>
                  <w:divBdr>
                    <w:top w:val="none" w:sz="0" w:space="0" w:color="auto"/>
                    <w:left w:val="none" w:sz="0" w:space="0" w:color="auto"/>
                    <w:bottom w:val="none" w:sz="0" w:space="0" w:color="auto"/>
                    <w:right w:val="none" w:sz="0" w:space="0" w:color="auto"/>
                  </w:divBdr>
                  <w:divsChild>
                    <w:div w:id="1756047524">
                      <w:marLeft w:val="240"/>
                      <w:marRight w:val="0"/>
                      <w:marTop w:val="0"/>
                      <w:marBottom w:val="0"/>
                      <w:divBdr>
                        <w:top w:val="none" w:sz="0" w:space="0" w:color="auto"/>
                        <w:left w:val="none" w:sz="0" w:space="0" w:color="auto"/>
                        <w:bottom w:val="none" w:sz="0" w:space="0" w:color="auto"/>
                        <w:right w:val="none" w:sz="0" w:space="0" w:color="auto"/>
                      </w:divBdr>
                    </w:div>
                    <w:div w:id="158347116">
                      <w:marLeft w:val="0"/>
                      <w:marRight w:val="0"/>
                      <w:marTop w:val="0"/>
                      <w:marBottom w:val="0"/>
                      <w:divBdr>
                        <w:top w:val="none" w:sz="0" w:space="0" w:color="auto"/>
                        <w:left w:val="none" w:sz="0" w:space="0" w:color="auto"/>
                        <w:bottom w:val="none" w:sz="0" w:space="0" w:color="auto"/>
                        <w:right w:val="none" w:sz="0" w:space="0" w:color="auto"/>
                      </w:divBdr>
                      <w:divsChild>
                        <w:div w:id="1189104098">
                          <w:marLeft w:val="240"/>
                          <w:marRight w:val="240"/>
                          <w:marTop w:val="0"/>
                          <w:marBottom w:val="0"/>
                          <w:divBdr>
                            <w:top w:val="none" w:sz="0" w:space="0" w:color="auto"/>
                            <w:left w:val="none" w:sz="0" w:space="0" w:color="auto"/>
                            <w:bottom w:val="none" w:sz="0" w:space="0" w:color="auto"/>
                            <w:right w:val="none" w:sz="0" w:space="0" w:color="auto"/>
                          </w:divBdr>
                          <w:divsChild>
                            <w:div w:id="490407271">
                              <w:marLeft w:val="240"/>
                              <w:marRight w:val="0"/>
                              <w:marTop w:val="0"/>
                              <w:marBottom w:val="0"/>
                              <w:divBdr>
                                <w:top w:val="none" w:sz="0" w:space="0" w:color="auto"/>
                                <w:left w:val="none" w:sz="0" w:space="0" w:color="auto"/>
                                <w:bottom w:val="none" w:sz="0" w:space="0" w:color="auto"/>
                                <w:right w:val="none" w:sz="0" w:space="0" w:color="auto"/>
                              </w:divBdr>
                            </w:div>
                          </w:divsChild>
                        </w:div>
                        <w:div w:id="709643962">
                          <w:marLeft w:val="240"/>
                          <w:marRight w:val="240"/>
                          <w:marTop w:val="0"/>
                          <w:marBottom w:val="0"/>
                          <w:divBdr>
                            <w:top w:val="none" w:sz="0" w:space="0" w:color="auto"/>
                            <w:left w:val="none" w:sz="0" w:space="0" w:color="auto"/>
                            <w:bottom w:val="none" w:sz="0" w:space="0" w:color="auto"/>
                            <w:right w:val="none" w:sz="0" w:space="0" w:color="auto"/>
                          </w:divBdr>
                          <w:divsChild>
                            <w:div w:id="322970798">
                              <w:marLeft w:val="240"/>
                              <w:marRight w:val="0"/>
                              <w:marTop w:val="0"/>
                              <w:marBottom w:val="0"/>
                              <w:divBdr>
                                <w:top w:val="none" w:sz="0" w:space="0" w:color="auto"/>
                                <w:left w:val="none" w:sz="0" w:space="0" w:color="auto"/>
                                <w:bottom w:val="none" w:sz="0" w:space="0" w:color="auto"/>
                                <w:right w:val="none" w:sz="0" w:space="0" w:color="auto"/>
                              </w:divBdr>
                            </w:div>
                          </w:divsChild>
                        </w:div>
                        <w:div w:id="1209611049">
                          <w:marLeft w:val="240"/>
                          <w:marRight w:val="240"/>
                          <w:marTop w:val="0"/>
                          <w:marBottom w:val="0"/>
                          <w:divBdr>
                            <w:top w:val="none" w:sz="0" w:space="0" w:color="auto"/>
                            <w:left w:val="none" w:sz="0" w:space="0" w:color="auto"/>
                            <w:bottom w:val="none" w:sz="0" w:space="0" w:color="auto"/>
                            <w:right w:val="none" w:sz="0" w:space="0" w:color="auto"/>
                          </w:divBdr>
                          <w:divsChild>
                            <w:div w:id="1408072714">
                              <w:marLeft w:val="240"/>
                              <w:marRight w:val="0"/>
                              <w:marTop w:val="0"/>
                              <w:marBottom w:val="0"/>
                              <w:divBdr>
                                <w:top w:val="none" w:sz="0" w:space="0" w:color="auto"/>
                                <w:left w:val="none" w:sz="0" w:space="0" w:color="auto"/>
                                <w:bottom w:val="none" w:sz="0" w:space="0" w:color="auto"/>
                                <w:right w:val="none" w:sz="0" w:space="0" w:color="auto"/>
                              </w:divBdr>
                            </w:div>
                          </w:divsChild>
                        </w:div>
                        <w:div w:id="1473063092">
                          <w:marLeft w:val="240"/>
                          <w:marRight w:val="240"/>
                          <w:marTop w:val="0"/>
                          <w:marBottom w:val="0"/>
                          <w:divBdr>
                            <w:top w:val="none" w:sz="0" w:space="0" w:color="auto"/>
                            <w:left w:val="none" w:sz="0" w:space="0" w:color="auto"/>
                            <w:bottom w:val="none" w:sz="0" w:space="0" w:color="auto"/>
                            <w:right w:val="none" w:sz="0" w:space="0" w:color="auto"/>
                          </w:divBdr>
                          <w:divsChild>
                            <w:div w:id="1105735929">
                              <w:marLeft w:val="240"/>
                              <w:marRight w:val="0"/>
                              <w:marTop w:val="0"/>
                              <w:marBottom w:val="0"/>
                              <w:divBdr>
                                <w:top w:val="none" w:sz="0" w:space="0" w:color="auto"/>
                                <w:left w:val="none" w:sz="0" w:space="0" w:color="auto"/>
                                <w:bottom w:val="none" w:sz="0" w:space="0" w:color="auto"/>
                                <w:right w:val="none" w:sz="0" w:space="0" w:color="auto"/>
                              </w:divBdr>
                            </w:div>
                          </w:divsChild>
                        </w:div>
                        <w:div w:id="3740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413090391">
      <w:bodyDiv w:val="1"/>
      <w:marLeft w:val="0"/>
      <w:marRight w:val="0"/>
      <w:marTop w:val="0"/>
      <w:marBottom w:val="0"/>
      <w:divBdr>
        <w:top w:val="none" w:sz="0" w:space="0" w:color="auto"/>
        <w:left w:val="none" w:sz="0" w:space="0" w:color="auto"/>
        <w:bottom w:val="none" w:sz="0" w:space="0" w:color="auto"/>
        <w:right w:val="none" w:sz="0" w:space="0" w:color="auto"/>
      </w:divBdr>
    </w:div>
    <w:div w:id="1710297343">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licenses/licenses.html" TargetMode="External"/><Relationship Id="rId18" Type="http://schemas.openxmlformats.org/officeDocument/2006/relationships/hyperlink" Target="http://hessian.caucho.com/" TargetMode="External"/><Relationship Id="rId26" Type="http://schemas.openxmlformats.org/officeDocument/2006/relationships/image" Target="media/image4.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qt.nokia.com/downloads/" TargetMode="External"/><Relationship Id="rId34"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hyperlink" Target="http://hessian.caucho.com" TargetMode="External"/><Relationship Id="rId17" Type="http://schemas.openxmlformats.org/officeDocument/2006/relationships/hyperlink" Target="http://java.sun.com/javase/downloads/index.jsp" TargetMode="External"/><Relationship Id="rId25" Type="http://schemas.openxmlformats.org/officeDocument/2006/relationships/image" Target="media/image3.emf"/><Relationship Id="rId33" Type="http://schemas.openxmlformats.org/officeDocument/2006/relationships/hyperlink" Target="http://sourceforge.net/projects/rapidsmith/forums/forum/1180171"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xilinx.com/tools/designtools.htm" TargetMode="External"/><Relationship Id="rId20" Type="http://schemas.openxmlformats.org/officeDocument/2006/relationships/hyperlink" Target="http://doc.qt.nokia.com/qtjambi-4.4/html/com/trolltech/qt/qtjambi-index.html" TargetMode="Externa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pache.org/licenses/LICENSE-2.0" TargetMode="External"/><Relationship Id="rId24" Type="http://schemas.openxmlformats.org/officeDocument/2006/relationships/image" Target="media/image2.EMF"/><Relationship Id="rId32" Type="http://schemas.openxmlformats.org/officeDocument/2006/relationships/hyperlink" Target="http://rapidsmith.sourceforge.net"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qt.gitorious.org/qt-jambi" TargetMode="External"/><Relationship Id="rId23" Type="http://schemas.openxmlformats.org/officeDocument/2006/relationships/hyperlink" Target="http://eclipse-javacc.sourceforge.net/" TargetMode="External"/><Relationship Id="rId28" Type="http://schemas.openxmlformats.org/officeDocument/2006/relationships/image" Target="media/image6.png"/><Relationship Id="rId36" Type="http://schemas.openxmlformats.org/officeDocument/2006/relationships/image" Target="media/image11.emf"/><Relationship Id="rId10" Type="http://schemas.openxmlformats.org/officeDocument/2006/relationships/hyperlink" Target="http://www.eecg.utoronto.ca/vpr/" TargetMode="External"/><Relationship Id="rId19" Type="http://schemas.openxmlformats.org/officeDocument/2006/relationships/hyperlink" Target="http://caucho.com/download/hessian-4.0.6.jar" TargetMode="External"/><Relationship Id="rId31"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qt.nokia.com/downloads" TargetMode="External"/><Relationship Id="rId22" Type="http://schemas.openxmlformats.org/officeDocument/2006/relationships/hyperlink" Target="https://javacc.dev.java.ne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javacc.dev.java.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7B9F9-4E65-44F2-A0B9-F5D8D6065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5121</TotalTime>
  <Pages>36</Pages>
  <Words>10322</Words>
  <Characters>58836</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69020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Lavin</dc:creator>
  <cp:keywords/>
  <dc:description/>
  <cp:lastModifiedBy>cml62</cp:lastModifiedBy>
  <cp:revision>197</cp:revision>
  <cp:lastPrinted>2010-10-08T22:41:00Z</cp:lastPrinted>
  <dcterms:created xsi:type="dcterms:W3CDTF">2010-07-12T21:38:00Z</dcterms:created>
  <dcterms:modified xsi:type="dcterms:W3CDTF">2010-12-23T00:52:00Z</dcterms:modified>
</cp:coreProperties>
</file>