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96D" w:rsidRDefault="00626117" w:rsidP="00793158">
      <w:pPr>
        <w:jc w:val="center"/>
        <w:rPr>
          <w:rFonts w:asciiTheme="majorHAnsi" w:hAnsiTheme="majorHAnsi" w:cstheme="majorHAnsi"/>
          <w:b/>
          <w:smallCaps/>
          <w:sz w:val="96"/>
          <w:szCs w:val="96"/>
        </w:rPr>
      </w:pPr>
      <w:r>
        <w:rPr>
          <w:rFonts w:asciiTheme="majorHAnsi" w:hAnsiTheme="majorHAnsi" w:cstheme="majorHAnsi"/>
          <w:b/>
          <w:smallCaps/>
          <w:noProof/>
          <w:sz w:val="96"/>
          <w:szCs w:val="96"/>
          <w:lang w:bidi="ar-SA"/>
        </w:rPr>
        <w:drawing>
          <wp:inline distT="0" distB="0" distL="0" distR="0">
            <wp:extent cx="1989565"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emf"/>
                    <pic:cNvPicPr/>
                  </pic:nvPicPr>
                  <pic:blipFill>
                    <a:blip r:embed="rId9">
                      <a:extLst>
                        <a:ext uri="{28A0092B-C50C-407E-A947-70E740481C1C}">
                          <a14:useLocalDpi xmlns:a14="http://schemas.microsoft.com/office/drawing/2010/main" val="0"/>
                        </a:ext>
                      </a:extLst>
                    </a:blip>
                    <a:stretch>
                      <a:fillRect/>
                    </a:stretch>
                  </pic:blipFill>
                  <pic:spPr>
                    <a:xfrm>
                      <a:off x="0" y="0"/>
                      <a:ext cx="1989825" cy="1505147"/>
                    </a:xfrm>
                    <a:prstGeom prst="rect">
                      <a:avLst/>
                    </a:prstGeom>
                  </pic:spPr>
                </pic:pic>
              </a:graphicData>
            </a:graphic>
          </wp:inline>
        </w:drawing>
      </w:r>
    </w:p>
    <w:p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p>
    <w:p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A Library for Low-level Manipulation of Partially Placed-and-Routed FPGA Designs</w:t>
      </w:r>
    </w:p>
    <w:p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rsidR="00E85F8A" w:rsidRPr="00E85F8A" w:rsidRDefault="00E85F8A" w:rsidP="00E85F8A">
      <w:pPr>
        <w:tabs>
          <w:tab w:val="center" w:pos="5400"/>
          <w:tab w:val="left" w:pos="9645"/>
        </w:tabs>
        <w:spacing w:before="240"/>
        <w:jc w:val="center"/>
        <w:rPr>
          <w:rFonts w:asciiTheme="majorHAnsi" w:hAnsiTheme="majorHAnsi" w:cstheme="majorHAnsi"/>
          <w:sz w:val="32"/>
          <w:szCs w:val="32"/>
        </w:rPr>
      </w:pPr>
      <w:r w:rsidRPr="00E85F8A">
        <w:rPr>
          <w:rFonts w:asciiTheme="majorHAnsi" w:hAnsiTheme="majorHAnsi" w:cstheme="majorHAnsi"/>
          <w:sz w:val="32"/>
          <w:szCs w:val="32"/>
        </w:rPr>
        <w:t>Christopher Lavin, Marc Padilla, Jaren Lamprecht, Philip Lundrigan</w:t>
      </w:r>
      <w:proofErr w:type="gramStart"/>
      <w:r w:rsidRPr="00E85F8A">
        <w:rPr>
          <w:rFonts w:asciiTheme="majorHAnsi" w:hAnsiTheme="majorHAnsi" w:cstheme="majorHAnsi"/>
          <w:sz w:val="32"/>
          <w:szCs w:val="32"/>
        </w:rPr>
        <w:t>,</w:t>
      </w:r>
      <w:proofErr w:type="gramEnd"/>
      <w:r w:rsidRPr="00E85F8A">
        <w:rPr>
          <w:rFonts w:asciiTheme="majorHAnsi" w:hAnsiTheme="majorHAnsi" w:cstheme="majorHAnsi"/>
          <w:sz w:val="32"/>
          <w:szCs w:val="32"/>
        </w:rPr>
        <w:br/>
        <w:t>Brent Nelson, Brad Hutchings, and Michael Wirthlin</w:t>
      </w:r>
      <w:r>
        <w:rPr>
          <w:rFonts w:asciiTheme="majorHAnsi" w:hAnsiTheme="majorHAnsi" w:cstheme="majorHAnsi"/>
          <w:sz w:val="32"/>
          <w:szCs w:val="32"/>
        </w:rPr>
        <w:br/>
      </w:r>
      <w:r w:rsidRPr="00E85F8A">
        <w:rPr>
          <w:rFonts w:asciiTheme="majorHAnsi" w:hAnsiTheme="majorHAnsi" w:cstheme="majorHAnsi"/>
          <w:sz w:val="32"/>
          <w:szCs w:val="32"/>
        </w:rPr>
        <w:br/>
        <w:t>NSF Center for High Performance Reconfigurable Computing (CHREC)</w:t>
      </w:r>
      <w:r w:rsidRPr="00E85F8A">
        <w:rPr>
          <w:rFonts w:asciiTheme="majorHAnsi" w:hAnsiTheme="majorHAnsi" w:cstheme="majorHAnsi"/>
          <w:sz w:val="32"/>
          <w:szCs w:val="32"/>
        </w:rPr>
        <w:br/>
        <w:t>Department of Electrical and Computer Engineering</w:t>
      </w:r>
      <w:r w:rsidRPr="00E85F8A">
        <w:rPr>
          <w:rFonts w:asciiTheme="majorHAnsi" w:hAnsiTheme="majorHAnsi" w:cstheme="majorHAnsi"/>
          <w:sz w:val="32"/>
          <w:szCs w:val="32"/>
        </w:rPr>
        <w:br/>
        <w:t>Brigham Young University</w:t>
      </w:r>
      <w:r w:rsidRPr="00E85F8A">
        <w:rPr>
          <w:rFonts w:asciiTheme="majorHAnsi" w:hAnsiTheme="majorHAnsi" w:cstheme="majorHAnsi"/>
          <w:sz w:val="32"/>
          <w:szCs w:val="32"/>
        </w:rPr>
        <w:br/>
        <w:t>Provo, UT 84602</w:t>
      </w:r>
    </w:p>
    <w:p w:rsidR="00E85F8A" w:rsidRDefault="00E85F8A" w:rsidP="00E85F8A">
      <w:pPr>
        <w:tabs>
          <w:tab w:val="center" w:pos="5400"/>
          <w:tab w:val="left" w:pos="9645"/>
        </w:tabs>
        <w:spacing w:before="240"/>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Pr="00E85F8A" w:rsidRDefault="00E85F8A" w:rsidP="00E85F8A">
      <w:pPr>
        <w:spacing w:before="240" w:line="276" w:lineRule="auto"/>
        <w:rPr>
          <w:rFonts w:asciiTheme="majorHAnsi" w:hAnsiTheme="majorHAnsi" w:cstheme="majorHAnsi"/>
          <w:sz w:val="20"/>
          <w:szCs w:val="96"/>
        </w:rPr>
      </w:pPr>
      <w:r w:rsidRPr="00E85F8A">
        <w:rPr>
          <w:rFonts w:asciiTheme="majorHAnsi" w:hAnsiTheme="majorHAnsi" w:cstheme="majorHAnsi"/>
          <w:sz w:val="20"/>
          <w:szCs w:val="96"/>
        </w:rPr>
        <w:t xml:space="preserve">This work was supported by </w:t>
      </w:r>
      <w:proofErr w:type="gramStart"/>
      <w:r w:rsidRPr="00E85F8A">
        <w:rPr>
          <w:rFonts w:asciiTheme="majorHAnsi" w:hAnsiTheme="majorHAnsi" w:cstheme="majorHAnsi"/>
          <w:sz w:val="20"/>
          <w:szCs w:val="96"/>
        </w:rPr>
        <w:t>the I</w:t>
      </w:r>
      <w:proofErr w:type="gramEnd"/>
      <w:r w:rsidRPr="00E85F8A">
        <w:rPr>
          <w:rFonts w:asciiTheme="majorHAnsi" w:hAnsiTheme="majorHAnsi" w:cstheme="majorHAnsi"/>
          <w:sz w:val="20"/>
          <w:szCs w:val="96"/>
        </w:rPr>
        <w:t>/UCRC program of the National Science Foundation under grant number 0801876.</w:t>
      </w:r>
    </w:p>
    <w:sdt>
      <w:sdtPr>
        <w:rPr>
          <w:rFonts w:asciiTheme="minorHAnsi" w:eastAsiaTheme="minorHAnsi" w:hAnsiTheme="minorHAnsi" w:cs="Times New Roman"/>
          <w:b w:val="0"/>
          <w:bCs w:val="0"/>
          <w:smallCaps w:val="0"/>
          <w:kern w:val="0"/>
          <w:sz w:val="24"/>
          <w:szCs w:val="24"/>
        </w:rPr>
        <w:id w:val="-299463831"/>
        <w:docPartObj>
          <w:docPartGallery w:val="Table of Contents"/>
          <w:docPartUnique/>
        </w:docPartObj>
      </w:sdtPr>
      <w:sdtEndPr>
        <w:rPr>
          <w:noProof/>
          <w:sz w:val="22"/>
          <w:szCs w:val="22"/>
        </w:rPr>
      </w:sdtEndPr>
      <w:sdtContent>
        <w:p w:rsidR="00543BD2" w:rsidRDefault="00543BD2">
          <w:pPr>
            <w:pStyle w:val="TOCHeading"/>
          </w:pPr>
          <w:r>
            <w:t>Contents</w:t>
          </w:r>
        </w:p>
        <w:p w:rsidR="00145444" w:rsidRDefault="00543BD2">
          <w:pPr>
            <w:pStyle w:val="TOC1"/>
            <w:tabs>
              <w:tab w:val="right" w:leader="dot" w:pos="10790"/>
            </w:tabs>
            <w:rPr>
              <w:rFonts w:eastAsiaTheme="minorEastAsia" w:cstheme="minorBidi"/>
              <w:noProof/>
              <w:sz w:val="22"/>
              <w:szCs w:val="22"/>
              <w:lang w:bidi="ar-SA"/>
            </w:rPr>
          </w:pPr>
          <w:r w:rsidRPr="00FA5562">
            <w:rPr>
              <w:sz w:val="22"/>
              <w:szCs w:val="22"/>
            </w:rPr>
            <w:fldChar w:fldCharType="begin"/>
          </w:r>
          <w:r w:rsidRPr="00FA5562">
            <w:rPr>
              <w:sz w:val="22"/>
              <w:szCs w:val="22"/>
            </w:rPr>
            <w:instrText xml:space="preserve"> TOC \o "1-3" \h \z \u </w:instrText>
          </w:r>
          <w:r w:rsidRPr="00FA5562">
            <w:rPr>
              <w:sz w:val="22"/>
              <w:szCs w:val="22"/>
            </w:rPr>
            <w:fldChar w:fldCharType="separate"/>
          </w:r>
          <w:hyperlink w:anchor="_Toc269917337" w:history="1">
            <w:r w:rsidR="00145444" w:rsidRPr="0086615F">
              <w:rPr>
                <w:rStyle w:val="Hyperlink"/>
                <w:noProof/>
              </w:rPr>
              <w:t>Introduction</w:t>
            </w:r>
            <w:r w:rsidR="00145444">
              <w:rPr>
                <w:noProof/>
                <w:webHidden/>
              </w:rPr>
              <w:tab/>
            </w:r>
            <w:r w:rsidR="00145444">
              <w:rPr>
                <w:noProof/>
                <w:webHidden/>
              </w:rPr>
              <w:fldChar w:fldCharType="begin"/>
            </w:r>
            <w:r w:rsidR="00145444">
              <w:rPr>
                <w:noProof/>
                <w:webHidden/>
              </w:rPr>
              <w:instrText xml:space="preserve"> PAGEREF _Toc269917337 \h </w:instrText>
            </w:r>
            <w:r w:rsidR="00145444">
              <w:rPr>
                <w:noProof/>
                <w:webHidden/>
              </w:rPr>
            </w:r>
            <w:r w:rsidR="00145444">
              <w:rPr>
                <w:noProof/>
                <w:webHidden/>
              </w:rPr>
              <w:fldChar w:fldCharType="separate"/>
            </w:r>
            <w:r w:rsidR="00145444">
              <w:rPr>
                <w:noProof/>
                <w:webHidden/>
              </w:rPr>
              <w:t>4</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38" w:history="1">
            <w:r w:rsidR="00145444" w:rsidRPr="0086615F">
              <w:rPr>
                <w:rStyle w:val="Hyperlink"/>
                <w:noProof/>
              </w:rPr>
              <w:t>What is RapidSmith?</w:t>
            </w:r>
            <w:r w:rsidR="00145444">
              <w:rPr>
                <w:noProof/>
                <w:webHidden/>
              </w:rPr>
              <w:tab/>
            </w:r>
            <w:r w:rsidR="00145444">
              <w:rPr>
                <w:noProof/>
                <w:webHidden/>
              </w:rPr>
              <w:fldChar w:fldCharType="begin"/>
            </w:r>
            <w:r w:rsidR="00145444">
              <w:rPr>
                <w:noProof/>
                <w:webHidden/>
              </w:rPr>
              <w:instrText xml:space="preserve"> PAGEREF _Toc269917338 \h </w:instrText>
            </w:r>
            <w:r w:rsidR="00145444">
              <w:rPr>
                <w:noProof/>
                <w:webHidden/>
              </w:rPr>
            </w:r>
            <w:r w:rsidR="00145444">
              <w:rPr>
                <w:noProof/>
                <w:webHidden/>
              </w:rPr>
              <w:fldChar w:fldCharType="separate"/>
            </w:r>
            <w:r w:rsidR="00145444">
              <w:rPr>
                <w:noProof/>
                <w:webHidden/>
              </w:rPr>
              <w:t>4</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39" w:history="1">
            <w:r w:rsidR="00145444" w:rsidRPr="0086615F">
              <w:rPr>
                <w:rStyle w:val="Hyperlink"/>
                <w:noProof/>
              </w:rPr>
              <w:t>Who Should Use RapidSmith?</w:t>
            </w:r>
            <w:r w:rsidR="00145444">
              <w:rPr>
                <w:noProof/>
                <w:webHidden/>
              </w:rPr>
              <w:tab/>
            </w:r>
            <w:r w:rsidR="00145444">
              <w:rPr>
                <w:noProof/>
                <w:webHidden/>
              </w:rPr>
              <w:fldChar w:fldCharType="begin"/>
            </w:r>
            <w:r w:rsidR="00145444">
              <w:rPr>
                <w:noProof/>
                <w:webHidden/>
              </w:rPr>
              <w:instrText xml:space="preserve"> PAGEREF _Toc269917339 \h </w:instrText>
            </w:r>
            <w:r w:rsidR="00145444">
              <w:rPr>
                <w:noProof/>
                <w:webHidden/>
              </w:rPr>
            </w:r>
            <w:r w:rsidR="00145444">
              <w:rPr>
                <w:noProof/>
                <w:webHidden/>
              </w:rPr>
              <w:fldChar w:fldCharType="separate"/>
            </w:r>
            <w:r w:rsidR="00145444">
              <w:rPr>
                <w:noProof/>
                <w:webHidden/>
              </w:rPr>
              <w:t>4</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40" w:history="1">
            <w:r w:rsidR="00145444" w:rsidRPr="0086615F">
              <w:rPr>
                <w:rStyle w:val="Hyperlink"/>
                <w:noProof/>
              </w:rPr>
              <w:t>Why RapidSmith?</w:t>
            </w:r>
            <w:r w:rsidR="00145444">
              <w:rPr>
                <w:noProof/>
                <w:webHidden/>
              </w:rPr>
              <w:tab/>
            </w:r>
            <w:r w:rsidR="00145444">
              <w:rPr>
                <w:noProof/>
                <w:webHidden/>
              </w:rPr>
              <w:fldChar w:fldCharType="begin"/>
            </w:r>
            <w:r w:rsidR="00145444">
              <w:rPr>
                <w:noProof/>
                <w:webHidden/>
              </w:rPr>
              <w:instrText xml:space="preserve"> PAGEREF _Toc269917340 \h </w:instrText>
            </w:r>
            <w:r w:rsidR="00145444">
              <w:rPr>
                <w:noProof/>
                <w:webHidden/>
              </w:rPr>
            </w:r>
            <w:r w:rsidR="00145444">
              <w:rPr>
                <w:noProof/>
                <w:webHidden/>
              </w:rPr>
              <w:fldChar w:fldCharType="separate"/>
            </w:r>
            <w:r w:rsidR="00145444">
              <w:rPr>
                <w:noProof/>
                <w:webHidden/>
              </w:rPr>
              <w:t>4</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41" w:history="1">
            <w:r w:rsidR="00145444" w:rsidRPr="0086615F">
              <w:rPr>
                <w:rStyle w:val="Hyperlink"/>
                <w:noProof/>
              </w:rPr>
              <w:t>Which Xilinx Parts does RapidSmith Support?</w:t>
            </w:r>
            <w:r w:rsidR="00145444">
              <w:rPr>
                <w:noProof/>
                <w:webHidden/>
              </w:rPr>
              <w:tab/>
            </w:r>
            <w:r w:rsidR="00145444">
              <w:rPr>
                <w:noProof/>
                <w:webHidden/>
              </w:rPr>
              <w:fldChar w:fldCharType="begin"/>
            </w:r>
            <w:r w:rsidR="00145444">
              <w:rPr>
                <w:noProof/>
                <w:webHidden/>
              </w:rPr>
              <w:instrText xml:space="preserve"> PAGEREF _Toc269917341 \h </w:instrText>
            </w:r>
            <w:r w:rsidR="00145444">
              <w:rPr>
                <w:noProof/>
                <w:webHidden/>
              </w:rPr>
            </w:r>
            <w:r w:rsidR="00145444">
              <w:rPr>
                <w:noProof/>
                <w:webHidden/>
              </w:rPr>
              <w:fldChar w:fldCharType="separate"/>
            </w:r>
            <w:r w:rsidR="00145444">
              <w:rPr>
                <w:noProof/>
                <w:webHidden/>
              </w:rPr>
              <w:t>4</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42" w:history="1">
            <w:r w:rsidR="00145444" w:rsidRPr="0086615F">
              <w:rPr>
                <w:rStyle w:val="Hyperlink"/>
                <w:noProof/>
              </w:rPr>
              <w:t>How is This Different than VPR?</w:t>
            </w:r>
            <w:r w:rsidR="00145444">
              <w:rPr>
                <w:noProof/>
                <w:webHidden/>
              </w:rPr>
              <w:tab/>
            </w:r>
            <w:r w:rsidR="00145444">
              <w:rPr>
                <w:noProof/>
                <w:webHidden/>
              </w:rPr>
              <w:fldChar w:fldCharType="begin"/>
            </w:r>
            <w:r w:rsidR="00145444">
              <w:rPr>
                <w:noProof/>
                <w:webHidden/>
              </w:rPr>
              <w:instrText xml:space="preserve"> PAGEREF _Toc269917342 \h </w:instrText>
            </w:r>
            <w:r w:rsidR="00145444">
              <w:rPr>
                <w:noProof/>
                <w:webHidden/>
              </w:rPr>
            </w:r>
            <w:r w:rsidR="00145444">
              <w:rPr>
                <w:noProof/>
                <w:webHidden/>
              </w:rPr>
              <w:fldChar w:fldCharType="separate"/>
            </w:r>
            <w:r w:rsidR="00145444">
              <w:rPr>
                <w:noProof/>
                <w:webHidden/>
              </w:rPr>
              <w:t>5</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43" w:history="1">
            <w:r w:rsidR="00145444" w:rsidRPr="0086615F">
              <w:rPr>
                <w:rStyle w:val="Hyperlink"/>
                <w:noProof/>
              </w:rPr>
              <w:t>Why Java?</w:t>
            </w:r>
            <w:r w:rsidR="00145444">
              <w:rPr>
                <w:noProof/>
                <w:webHidden/>
              </w:rPr>
              <w:tab/>
            </w:r>
            <w:r w:rsidR="00145444">
              <w:rPr>
                <w:noProof/>
                <w:webHidden/>
              </w:rPr>
              <w:fldChar w:fldCharType="begin"/>
            </w:r>
            <w:r w:rsidR="00145444">
              <w:rPr>
                <w:noProof/>
                <w:webHidden/>
              </w:rPr>
              <w:instrText xml:space="preserve"> PAGEREF _Toc269917343 \h </w:instrText>
            </w:r>
            <w:r w:rsidR="00145444">
              <w:rPr>
                <w:noProof/>
                <w:webHidden/>
              </w:rPr>
            </w:r>
            <w:r w:rsidR="00145444">
              <w:rPr>
                <w:noProof/>
                <w:webHidden/>
              </w:rPr>
              <w:fldChar w:fldCharType="separate"/>
            </w:r>
            <w:r w:rsidR="00145444">
              <w:rPr>
                <w:noProof/>
                <w:webHidden/>
              </w:rPr>
              <w:t>5</w:t>
            </w:r>
            <w:r w:rsidR="00145444">
              <w:rPr>
                <w:noProof/>
                <w:webHidden/>
              </w:rPr>
              <w:fldChar w:fldCharType="end"/>
            </w:r>
          </w:hyperlink>
        </w:p>
        <w:p w:rsidR="00145444" w:rsidRDefault="00101AF9">
          <w:pPr>
            <w:pStyle w:val="TOC1"/>
            <w:tabs>
              <w:tab w:val="right" w:leader="dot" w:pos="10790"/>
            </w:tabs>
            <w:rPr>
              <w:rFonts w:eastAsiaTheme="minorEastAsia" w:cstheme="minorBidi"/>
              <w:noProof/>
              <w:sz w:val="22"/>
              <w:szCs w:val="22"/>
              <w:lang w:bidi="ar-SA"/>
            </w:rPr>
          </w:pPr>
          <w:hyperlink w:anchor="_Toc269917344" w:history="1">
            <w:r w:rsidR="00145444" w:rsidRPr="0086615F">
              <w:rPr>
                <w:rStyle w:val="Hyperlink"/>
                <w:noProof/>
              </w:rPr>
              <w:t>Getting Started</w:t>
            </w:r>
            <w:r w:rsidR="00145444">
              <w:rPr>
                <w:noProof/>
                <w:webHidden/>
              </w:rPr>
              <w:tab/>
            </w:r>
            <w:r w:rsidR="00145444">
              <w:rPr>
                <w:noProof/>
                <w:webHidden/>
              </w:rPr>
              <w:fldChar w:fldCharType="begin"/>
            </w:r>
            <w:r w:rsidR="00145444">
              <w:rPr>
                <w:noProof/>
                <w:webHidden/>
              </w:rPr>
              <w:instrText xml:space="preserve"> PAGEREF _Toc269917344 \h </w:instrText>
            </w:r>
            <w:r w:rsidR="00145444">
              <w:rPr>
                <w:noProof/>
                <w:webHidden/>
              </w:rPr>
            </w:r>
            <w:r w:rsidR="00145444">
              <w:rPr>
                <w:noProof/>
                <w:webHidden/>
              </w:rPr>
              <w:fldChar w:fldCharType="separate"/>
            </w:r>
            <w:r w:rsidR="00145444">
              <w:rPr>
                <w:noProof/>
                <w:webHidden/>
              </w:rPr>
              <w:t>6</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45" w:history="1">
            <w:r w:rsidR="00145444" w:rsidRPr="0086615F">
              <w:rPr>
                <w:rStyle w:val="Hyperlink"/>
                <w:noProof/>
              </w:rPr>
              <w:t>Installation</w:t>
            </w:r>
            <w:r w:rsidR="00145444">
              <w:rPr>
                <w:noProof/>
                <w:webHidden/>
              </w:rPr>
              <w:tab/>
            </w:r>
            <w:r w:rsidR="00145444">
              <w:rPr>
                <w:noProof/>
                <w:webHidden/>
              </w:rPr>
              <w:fldChar w:fldCharType="begin"/>
            </w:r>
            <w:r w:rsidR="00145444">
              <w:rPr>
                <w:noProof/>
                <w:webHidden/>
              </w:rPr>
              <w:instrText xml:space="preserve"> PAGEREF _Toc269917345 \h </w:instrText>
            </w:r>
            <w:r w:rsidR="00145444">
              <w:rPr>
                <w:noProof/>
                <w:webHidden/>
              </w:rPr>
            </w:r>
            <w:r w:rsidR="00145444">
              <w:rPr>
                <w:noProof/>
                <w:webHidden/>
              </w:rPr>
              <w:fldChar w:fldCharType="separate"/>
            </w:r>
            <w:r w:rsidR="00145444">
              <w:rPr>
                <w:noProof/>
                <w:webHidden/>
              </w:rPr>
              <w:t>6</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46" w:history="1">
            <w:r w:rsidR="00145444" w:rsidRPr="0086615F">
              <w:rPr>
                <w:rStyle w:val="Hyperlink"/>
                <w:noProof/>
              </w:rPr>
              <w:t>Requirements for Installation</w:t>
            </w:r>
            <w:r w:rsidR="00145444">
              <w:rPr>
                <w:noProof/>
                <w:webHidden/>
              </w:rPr>
              <w:tab/>
            </w:r>
            <w:r w:rsidR="00145444">
              <w:rPr>
                <w:noProof/>
                <w:webHidden/>
              </w:rPr>
              <w:fldChar w:fldCharType="begin"/>
            </w:r>
            <w:r w:rsidR="00145444">
              <w:rPr>
                <w:noProof/>
                <w:webHidden/>
              </w:rPr>
              <w:instrText xml:space="preserve"> PAGEREF _Toc269917346 \h </w:instrText>
            </w:r>
            <w:r w:rsidR="00145444">
              <w:rPr>
                <w:noProof/>
                <w:webHidden/>
              </w:rPr>
            </w:r>
            <w:r w:rsidR="00145444">
              <w:rPr>
                <w:noProof/>
                <w:webHidden/>
              </w:rPr>
              <w:fldChar w:fldCharType="separate"/>
            </w:r>
            <w:r w:rsidR="00145444">
              <w:rPr>
                <w:noProof/>
                <w:webHidden/>
              </w:rPr>
              <w:t>6</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47" w:history="1">
            <w:r w:rsidR="00145444" w:rsidRPr="0086615F">
              <w:rPr>
                <w:rStyle w:val="Hyperlink"/>
                <w:noProof/>
              </w:rPr>
              <w:t>Steps for Installation</w:t>
            </w:r>
            <w:r w:rsidR="00145444">
              <w:rPr>
                <w:noProof/>
                <w:webHidden/>
              </w:rPr>
              <w:tab/>
            </w:r>
            <w:r w:rsidR="00145444">
              <w:rPr>
                <w:noProof/>
                <w:webHidden/>
              </w:rPr>
              <w:fldChar w:fldCharType="begin"/>
            </w:r>
            <w:r w:rsidR="00145444">
              <w:rPr>
                <w:noProof/>
                <w:webHidden/>
              </w:rPr>
              <w:instrText xml:space="preserve"> PAGEREF _Toc269917347 \h </w:instrText>
            </w:r>
            <w:r w:rsidR="00145444">
              <w:rPr>
                <w:noProof/>
                <w:webHidden/>
              </w:rPr>
            </w:r>
            <w:r w:rsidR="00145444">
              <w:rPr>
                <w:noProof/>
                <w:webHidden/>
              </w:rPr>
              <w:fldChar w:fldCharType="separate"/>
            </w:r>
            <w:r w:rsidR="00145444">
              <w:rPr>
                <w:noProof/>
                <w:webHidden/>
              </w:rPr>
              <w:t>6</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48" w:history="1">
            <w:r w:rsidR="00145444" w:rsidRPr="0086615F">
              <w:rPr>
                <w:rStyle w:val="Hyperlink"/>
                <w:noProof/>
              </w:rPr>
              <w:t>Overview</w:t>
            </w:r>
            <w:r w:rsidR="00145444">
              <w:rPr>
                <w:noProof/>
                <w:webHidden/>
              </w:rPr>
              <w:tab/>
            </w:r>
            <w:r w:rsidR="00145444">
              <w:rPr>
                <w:noProof/>
                <w:webHidden/>
              </w:rPr>
              <w:fldChar w:fldCharType="begin"/>
            </w:r>
            <w:r w:rsidR="00145444">
              <w:rPr>
                <w:noProof/>
                <w:webHidden/>
              </w:rPr>
              <w:instrText xml:space="preserve"> PAGEREF _Toc269917348 \h </w:instrText>
            </w:r>
            <w:r w:rsidR="00145444">
              <w:rPr>
                <w:noProof/>
                <w:webHidden/>
              </w:rPr>
            </w:r>
            <w:r w:rsidR="00145444">
              <w:rPr>
                <w:noProof/>
                <w:webHidden/>
              </w:rPr>
              <w:fldChar w:fldCharType="separate"/>
            </w:r>
            <w:r w:rsidR="00145444">
              <w:rPr>
                <w:noProof/>
                <w:webHidden/>
              </w:rPr>
              <w:t>7</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49" w:history="1">
            <w:r w:rsidR="00145444" w:rsidRPr="0086615F">
              <w:rPr>
                <w:rStyle w:val="Hyperlink"/>
                <w:rFonts w:ascii="Courier New" w:hAnsi="Courier New" w:cs="Courier New"/>
                <w:noProof/>
              </w:rPr>
              <w:t>design</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_Toc269917349 \h </w:instrText>
            </w:r>
            <w:r w:rsidR="00145444">
              <w:rPr>
                <w:noProof/>
                <w:webHidden/>
              </w:rPr>
            </w:r>
            <w:r w:rsidR="00145444">
              <w:rPr>
                <w:noProof/>
                <w:webHidden/>
              </w:rPr>
              <w:fldChar w:fldCharType="separate"/>
            </w:r>
            <w:r w:rsidR="00145444">
              <w:rPr>
                <w:noProof/>
                <w:webHidden/>
              </w:rPr>
              <w:t>7</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50" w:history="1">
            <w:r w:rsidR="00145444" w:rsidRPr="0086615F">
              <w:rPr>
                <w:rStyle w:val="Hyperlink"/>
                <w:rFonts w:ascii="Courier New" w:hAnsi="Courier New" w:cs="Courier New"/>
                <w:noProof/>
              </w:rPr>
              <w:t>design.parser</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_Toc269917350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51" w:history="1">
            <w:r w:rsidR="00145444" w:rsidRPr="0086615F">
              <w:rPr>
                <w:rStyle w:val="Hyperlink"/>
                <w:rFonts w:ascii="Courier New" w:hAnsi="Courier New" w:cs="Courier New"/>
                <w:noProof/>
              </w:rPr>
              <w:t>device</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_Toc269917351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52" w:history="1">
            <w:r w:rsidR="00145444" w:rsidRPr="0086615F">
              <w:rPr>
                <w:rStyle w:val="Hyperlink"/>
                <w:rFonts w:ascii="Courier New" w:hAnsi="Courier New" w:cs="Courier New"/>
                <w:noProof/>
              </w:rPr>
              <w:t>examples</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_Toc269917352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53" w:history="1">
            <w:r w:rsidR="00145444" w:rsidRPr="0086615F">
              <w:rPr>
                <w:rStyle w:val="Hyperlink"/>
                <w:rFonts w:ascii="Courier New" w:hAnsi="Courier New" w:cs="Courier New"/>
                <w:noProof/>
              </w:rPr>
              <w:t>primitiveDefs</w:t>
            </w:r>
            <w:r w:rsidR="00145444" w:rsidRPr="0086615F">
              <w:rPr>
                <w:rStyle w:val="Hyperlink"/>
                <w:rFonts w:cstheme="majorHAnsi"/>
                <w:noProof/>
              </w:rPr>
              <w:t xml:space="preserve"> </w:t>
            </w:r>
            <w:r w:rsidR="00145444" w:rsidRPr="0086615F">
              <w:rPr>
                <w:rStyle w:val="Hyperlink"/>
                <w:noProof/>
              </w:rPr>
              <w:t>Package</w:t>
            </w:r>
            <w:r w:rsidR="00145444">
              <w:rPr>
                <w:noProof/>
                <w:webHidden/>
              </w:rPr>
              <w:tab/>
            </w:r>
            <w:r w:rsidR="00145444">
              <w:rPr>
                <w:noProof/>
                <w:webHidden/>
              </w:rPr>
              <w:fldChar w:fldCharType="begin"/>
            </w:r>
            <w:r w:rsidR="00145444">
              <w:rPr>
                <w:noProof/>
                <w:webHidden/>
              </w:rPr>
              <w:instrText xml:space="preserve"> PAGEREF _Toc269917353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54" w:history="1">
            <w:r w:rsidR="00145444" w:rsidRPr="0086615F">
              <w:rPr>
                <w:rStyle w:val="Hyperlink"/>
                <w:rFonts w:ascii="Courier New" w:hAnsi="Courier New" w:cs="Courier New"/>
                <w:noProof/>
              </w:rPr>
              <w:t>placer</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_Toc269917354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55" w:history="1">
            <w:r w:rsidR="00145444" w:rsidRPr="0086615F">
              <w:rPr>
                <w:rStyle w:val="Hyperlink"/>
                <w:rFonts w:ascii="Courier New" w:hAnsi="Courier New" w:cs="Courier New"/>
                <w:noProof/>
              </w:rPr>
              <w:t>router</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_Toc269917355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56" w:history="1">
            <w:r w:rsidR="00145444" w:rsidRPr="0086615F">
              <w:rPr>
                <w:rStyle w:val="Hyperlink"/>
                <w:rFonts w:ascii="Courier New" w:hAnsi="Courier New" w:cs="Courier New"/>
                <w:noProof/>
              </w:rPr>
              <w:t>util</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_Toc269917356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57" w:history="1">
            <w:r w:rsidR="00145444" w:rsidRPr="0086615F">
              <w:rPr>
                <w:rStyle w:val="Hyperlink"/>
                <w:noProof/>
              </w:rPr>
              <w:t>Examples</w:t>
            </w:r>
            <w:r w:rsidR="00145444">
              <w:rPr>
                <w:noProof/>
                <w:webHidden/>
              </w:rPr>
              <w:tab/>
            </w:r>
            <w:r w:rsidR="00145444">
              <w:rPr>
                <w:noProof/>
                <w:webHidden/>
              </w:rPr>
              <w:fldChar w:fldCharType="begin"/>
            </w:r>
            <w:r w:rsidR="00145444">
              <w:rPr>
                <w:noProof/>
                <w:webHidden/>
              </w:rPr>
              <w:instrText xml:space="preserve"> PAGEREF _Toc269917357 \h </w:instrText>
            </w:r>
            <w:r w:rsidR="00145444">
              <w:rPr>
                <w:noProof/>
                <w:webHidden/>
              </w:rPr>
            </w:r>
            <w:r w:rsidR="00145444">
              <w:rPr>
                <w:noProof/>
                <w:webHidden/>
              </w:rPr>
              <w:fldChar w:fldCharType="separate"/>
            </w:r>
            <w:r w:rsidR="00145444">
              <w:rPr>
                <w:noProof/>
                <w:webHidden/>
              </w:rPr>
              <w:t>10</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58" w:history="1">
            <w:r w:rsidR="00145444" w:rsidRPr="0086615F">
              <w:rPr>
                <w:rStyle w:val="Hyperlink"/>
                <w:noProof/>
              </w:rPr>
              <w:t>Hello World</w:t>
            </w:r>
            <w:r w:rsidR="00145444">
              <w:rPr>
                <w:noProof/>
                <w:webHidden/>
              </w:rPr>
              <w:tab/>
            </w:r>
            <w:r w:rsidR="00145444">
              <w:rPr>
                <w:noProof/>
                <w:webHidden/>
              </w:rPr>
              <w:fldChar w:fldCharType="begin"/>
            </w:r>
            <w:r w:rsidR="00145444">
              <w:rPr>
                <w:noProof/>
                <w:webHidden/>
              </w:rPr>
              <w:instrText xml:space="preserve"> PAGEREF _Toc269917358 \h </w:instrText>
            </w:r>
            <w:r w:rsidR="00145444">
              <w:rPr>
                <w:noProof/>
                <w:webHidden/>
              </w:rPr>
            </w:r>
            <w:r w:rsidR="00145444">
              <w:rPr>
                <w:noProof/>
                <w:webHidden/>
              </w:rPr>
              <w:fldChar w:fldCharType="separate"/>
            </w:r>
            <w:r w:rsidR="00145444">
              <w:rPr>
                <w:noProof/>
                <w:webHidden/>
              </w:rPr>
              <w:t>10</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59" w:history="1">
            <w:r w:rsidR="00145444" w:rsidRPr="0086615F">
              <w:rPr>
                <w:rStyle w:val="Hyperlink"/>
                <w:noProof/>
              </w:rPr>
              <w:t>Hand Router</w:t>
            </w:r>
            <w:r w:rsidR="00145444">
              <w:rPr>
                <w:noProof/>
                <w:webHidden/>
              </w:rPr>
              <w:tab/>
            </w:r>
            <w:r w:rsidR="00145444">
              <w:rPr>
                <w:noProof/>
                <w:webHidden/>
              </w:rPr>
              <w:fldChar w:fldCharType="begin"/>
            </w:r>
            <w:r w:rsidR="00145444">
              <w:rPr>
                <w:noProof/>
                <w:webHidden/>
              </w:rPr>
              <w:instrText xml:space="preserve"> PAGEREF _Toc269917359 \h </w:instrText>
            </w:r>
            <w:r w:rsidR="00145444">
              <w:rPr>
                <w:noProof/>
                <w:webHidden/>
              </w:rPr>
            </w:r>
            <w:r w:rsidR="00145444">
              <w:rPr>
                <w:noProof/>
                <w:webHidden/>
              </w:rPr>
              <w:fldChar w:fldCharType="separate"/>
            </w:r>
            <w:r w:rsidR="00145444">
              <w:rPr>
                <w:noProof/>
                <w:webHidden/>
              </w:rPr>
              <w:t>12</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60" w:history="1">
            <w:r w:rsidR="00145444" w:rsidRPr="0086615F">
              <w:rPr>
                <w:rStyle w:val="Hyperlink"/>
                <w:noProof/>
              </w:rPr>
              <w:t>Part Tile Browser</w:t>
            </w:r>
            <w:r w:rsidR="00145444">
              <w:rPr>
                <w:noProof/>
                <w:webHidden/>
              </w:rPr>
              <w:tab/>
            </w:r>
            <w:r w:rsidR="00145444">
              <w:rPr>
                <w:noProof/>
                <w:webHidden/>
              </w:rPr>
              <w:fldChar w:fldCharType="begin"/>
            </w:r>
            <w:r w:rsidR="00145444">
              <w:rPr>
                <w:noProof/>
                <w:webHidden/>
              </w:rPr>
              <w:instrText xml:space="preserve"> PAGEREF _Toc269917360 \h </w:instrText>
            </w:r>
            <w:r w:rsidR="00145444">
              <w:rPr>
                <w:noProof/>
                <w:webHidden/>
              </w:rPr>
            </w:r>
            <w:r w:rsidR="00145444">
              <w:rPr>
                <w:noProof/>
                <w:webHidden/>
              </w:rPr>
              <w:fldChar w:fldCharType="separate"/>
            </w:r>
            <w:r w:rsidR="00145444">
              <w:rPr>
                <w:noProof/>
                <w:webHidden/>
              </w:rPr>
              <w:t>12</w:t>
            </w:r>
            <w:r w:rsidR="00145444">
              <w:rPr>
                <w:noProof/>
                <w:webHidden/>
              </w:rPr>
              <w:fldChar w:fldCharType="end"/>
            </w:r>
          </w:hyperlink>
        </w:p>
        <w:p w:rsidR="00145444" w:rsidRDefault="00101AF9">
          <w:pPr>
            <w:pStyle w:val="TOC1"/>
            <w:tabs>
              <w:tab w:val="right" w:leader="dot" w:pos="10790"/>
            </w:tabs>
            <w:rPr>
              <w:rFonts w:eastAsiaTheme="minorEastAsia" w:cstheme="minorBidi"/>
              <w:noProof/>
              <w:sz w:val="22"/>
              <w:szCs w:val="22"/>
              <w:lang w:bidi="ar-SA"/>
            </w:rPr>
          </w:pPr>
          <w:hyperlink w:anchor="_Toc269917361" w:history="1">
            <w:r w:rsidR="00145444" w:rsidRPr="0086615F">
              <w:rPr>
                <w:rStyle w:val="Hyperlink"/>
                <w:noProof/>
              </w:rPr>
              <w:t>Understanding XDL</w:t>
            </w:r>
            <w:r w:rsidR="00145444">
              <w:rPr>
                <w:noProof/>
                <w:webHidden/>
              </w:rPr>
              <w:tab/>
            </w:r>
            <w:r w:rsidR="00145444">
              <w:rPr>
                <w:noProof/>
                <w:webHidden/>
              </w:rPr>
              <w:fldChar w:fldCharType="begin"/>
            </w:r>
            <w:r w:rsidR="00145444">
              <w:rPr>
                <w:noProof/>
                <w:webHidden/>
              </w:rPr>
              <w:instrText xml:space="preserve"> PAGEREF _Toc269917361 \h </w:instrText>
            </w:r>
            <w:r w:rsidR="00145444">
              <w:rPr>
                <w:noProof/>
                <w:webHidden/>
              </w:rPr>
            </w:r>
            <w:r w:rsidR="00145444">
              <w:rPr>
                <w:noProof/>
                <w:webHidden/>
              </w:rPr>
              <w:fldChar w:fldCharType="separate"/>
            </w:r>
            <w:r w:rsidR="00145444">
              <w:rPr>
                <w:noProof/>
                <w:webHidden/>
              </w:rPr>
              <w:t>13</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62" w:history="1">
            <w:r w:rsidR="00145444" w:rsidRPr="0086615F">
              <w:rPr>
                <w:rStyle w:val="Hyperlink"/>
                <w:noProof/>
              </w:rPr>
              <w:t>What is XDL?</w:t>
            </w:r>
            <w:r w:rsidR="00145444">
              <w:rPr>
                <w:noProof/>
                <w:webHidden/>
              </w:rPr>
              <w:tab/>
            </w:r>
            <w:r w:rsidR="00145444">
              <w:rPr>
                <w:noProof/>
                <w:webHidden/>
              </w:rPr>
              <w:fldChar w:fldCharType="begin"/>
            </w:r>
            <w:r w:rsidR="00145444">
              <w:rPr>
                <w:noProof/>
                <w:webHidden/>
              </w:rPr>
              <w:instrText xml:space="preserve"> PAGEREF _Toc269917362 \h </w:instrText>
            </w:r>
            <w:r w:rsidR="00145444">
              <w:rPr>
                <w:noProof/>
                <w:webHidden/>
              </w:rPr>
            </w:r>
            <w:r w:rsidR="00145444">
              <w:rPr>
                <w:noProof/>
                <w:webHidden/>
              </w:rPr>
              <w:fldChar w:fldCharType="separate"/>
            </w:r>
            <w:r w:rsidR="00145444">
              <w:rPr>
                <w:noProof/>
                <w:webHidden/>
              </w:rPr>
              <w:t>13</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63" w:history="1">
            <w:r w:rsidR="00145444" w:rsidRPr="0086615F">
              <w:rPr>
                <w:rStyle w:val="Hyperlink"/>
                <w:noProof/>
              </w:rPr>
              <w:t>Basic Syntax of XDL Files</w:t>
            </w:r>
            <w:r w:rsidR="00145444">
              <w:rPr>
                <w:noProof/>
                <w:webHidden/>
              </w:rPr>
              <w:tab/>
            </w:r>
            <w:r w:rsidR="00145444">
              <w:rPr>
                <w:noProof/>
                <w:webHidden/>
              </w:rPr>
              <w:fldChar w:fldCharType="begin"/>
            </w:r>
            <w:r w:rsidR="00145444">
              <w:rPr>
                <w:noProof/>
                <w:webHidden/>
              </w:rPr>
              <w:instrText xml:space="preserve"> PAGEREF _Toc269917363 \h </w:instrText>
            </w:r>
            <w:r w:rsidR="00145444">
              <w:rPr>
                <w:noProof/>
                <w:webHidden/>
              </w:rPr>
            </w:r>
            <w:r w:rsidR="00145444">
              <w:rPr>
                <w:noProof/>
                <w:webHidden/>
              </w:rPr>
              <w:fldChar w:fldCharType="separate"/>
            </w:r>
            <w:r w:rsidR="00145444">
              <w:rPr>
                <w:noProof/>
                <w:webHidden/>
              </w:rPr>
              <w:t>14</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64" w:history="1">
            <w:r w:rsidR="00145444" w:rsidRPr="0086615F">
              <w:rPr>
                <w:rStyle w:val="Hyperlink"/>
                <w:noProof/>
              </w:rPr>
              <w:t>Design Statement</w:t>
            </w:r>
            <w:r w:rsidR="00145444">
              <w:rPr>
                <w:noProof/>
                <w:webHidden/>
              </w:rPr>
              <w:tab/>
            </w:r>
            <w:r w:rsidR="00145444">
              <w:rPr>
                <w:noProof/>
                <w:webHidden/>
              </w:rPr>
              <w:fldChar w:fldCharType="begin"/>
            </w:r>
            <w:r w:rsidR="00145444">
              <w:rPr>
                <w:noProof/>
                <w:webHidden/>
              </w:rPr>
              <w:instrText xml:space="preserve"> PAGEREF _Toc269917364 \h </w:instrText>
            </w:r>
            <w:r w:rsidR="00145444">
              <w:rPr>
                <w:noProof/>
                <w:webHidden/>
              </w:rPr>
            </w:r>
            <w:r w:rsidR="00145444">
              <w:rPr>
                <w:noProof/>
                <w:webHidden/>
              </w:rPr>
              <w:fldChar w:fldCharType="separate"/>
            </w:r>
            <w:r w:rsidR="00145444">
              <w:rPr>
                <w:noProof/>
                <w:webHidden/>
              </w:rPr>
              <w:t>14</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65" w:history="1">
            <w:r w:rsidR="00145444" w:rsidRPr="0086615F">
              <w:rPr>
                <w:rStyle w:val="Hyperlink"/>
                <w:noProof/>
              </w:rPr>
              <w:t>Module Statement</w:t>
            </w:r>
            <w:r w:rsidR="00145444">
              <w:rPr>
                <w:noProof/>
                <w:webHidden/>
              </w:rPr>
              <w:tab/>
            </w:r>
            <w:r w:rsidR="00145444">
              <w:rPr>
                <w:noProof/>
                <w:webHidden/>
              </w:rPr>
              <w:fldChar w:fldCharType="begin"/>
            </w:r>
            <w:r w:rsidR="00145444">
              <w:rPr>
                <w:noProof/>
                <w:webHidden/>
              </w:rPr>
              <w:instrText xml:space="preserve"> PAGEREF _Toc269917365 \h </w:instrText>
            </w:r>
            <w:r w:rsidR="00145444">
              <w:rPr>
                <w:noProof/>
                <w:webHidden/>
              </w:rPr>
            </w:r>
            <w:r w:rsidR="00145444">
              <w:rPr>
                <w:noProof/>
                <w:webHidden/>
              </w:rPr>
              <w:fldChar w:fldCharType="separate"/>
            </w:r>
            <w:r w:rsidR="00145444">
              <w:rPr>
                <w:noProof/>
                <w:webHidden/>
              </w:rPr>
              <w:t>14</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66" w:history="1">
            <w:r w:rsidR="00145444" w:rsidRPr="0086615F">
              <w:rPr>
                <w:rStyle w:val="Hyperlink"/>
                <w:noProof/>
              </w:rPr>
              <w:t>Instance Statement</w:t>
            </w:r>
            <w:r w:rsidR="00145444">
              <w:rPr>
                <w:noProof/>
                <w:webHidden/>
              </w:rPr>
              <w:tab/>
            </w:r>
            <w:r w:rsidR="00145444">
              <w:rPr>
                <w:noProof/>
                <w:webHidden/>
              </w:rPr>
              <w:fldChar w:fldCharType="begin"/>
            </w:r>
            <w:r w:rsidR="00145444">
              <w:rPr>
                <w:noProof/>
                <w:webHidden/>
              </w:rPr>
              <w:instrText xml:space="preserve"> PAGEREF _Toc269917366 \h </w:instrText>
            </w:r>
            <w:r w:rsidR="00145444">
              <w:rPr>
                <w:noProof/>
                <w:webHidden/>
              </w:rPr>
            </w:r>
            <w:r w:rsidR="00145444">
              <w:rPr>
                <w:noProof/>
                <w:webHidden/>
              </w:rPr>
              <w:fldChar w:fldCharType="separate"/>
            </w:r>
            <w:r w:rsidR="00145444">
              <w:rPr>
                <w:noProof/>
                <w:webHidden/>
              </w:rPr>
              <w:t>15</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67" w:history="1">
            <w:r w:rsidR="00145444" w:rsidRPr="0086615F">
              <w:rPr>
                <w:rStyle w:val="Hyperlink"/>
                <w:noProof/>
              </w:rPr>
              <w:t>Net Statement</w:t>
            </w:r>
            <w:r w:rsidR="00145444">
              <w:rPr>
                <w:noProof/>
                <w:webHidden/>
              </w:rPr>
              <w:tab/>
            </w:r>
            <w:r w:rsidR="00145444">
              <w:rPr>
                <w:noProof/>
                <w:webHidden/>
              </w:rPr>
              <w:fldChar w:fldCharType="begin"/>
            </w:r>
            <w:r w:rsidR="00145444">
              <w:rPr>
                <w:noProof/>
                <w:webHidden/>
              </w:rPr>
              <w:instrText xml:space="preserve"> PAGEREF _Toc269917367 \h </w:instrText>
            </w:r>
            <w:r w:rsidR="00145444">
              <w:rPr>
                <w:noProof/>
                <w:webHidden/>
              </w:rPr>
            </w:r>
            <w:r w:rsidR="00145444">
              <w:rPr>
                <w:noProof/>
                <w:webHidden/>
              </w:rPr>
              <w:fldChar w:fldCharType="separate"/>
            </w:r>
            <w:r w:rsidR="00145444">
              <w:rPr>
                <w:noProof/>
                <w:webHidden/>
              </w:rPr>
              <w:t>15</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68" w:history="1">
            <w:r w:rsidR="00145444" w:rsidRPr="0086615F">
              <w:rPr>
                <w:rStyle w:val="Hyperlink"/>
                <w:noProof/>
              </w:rPr>
              <w:t>Basic Syntax of XDLRC Files</w:t>
            </w:r>
            <w:r w:rsidR="00145444">
              <w:rPr>
                <w:noProof/>
                <w:webHidden/>
              </w:rPr>
              <w:tab/>
            </w:r>
            <w:r w:rsidR="00145444">
              <w:rPr>
                <w:noProof/>
                <w:webHidden/>
              </w:rPr>
              <w:fldChar w:fldCharType="begin"/>
            </w:r>
            <w:r w:rsidR="00145444">
              <w:rPr>
                <w:noProof/>
                <w:webHidden/>
              </w:rPr>
              <w:instrText xml:space="preserve"> PAGEREF _Toc269917368 \h </w:instrText>
            </w:r>
            <w:r w:rsidR="00145444">
              <w:rPr>
                <w:noProof/>
                <w:webHidden/>
              </w:rPr>
            </w:r>
            <w:r w:rsidR="00145444">
              <w:rPr>
                <w:noProof/>
                <w:webHidden/>
              </w:rPr>
              <w:fldChar w:fldCharType="separate"/>
            </w:r>
            <w:r w:rsidR="00145444">
              <w:rPr>
                <w:noProof/>
                <w:webHidden/>
              </w:rPr>
              <w:t>16</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69" w:history="1">
            <w:r w:rsidR="00145444" w:rsidRPr="0086615F">
              <w:rPr>
                <w:rStyle w:val="Hyperlink"/>
                <w:noProof/>
              </w:rPr>
              <w:t>Tiles</w:t>
            </w:r>
            <w:r w:rsidR="00145444">
              <w:rPr>
                <w:noProof/>
                <w:webHidden/>
              </w:rPr>
              <w:tab/>
            </w:r>
            <w:r w:rsidR="00145444">
              <w:rPr>
                <w:noProof/>
                <w:webHidden/>
              </w:rPr>
              <w:fldChar w:fldCharType="begin"/>
            </w:r>
            <w:r w:rsidR="00145444">
              <w:rPr>
                <w:noProof/>
                <w:webHidden/>
              </w:rPr>
              <w:instrText xml:space="preserve"> PAGEREF _Toc269917369 \h </w:instrText>
            </w:r>
            <w:r w:rsidR="00145444">
              <w:rPr>
                <w:noProof/>
                <w:webHidden/>
              </w:rPr>
            </w:r>
            <w:r w:rsidR="00145444">
              <w:rPr>
                <w:noProof/>
                <w:webHidden/>
              </w:rPr>
              <w:fldChar w:fldCharType="separate"/>
            </w:r>
            <w:r w:rsidR="00145444">
              <w:rPr>
                <w:noProof/>
                <w:webHidden/>
              </w:rPr>
              <w:t>16</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70" w:history="1">
            <w:r w:rsidR="00145444" w:rsidRPr="0086615F">
              <w:rPr>
                <w:rStyle w:val="Hyperlink"/>
                <w:noProof/>
              </w:rPr>
              <w:t>Primitive Sites</w:t>
            </w:r>
            <w:r w:rsidR="00145444">
              <w:rPr>
                <w:noProof/>
                <w:webHidden/>
              </w:rPr>
              <w:tab/>
            </w:r>
            <w:r w:rsidR="00145444">
              <w:rPr>
                <w:noProof/>
                <w:webHidden/>
              </w:rPr>
              <w:fldChar w:fldCharType="begin"/>
            </w:r>
            <w:r w:rsidR="00145444">
              <w:rPr>
                <w:noProof/>
                <w:webHidden/>
              </w:rPr>
              <w:instrText xml:space="preserve"> PAGEREF _Toc269917370 \h </w:instrText>
            </w:r>
            <w:r w:rsidR="00145444">
              <w:rPr>
                <w:noProof/>
                <w:webHidden/>
              </w:rPr>
            </w:r>
            <w:r w:rsidR="00145444">
              <w:rPr>
                <w:noProof/>
                <w:webHidden/>
              </w:rPr>
              <w:fldChar w:fldCharType="separate"/>
            </w:r>
            <w:r w:rsidR="00145444">
              <w:rPr>
                <w:noProof/>
                <w:webHidden/>
              </w:rPr>
              <w:t>16</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71" w:history="1">
            <w:r w:rsidR="00145444" w:rsidRPr="0086615F">
              <w:rPr>
                <w:rStyle w:val="Hyperlink"/>
                <w:noProof/>
              </w:rPr>
              <w:t>Wire</w:t>
            </w:r>
            <w:r w:rsidR="00145444">
              <w:rPr>
                <w:noProof/>
                <w:webHidden/>
              </w:rPr>
              <w:tab/>
            </w:r>
            <w:r w:rsidR="00145444">
              <w:rPr>
                <w:noProof/>
                <w:webHidden/>
              </w:rPr>
              <w:fldChar w:fldCharType="begin"/>
            </w:r>
            <w:r w:rsidR="00145444">
              <w:rPr>
                <w:noProof/>
                <w:webHidden/>
              </w:rPr>
              <w:instrText xml:space="preserve"> PAGEREF _Toc269917371 \h </w:instrText>
            </w:r>
            <w:r w:rsidR="00145444">
              <w:rPr>
                <w:noProof/>
                <w:webHidden/>
              </w:rPr>
            </w:r>
            <w:r w:rsidR="00145444">
              <w:rPr>
                <w:noProof/>
                <w:webHidden/>
              </w:rPr>
              <w:fldChar w:fldCharType="separate"/>
            </w:r>
            <w:r w:rsidR="00145444">
              <w:rPr>
                <w:noProof/>
                <w:webHidden/>
              </w:rPr>
              <w:t>17</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72" w:history="1">
            <w:r w:rsidR="00145444" w:rsidRPr="0086615F">
              <w:rPr>
                <w:rStyle w:val="Hyperlink"/>
                <w:noProof/>
              </w:rPr>
              <w:t>PIP</w:t>
            </w:r>
            <w:r w:rsidR="00145444">
              <w:rPr>
                <w:noProof/>
                <w:webHidden/>
              </w:rPr>
              <w:tab/>
            </w:r>
            <w:r w:rsidR="00145444">
              <w:rPr>
                <w:noProof/>
                <w:webHidden/>
              </w:rPr>
              <w:fldChar w:fldCharType="begin"/>
            </w:r>
            <w:r w:rsidR="00145444">
              <w:rPr>
                <w:noProof/>
                <w:webHidden/>
              </w:rPr>
              <w:instrText xml:space="preserve"> PAGEREF _Toc269917372 \h </w:instrText>
            </w:r>
            <w:r w:rsidR="00145444">
              <w:rPr>
                <w:noProof/>
                <w:webHidden/>
              </w:rPr>
            </w:r>
            <w:r w:rsidR="00145444">
              <w:rPr>
                <w:noProof/>
                <w:webHidden/>
              </w:rPr>
              <w:fldChar w:fldCharType="separate"/>
            </w:r>
            <w:r w:rsidR="00145444">
              <w:rPr>
                <w:noProof/>
                <w:webHidden/>
              </w:rPr>
              <w:t>17</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73" w:history="1">
            <w:r w:rsidR="00145444" w:rsidRPr="0086615F">
              <w:rPr>
                <w:rStyle w:val="Hyperlink"/>
                <w:noProof/>
              </w:rPr>
              <w:t>Primitive Definitions</w:t>
            </w:r>
            <w:r w:rsidR="00145444">
              <w:rPr>
                <w:noProof/>
                <w:webHidden/>
              </w:rPr>
              <w:tab/>
            </w:r>
            <w:r w:rsidR="00145444">
              <w:rPr>
                <w:noProof/>
                <w:webHidden/>
              </w:rPr>
              <w:fldChar w:fldCharType="begin"/>
            </w:r>
            <w:r w:rsidR="00145444">
              <w:rPr>
                <w:noProof/>
                <w:webHidden/>
              </w:rPr>
              <w:instrText xml:space="preserve"> PAGEREF _Toc269917373 \h </w:instrText>
            </w:r>
            <w:r w:rsidR="00145444">
              <w:rPr>
                <w:noProof/>
                <w:webHidden/>
              </w:rPr>
            </w:r>
            <w:r w:rsidR="00145444">
              <w:rPr>
                <w:noProof/>
                <w:webHidden/>
              </w:rPr>
              <w:fldChar w:fldCharType="separate"/>
            </w:r>
            <w:r w:rsidR="00145444">
              <w:rPr>
                <w:noProof/>
                <w:webHidden/>
              </w:rPr>
              <w:t>18</w:t>
            </w:r>
            <w:r w:rsidR="00145444">
              <w:rPr>
                <w:noProof/>
                <w:webHidden/>
              </w:rPr>
              <w:fldChar w:fldCharType="end"/>
            </w:r>
          </w:hyperlink>
        </w:p>
        <w:p w:rsidR="00145444" w:rsidRDefault="00101AF9">
          <w:pPr>
            <w:pStyle w:val="TOC1"/>
            <w:tabs>
              <w:tab w:val="right" w:leader="dot" w:pos="10790"/>
            </w:tabs>
            <w:rPr>
              <w:rFonts w:eastAsiaTheme="minorEastAsia" w:cstheme="minorBidi"/>
              <w:noProof/>
              <w:sz w:val="22"/>
              <w:szCs w:val="22"/>
              <w:lang w:bidi="ar-SA"/>
            </w:rPr>
          </w:pPr>
          <w:hyperlink w:anchor="_Toc269917374" w:history="1">
            <w:r w:rsidR="00145444" w:rsidRPr="0086615F">
              <w:rPr>
                <w:rStyle w:val="Hyperlink"/>
                <w:noProof/>
              </w:rPr>
              <w:t>RapidSmith Structure</w:t>
            </w:r>
            <w:r w:rsidR="00145444">
              <w:rPr>
                <w:noProof/>
                <w:webHidden/>
              </w:rPr>
              <w:tab/>
            </w:r>
            <w:r w:rsidR="00145444">
              <w:rPr>
                <w:noProof/>
                <w:webHidden/>
              </w:rPr>
              <w:fldChar w:fldCharType="begin"/>
            </w:r>
            <w:r w:rsidR="00145444">
              <w:rPr>
                <w:noProof/>
                <w:webHidden/>
              </w:rPr>
              <w:instrText xml:space="preserve"> PAGEREF _Toc269917374 \h </w:instrText>
            </w:r>
            <w:r w:rsidR="00145444">
              <w:rPr>
                <w:noProof/>
                <w:webHidden/>
              </w:rPr>
            </w:r>
            <w:r w:rsidR="00145444">
              <w:rPr>
                <w:noProof/>
                <w:webHidden/>
              </w:rPr>
              <w:fldChar w:fldCharType="separate"/>
            </w:r>
            <w:r w:rsidR="00145444">
              <w:rPr>
                <w:noProof/>
                <w:webHidden/>
              </w:rPr>
              <w:t>19</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75" w:history="1">
            <w:r w:rsidR="00145444" w:rsidRPr="0086615F">
              <w:rPr>
                <w:rStyle w:val="Hyperlink"/>
                <w:noProof/>
              </w:rPr>
              <w:t>A RapidSmith Device</w:t>
            </w:r>
            <w:r w:rsidR="00145444">
              <w:rPr>
                <w:noProof/>
                <w:webHidden/>
              </w:rPr>
              <w:tab/>
            </w:r>
            <w:r w:rsidR="00145444">
              <w:rPr>
                <w:noProof/>
                <w:webHidden/>
              </w:rPr>
              <w:fldChar w:fldCharType="begin"/>
            </w:r>
            <w:r w:rsidR="00145444">
              <w:rPr>
                <w:noProof/>
                <w:webHidden/>
              </w:rPr>
              <w:instrText xml:space="preserve"> PAGEREF _Toc269917375 \h </w:instrText>
            </w:r>
            <w:r w:rsidR="00145444">
              <w:rPr>
                <w:noProof/>
                <w:webHidden/>
              </w:rPr>
            </w:r>
            <w:r w:rsidR="00145444">
              <w:rPr>
                <w:noProof/>
                <w:webHidden/>
              </w:rPr>
              <w:fldChar w:fldCharType="separate"/>
            </w:r>
            <w:r w:rsidR="00145444">
              <w:rPr>
                <w:noProof/>
                <w:webHidden/>
              </w:rPr>
              <w:t>19</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76" w:history="1">
            <w:r w:rsidR="00145444" w:rsidRPr="0086615F">
              <w:rPr>
                <w:rStyle w:val="Hyperlink"/>
                <w:noProof/>
              </w:rPr>
              <w:t>Device</w:t>
            </w:r>
            <w:r w:rsidR="00145444">
              <w:rPr>
                <w:noProof/>
                <w:webHidden/>
              </w:rPr>
              <w:tab/>
            </w:r>
            <w:r w:rsidR="00145444">
              <w:rPr>
                <w:noProof/>
                <w:webHidden/>
              </w:rPr>
              <w:fldChar w:fldCharType="begin"/>
            </w:r>
            <w:r w:rsidR="00145444">
              <w:rPr>
                <w:noProof/>
                <w:webHidden/>
              </w:rPr>
              <w:instrText xml:space="preserve"> PAGEREF _Toc269917376 \h </w:instrText>
            </w:r>
            <w:r w:rsidR="00145444">
              <w:rPr>
                <w:noProof/>
                <w:webHidden/>
              </w:rPr>
            </w:r>
            <w:r w:rsidR="00145444">
              <w:rPr>
                <w:noProof/>
                <w:webHidden/>
              </w:rPr>
              <w:fldChar w:fldCharType="separate"/>
            </w:r>
            <w:r w:rsidR="00145444">
              <w:rPr>
                <w:noProof/>
                <w:webHidden/>
              </w:rPr>
              <w:t>19</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77" w:history="1">
            <w:r w:rsidR="00145444" w:rsidRPr="0086615F">
              <w:rPr>
                <w:rStyle w:val="Hyperlink"/>
                <w:noProof/>
              </w:rPr>
              <w:t>Wire Enumerator</w:t>
            </w:r>
            <w:r w:rsidR="00145444">
              <w:rPr>
                <w:noProof/>
                <w:webHidden/>
              </w:rPr>
              <w:tab/>
            </w:r>
            <w:r w:rsidR="00145444">
              <w:rPr>
                <w:noProof/>
                <w:webHidden/>
              </w:rPr>
              <w:fldChar w:fldCharType="begin"/>
            </w:r>
            <w:r w:rsidR="00145444">
              <w:rPr>
                <w:noProof/>
                <w:webHidden/>
              </w:rPr>
              <w:instrText xml:space="preserve"> PAGEREF _Toc269917377 \h </w:instrText>
            </w:r>
            <w:r w:rsidR="00145444">
              <w:rPr>
                <w:noProof/>
                <w:webHidden/>
              </w:rPr>
            </w:r>
            <w:r w:rsidR="00145444">
              <w:rPr>
                <w:noProof/>
                <w:webHidden/>
              </w:rPr>
              <w:fldChar w:fldCharType="separate"/>
            </w:r>
            <w:r w:rsidR="00145444">
              <w:rPr>
                <w:noProof/>
                <w:webHidden/>
              </w:rPr>
              <w:t>19</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78" w:history="1">
            <w:r w:rsidR="00145444" w:rsidRPr="0086615F">
              <w:rPr>
                <w:rStyle w:val="Hyperlink"/>
                <w:noProof/>
              </w:rPr>
              <w:t>A RapidSmith Design</w:t>
            </w:r>
            <w:r w:rsidR="00145444">
              <w:rPr>
                <w:noProof/>
                <w:webHidden/>
              </w:rPr>
              <w:tab/>
            </w:r>
            <w:r w:rsidR="00145444">
              <w:rPr>
                <w:noProof/>
                <w:webHidden/>
              </w:rPr>
              <w:fldChar w:fldCharType="begin"/>
            </w:r>
            <w:r w:rsidR="00145444">
              <w:rPr>
                <w:noProof/>
                <w:webHidden/>
              </w:rPr>
              <w:instrText xml:space="preserve"> PAGEREF _Toc269917378 \h </w:instrText>
            </w:r>
            <w:r w:rsidR="00145444">
              <w:rPr>
                <w:noProof/>
                <w:webHidden/>
              </w:rPr>
            </w:r>
            <w:r w:rsidR="00145444">
              <w:rPr>
                <w:noProof/>
                <w:webHidden/>
              </w:rPr>
              <w:fldChar w:fldCharType="separate"/>
            </w:r>
            <w:r w:rsidR="00145444">
              <w:rPr>
                <w:noProof/>
                <w:webHidden/>
              </w:rPr>
              <w:t>19</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79" w:history="1">
            <w:r w:rsidR="00145444" w:rsidRPr="0086615F">
              <w:rPr>
                <w:rStyle w:val="Hyperlink"/>
                <w:noProof/>
              </w:rPr>
              <w:t>Loading Designs</w:t>
            </w:r>
            <w:r w:rsidR="00145444">
              <w:rPr>
                <w:noProof/>
                <w:webHidden/>
              </w:rPr>
              <w:tab/>
            </w:r>
            <w:r w:rsidR="00145444">
              <w:rPr>
                <w:noProof/>
                <w:webHidden/>
              </w:rPr>
              <w:fldChar w:fldCharType="begin"/>
            </w:r>
            <w:r w:rsidR="00145444">
              <w:rPr>
                <w:noProof/>
                <w:webHidden/>
              </w:rPr>
              <w:instrText xml:space="preserve"> PAGEREF _Toc269917379 \h </w:instrText>
            </w:r>
            <w:r w:rsidR="00145444">
              <w:rPr>
                <w:noProof/>
                <w:webHidden/>
              </w:rPr>
            </w:r>
            <w:r w:rsidR="00145444">
              <w:rPr>
                <w:noProof/>
                <w:webHidden/>
              </w:rPr>
              <w:fldChar w:fldCharType="separate"/>
            </w:r>
            <w:r w:rsidR="00145444">
              <w:rPr>
                <w:noProof/>
                <w:webHidden/>
              </w:rPr>
              <w:t>19</w:t>
            </w:r>
            <w:r w:rsidR="00145444">
              <w:rPr>
                <w:noProof/>
                <w:webHidden/>
              </w:rPr>
              <w:fldChar w:fldCharType="end"/>
            </w:r>
          </w:hyperlink>
        </w:p>
        <w:p w:rsidR="00145444" w:rsidRDefault="00101AF9">
          <w:pPr>
            <w:pStyle w:val="TOC3"/>
            <w:tabs>
              <w:tab w:val="right" w:leader="dot" w:pos="10790"/>
            </w:tabs>
            <w:rPr>
              <w:rFonts w:eastAsiaTheme="minorEastAsia" w:cstheme="minorBidi"/>
              <w:noProof/>
              <w:sz w:val="22"/>
              <w:szCs w:val="22"/>
              <w:lang w:bidi="ar-SA"/>
            </w:rPr>
          </w:pPr>
          <w:hyperlink w:anchor="_Toc269917380" w:history="1">
            <w:r w:rsidR="00145444" w:rsidRPr="0086615F">
              <w:rPr>
                <w:rStyle w:val="Hyperlink"/>
                <w:noProof/>
              </w:rPr>
              <w:t>Saving Designs</w:t>
            </w:r>
            <w:r w:rsidR="00145444">
              <w:rPr>
                <w:noProof/>
                <w:webHidden/>
              </w:rPr>
              <w:tab/>
            </w:r>
            <w:r w:rsidR="00145444">
              <w:rPr>
                <w:noProof/>
                <w:webHidden/>
              </w:rPr>
              <w:fldChar w:fldCharType="begin"/>
            </w:r>
            <w:r w:rsidR="00145444">
              <w:rPr>
                <w:noProof/>
                <w:webHidden/>
              </w:rPr>
              <w:instrText xml:space="preserve"> PAGEREF _Toc269917380 \h </w:instrText>
            </w:r>
            <w:r w:rsidR="00145444">
              <w:rPr>
                <w:noProof/>
                <w:webHidden/>
              </w:rPr>
            </w:r>
            <w:r w:rsidR="00145444">
              <w:rPr>
                <w:noProof/>
                <w:webHidden/>
              </w:rPr>
              <w:fldChar w:fldCharType="separate"/>
            </w:r>
            <w:r w:rsidR="00145444">
              <w:rPr>
                <w:noProof/>
                <w:webHidden/>
              </w:rPr>
              <w:t>20</w:t>
            </w:r>
            <w:r w:rsidR="00145444">
              <w:rPr>
                <w:noProof/>
                <w:webHidden/>
              </w:rPr>
              <w:fldChar w:fldCharType="end"/>
            </w:r>
          </w:hyperlink>
        </w:p>
        <w:p w:rsidR="00145444" w:rsidRDefault="00101AF9">
          <w:pPr>
            <w:pStyle w:val="TOC1"/>
            <w:tabs>
              <w:tab w:val="right" w:leader="dot" w:pos="10790"/>
            </w:tabs>
            <w:rPr>
              <w:rFonts w:eastAsiaTheme="minorEastAsia" w:cstheme="minorBidi"/>
              <w:noProof/>
              <w:sz w:val="22"/>
              <w:szCs w:val="22"/>
              <w:lang w:bidi="ar-SA"/>
            </w:rPr>
          </w:pPr>
          <w:hyperlink w:anchor="_Toc269917381" w:history="1">
            <w:r w:rsidR="00145444" w:rsidRPr="0086615F">
              <w:rPr>
                <w:rStyle w:val="Hyperlink"/>
                <w:noProof/>
              </w:rPr>
              <w:t>Appendix</w:t>
            </w:r>
            <w:r w:rsidR="00145444">
              <w:rPr>
                <w:noProof/>
                <w:webHidden/>
              </w:rPr>
              <w:tab/>
            </w:r>
            <w:r w:rsidR="00145444">
              <w:rPr>
                <w:noProof/>
                <w:webHidden/>
              </w:rPr>
              <w:fldChar w:fldCharType="begin"/>
            </w:r>
            <w:r w:rsidR="00145444">
              <w:rPr>
                <w:noProof/>
                <w:webHidden/>
              </w:rPr>
              <w:instrText xml:space="preserve"> PAGEREF _Toc269917381 \h </w:instrText>
            </w:r>
            <w:r w:rsidR="00145444">
              <w:rPr>
                <w:noProof/>
                <w:webHidden/>
              </w:rPr>
            </w:r>
            <w:r w:rsidR="00145444">
              <w:rPr>
                <w:noProof/>
                <w:webHidden/>
              </w:rPr>
              <w:fldChar w:fldCharType="separate"/>
            </w:r>
            <w:r w:rsidR="00145444">
              <w:rPr>
                <w:noProof/>
                <w:webHidden/>
              </w:rPr>
              <w:t>21</w:t>
            </w:r>
            <w:r w:rsidR="00145444">
              <w:rPr>
                <w:noProof/>
                <w:webHidden/>
              </w:rPr>
              <w:fldChar w:fldCharType="end"/>
            </w:r>
          </w:hyperlink>
        </w:p>
        <w:p w:rsidR="00145444" w:rsidRDefault="00101AF9">
          <w:pPr>
            <w:pStyle w:val="TOC2"/>
            <w:tabs>
              <w:tab w:val="right" w:leader="dot" w:pos="10790"/>
            </w:tabs>
            <w:rPr>
              <w:rFonts w:eastAsiaTheme="minorEastAsia" w:cstheme="minorBidi"/>
              <w:noProof/>
              <w:sz w:val="22"/>
              <w:szCs w:val="22"/>
              <w:lang w:bidi="ar-SA"/>
            </w:rPr>
          </w:pPr>
          <w:hyperlink w:anchor="_Toc269917382" w:history="1">
            <w:r w:rsidR="00145444" w:rsidRPr="0086615F">
              <w:rPr>
                <w:rStyle w:val="Hyperlink"/>
                <w:noProof/>
              </w:rPr>
              <w:t>Appendix A: Modifying LUT Content</w:t>
            </w:r>
            <w:r w:rsidR="00145444">
              <w:rPr>
                <w:noProof/>
                <w:webHidden/>
              </w:rPr>
              <w:tab/>
            </w:r>
            <w:r w:rsidR="00145444">
              <w:rPr>
                <w:noProof/>
                <w:webHidden/>
              </w:rPr>
              <w:fldChar w:fldCharType="begin"/>
            </w:r>
            <w:r w:rsidR="00145444">
              <w:rPr>
                <w:noProof/>
                <w:webHidden/>
              </w:rPr>
              <w:instrText xml:space="preserve"> PAGEREF _Toc269917382 \h </w:instrText>
            </w:r>
            <w:r w:rsidR="00145444">
              <w:rPr>
                <w:noProof/>
                <w:webHidden/>
              </w:rPr>
            </w:r>
            <w:r w:rsidR="00145444">
              <w:rPr>
                <w:noProof/>
                <w:webHidden/>
              </w:rPr>
              <w:fldChar w:fldCharType="separate"/>
            </w:r>
            <w:r w:rsidR="00145444">
              <w:rPr>
                <w:noProof/>
                <w:webHidden/>
              </w:rPr>
              <w:t>21</w:t>
            </w:r>
            <w:r w:rsidR="00145444">
              <w:rPr>
                <w:noProof/>
                <w:webHidden/>
              </w:rPr>
              <w:fldChar w:fldCharType="end"/>
            </w:r>
          </w:hyperlink>
        </w:p>
        <w:p w:rsidR="00543BD2" w:rsidRPr="00FA5562" w:rsidRDefault="00543BD2">
          <w:pPr>
            <w:rPr>
              <w:sz w:val="22"/>
              <w:szCs w:val="22"/>
            </w:rPr>
          </w:pPr>
          <w:r w:rsidRPr="00FA5562">
            <w:rPr>
              <w:b/>
              <w:bCs/>
              <w:noProof/>
              <w:sz w:val="22"/>
              <w:szCs w:val="22"/>
            </w:rPr>
            <w:fldChar w:fldCharType="end"/>
          </w:r>
        </w:p>
      </w:sdtContent>
    </w:sdt>
    <w:p w:rsidR="00660CEB" w:rsidRPr="00660CEB" w:rsidRDefault="00660CEB" w:rsidP="00660CEB">
      <w:pPr>
        <w:pStyle w:val="Heading1"/>
      </w:pPr>
      <w:bookmarkStart w:id="0" w:name="_Toc269917337"/>
      <w:r w:rsidRPr="00660CEB">
        <w:lastRenderedPageBreak/>
        <w:t>Introduction</w:t>
      </w:r>
      <w:bookmarkEnd w:id="0"/>
    </w:p>
    <w:p w:rsidR="00660CEB" w:rsidRDefault="00660CEB" w:rsidP="00660CEB">
      <w:pPr>
        <w:pStyle w:val="Heading2"/>
      </w:pPr>
      <w:bookmarkStart w:id="1" w:name="_Toc269917338"/>
      <w:r>
        <w:t xml:space="preserve">What is </w:t>
      </w:r>
      <w:r w:rsidR="004F4AE3">
        <w:t>RapidSmith</w:t>
      </w:r>
      <w:r>
        <w:t>?</w:t>
      </w:r>
      <w:bookmarkEnd w:id="1"/>
    </w:p>
    <w:p w:rsidR="006775E9" w:rsidRDefault="006775E9" w:rsidP="006775E9">
      <w:r>
        <w:t xml:space="preserve">The BYU </w:t>
      </w:r>
      <w:r w:rsidR="004F4AE3">
        <w:t>RapidSmith</w:t>
      </w:r>
      <w:r>
        <w:t xml:space="preserve"> project is a Java-based API that aims to provide academics with an </w:t>
      </w:r>
      <w:r>
        <w:rPr>
          <w:i/>
        </w:rPr>
        <w:t>easy-to-use</w:t>
      </w:r>
      <w:r>
        <w:t xml:space="preserve"> platform to try out experimental ideas and algorithms on </w:t>
      </w:r>
      <w:r w:rsidR="002805F0">
        <w:t>modern</w:t>
      </w:r>
      <w:r>
        <w:t xml:space="preserve"> Xilinx FPGAs.  </w:t>
      </w:r>
      <w:r w:rsidR="004F4AE3">
        <w:t>RapidSmith</w:t>
      </w:r>
      <w:r>
        <w:t xml:space="preserve"> is based on the Xilinx Design Language (XDL) which provides a human-readable file format equivalent to the Xilinx proprietary Netlist Circuit Description (NCD).  With </w:t>
      </w:r>
      <w:r w:rsidR="004F4AE3">
        <w:t>RapidSmith</w:t>
      </w:r>
      <w:r>
        <w:t xml:space="preserve">, researchers are able to import XDL/NCD, manipulate, place, route and export designs among a variety of possible design transformations possible.  The </w:t>
      </w:r>
      <w:r w:rsidR="004F4AE3">
        <w:t>RapidSmith</w:t>
      </w:r>
      <w:r>
        <w:t xml:space="preserve"> project makes an excellent test bed to try </w:t>
      </w:r>
      <w:r w:rsidR="006246A8">
        <w:t xml:space="preserve">out </w:t>
      </w:r>
      <w:r>
        <w:t>new ideas and algorithms for FPGA CAD research as code can quickly be written to take advantage of the APIs available.</w:t>
      </w:r>
      <w:r>
        <w:br/>
      </w:r>
    </w:p>
    <w:p w:rsidR="001B7C44" w:rsidRDefault="006775E9" w:rsidP="001B7C44">
      <w:r>
        <w:t xml:space="preserve">The </w:t>
      </w:r>
      <w:r w:rsidR="004F4AE3">
        <w:t>RapidSmith</w:t>
      </w:r>
      <w:r>
        <w:t xml:space="preserve"> project does not manipulate Xilinx bitstreams and does not contain any information of the organization of such files.  It also does not contain or provide methods of including FPGA timing information.  </w:t>
      </w:r>
      <w:r w:rsidR="004F4AE3">
        <w:t>RapidSmith</w:t>
      </w:r>
      <w:r>
        <w:t xml:space="preserve"> does not include any proprietary information about Xilinx FPGAs that is not publicly available.</w:t>
      </w:r>
    </w:p>
    <w:p w:rsidR="001B7C44" w:rsidRDefault="001B7C44" w:rsidP="001B7C44">
      <w:pPr>
        <w:pStyle w:val="Heading2"/>
      </w:pPr>
      <w:bookmarkStart w:id="2" w:name="_Toc269917339"/>
      <w:r>
        <w:t xml:space="preserve">Who Should Use </w:t>
      </w:r>
      <w:r w:rsidR="004F4AE3">
        <w:t>RapidSmith</w:t>
      </w:r>
      <w:r>
        <w:t>?</w:t>
      </w:r>
      <w:bookmarkEnd w:id="2"/>
    </w:p>
    <w:p w:rsidR="000C3819" w:rsidRDefault="004F4AE3" w:rsidP="006775E9">
      <w:r>
        <w:t>RapidSmith</w:t>
      </w:r>
      <w:r w:rsidR="006775E9">
        <w:t xml:space="preserve"> is aimed at use by academics in all fields of FPGA CAD research.  </w:t>
      </w:r>
      <w:r w:rsidR="002C4D6A">
        <w:t xml:space="preserve">It is written in </w:t>
      </w:r>
      <w:r w:rsidR="000C3819">
        <w:t>Java;</w:t>
      </w:r>
      <w:r w:rsidR="002C4D6A">
        <w:t xml:space="preserve"> therefore those using it will need to have a basic knowledge of</w:t>
      </w:r>
      <w:r w:rsidR="000C3819">
        <w:t xml:space="preserve"> programming and using</w:t>
      </w:r>
      <w:r w:rsidR="002C4D6A">
        <w:t xml:space="preserve"> Java.  </w:t>
      </w:r>
      <w:r w:rsidR="00484A0D">
        <w:t>It also depends on some understanding of Xilinx FPGAs and XDL, however, this documentation hopes to bring people unfamiliar with these topics up to speed.</w:t>
      </w:r>
    </w:p>
    <w:p w:rsidR="000C3819" w:rsidRDefault="000C3819" w:rsidP="006775E9"/>
    <w:p w:rsidR="006775E9" w:rsidRDefault="004F4AE3" w:rsidP="006775E9">
      <w:r>
        <w:t>RapidSmith</w:t>
      </w:r>
      <w:r w:rsidR="006775E9">
        <w:t xml:space="preserve"> by no means is a Xilinx ISE 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t>RapidSmith</w:t>
      </w:r>
      <w:r w:rsidR="006775E9">
        <w:t xml:space="preserve"> should not be used for designs bound for commercial products</w:t>
      </w:r>
      <w:r w:rsidR="00484A0D">
        <w:t xml:space="preserve"> and is offered mainly as a research tool</w:t>
      </w:r>
      <w:r w:rsidR="006775E9">
        <w:t>.</w:t>
      </w:r>
    </w:p>
    <w:p w:rsidR="006775E9" w:rsidRDefault="006775E9" w:rsidP="006775E9">
      <w:pPr>
        <w:pStyle w:val="Heading2"/>
      </w:pPr>
      <w:bookmarkStart w:id="3" w:name="_Toc269917340"/>
      <w:r>
        <w:t xml:space="preserve">Why </w:t>
      </w:r>
      <w:r w:rsidR="004F4AE3">
        <w:t>RapidSmith</w:t>
      </w:r>
      <w:r w:rsidR="003B6DA2">
        <w:t>?</w:t>
      </w:r>
      <w:bookmarkEnd w:id="3"/>
    </w:p>
    <w:p w:rsidR="006775E9" w:rsidRDefault="006775E9" w:rsidP="006775E9">
      <w:r>
        <w:t xml:space="preserve">The Xilinx ISE tools provide an </w:t>
      </w:r>
      <w:r>
        <w:rPr>
          <w:rFonts w:ascii="Courier New" w:hAnsi="Courier New" w:cs="Courier New"/>
        </w:rPr>
        <w:t>xdl</w:t>
      </w:r>
      <w:r>
        <w:t xml:space="preserve"> executable that allows conversion of NCD files to and from XDL which can then be parsed, manipulated and exported using </w:t>
      </w:r>
      <w:r w:rsidR="004F4AE3">
        <w:t>RapidSmith</w:t>
      </w:r>
      <w:r>
        <w:t xml:space="preserve">.  The </w:t>
      </w:r>
      <w:r>
        <w:rPr>
          <w:rFonts w:ascii="Courier New" w:hAnsi="Courier New" w:cs="Courier New"/>
        </w:rPr>
        <w:t>xdl</w:t>
      </w:r>
      <w:r>
        <w:t xml:space="preserve"> executable also creates special device files which are huge in size but contain useful detailed device data.  </w:t>
      </w:r>
    </w:p>
    <w:p w:rsidR="006775E9" w:rsidRDefault="006775E9" w:rsidP="006775E9"/>
    <w:p w:rsidR="006775E9" w:rsidRDefault="004F4AE3" w:rsidP="006775E9">
      <w:r>
        <w:t>RapidSmith</w:t>
      </w:r>
      <w:r w:rsidR="006775E9">
        <w:t xml:space="preserve"> takes care of all of the parsing and detailed FPGA part information that can be cumbersome to use—alleviating the need to build such parsing tools by the researcher.  </w:t>
      </w:r>
      <w:r>
        <w:t>RapidSmith</w:t>
      </w:r>
      <w:r w:rsidR="006775E9">
        <w:t xml:space="preserve"> creates special part files from these device files created by the ISE tools which can then be used by </w:t>
      </w:r>
      <w:r>
        <w:t>RapidSmith</w:t>
      </w:r>
      <w:r w:rsidR="006775E9">
        <w:t xml:space="preserve"> for design manipulation.  This project provides researchers the ability to leverage all of the XDL work previously done and avoid duplicate work.  This will enable researchers to have more time to focus on what matters most: their research of new ideas and algorithms.</w:t>
      </w:r>
    </w:p>
    <w:p w:rsidR="006775E9" w:rsidRDefault="00460719" w:rsidP="00460719">
      <w:pPr>
        <w:pStyle w:val="Heading2"/>
      </w:pPr>
      <w:bookmarkStart w:id="4" w:name="_Toc269917341"/>
      <w:r>
        <w:t xml:space="preserve">Which Xilinx Parts does </w:t>
      </w:r>
      <w:r w:rsidR="004F4AE3">
        <w:t>RapidSmith</w:t>
      </w:r>
      <w:r w:rsidR="003B6DA2">
        <w:t xml:space="preserve"> </w:t>
      </w:r>
      <w:r>
        <w:t>Support?</w:t>
      </w:r>
      <w:bookmarkEnd w:id="4"/>
    </w:p>
    <w:p w:rsidR="00460719" w:rsidRPr="00460719" w:rsidRDefault="00460719" w:rsidP="00460719">
      <w:r>
        <w:t xml:space="preserve">Currently the only tested families of Xilinx FPGAs are the Virtex 4 and Virtex 5.  However, the code is organized and written to support almost all FPGA families supported by ISE 11.1 </w:t>
      </w:r>
      <w:r w:rsidR="00862BB0">
        <w:t>to 12.</w:t>
      </w:r>
      <w:r w:rsidR="00C3739B">
        <w:t>2</w:t>
      </w:r>
      <w:r>
        <w:t>, these being: V</w:t>
      </w:r>
      <w:r w:rsidRPr="00460719">
        <w:t>irtex</w:t>
      </w:r>
      <w:r>
        <w:t xml:space="preserve"> </w:t>
      </w:r>
      <w:r w:rsidRPr="00460719">
        <w:t>4</w:t>
      </w:r>
      <w:r>
        <w:t>,</w:t>
      </w:r>
      <w:r w:rsidRPr="00460719">
        <w:t xml:space="preserve"> </w:t>
      </w:r>
      <w:r>
        <w:t>V</w:t>
      </w:r>
      <w:r w:rsidRPr="00460719">
        <w:t>irtex</w:t>
      </w:r>
      <w:r>
        <w:t xml:space="preserve"> </w:t>
      </w:r>
      <w:r w:rsidRPr="00460719">
        <w:t>5</w:t>
      </w:r>
      <w:r>
        <w:t>, V</w:t>
      </w:r>
      <w:r w:rsidRPr="00460719">
        <w:t>irtex</w:t>
      </w:r>
      <w:r>
        <w:t xml:space="preserve"> </w:t>
      </w:r>
      <w:r w:rsidRPr="00460719">
        <w:t>6</w:t>
      </w:r>
      <w:r>
        <w:t>, S</w:t>
      </w:r>
      <w:r w:rsidRPr="00460719">
        <w:t>partan</w:t>
      </w:r>
      <w:r>
        <w:t xml:space="preserve"> </w:t>
      </w:r>
      <w:r w:rsidRPr="00460719">
        <w:t>3</w:t>
      </w:r>
      <w:r>
        <w:t>A,</w:t>
      </w:r>
      <w:r w:rsidRPr="00460719">
        <w:t xml:space="preserve"> </w:t>
      </w:r>
      <w:r>
        <w:t>S</w:t>
      </w:r>
      <w:r w:rsidRPr="00460719">
        <w:t>partan</w:t>
      </w:r>
      <w:r>
        <w:t xml:space="preserve"> </w:t>
      </w:r>
      <w:r w:rsidRPr="00460719">
        <w:t>3</w:t>
      </w:r>
      <w:r>
        <w:t>ADSP,</w:t>
      </w:r>
      <w:r w:rsidRPr="00460719">
        <w:t xml:space="preserve"> </w:t>
      </w:r>
      <w:r>
        <w:t>S</w:t>
      </w:r>
      <w:r w:rsidRPr="00460719">
        <w:t>partan</w:t>
      </w:r>
      <w:r>
        <w:t xml:space="preserve"> </w:t>
      </w:r>
      <w:r w:rsidRPr="00460719">
        <w:t>3</w:t>
      </w:r>
      <w:r>
        <w:t>E and S</w:t>
      </w:r>
      <w:r w:rsidRPr="00460719">
        <w:t>partan</w:t>
      </w:r>
      <w:r>
        <w:t xml:space="preserve"> </w:t>
      </w:r>
      <w:r w:rsidRPr="00460719">
        <w:t>6</w:t>
      </w:r>
      <w:r>
        <w:t xml:space="preserve">.  There is currently no plans to support the Spartan 3 family, however, the code could be taken independently and changed to make it </w:t>
      </w:r>
      <w:r w:rsidR="00F25031">
        <w:t>to work with the older architecture</w:t>
      </w:r>
      <w:r>
        <w:t>.</w:t>
      </w:r>
    </w:p>
    <w:p w:rsidR="006775E9" w:rsidRDefault="006775E9" w:rsidP="006775E9">
      <w:pPr>
        <w:pStyle w:val="Heading2"/>
      </w:pPr>
      <w:bookmarkStart w:id="5" w:name="_Toc269917342"/>
      <w:r>
        <w:lastRenderedPageBreak/>
        <w:t>How is This Different than VPR?</w:t>
      </w:r>
      <w:bookmarkEnd w:id="5"/>
    </w:p>
    <w:p w:rsidR="006775E9" w:rsidRDefault="00101AF9"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rsidR="006775E9" w:rsidRDefault="006775E9" w:rsidP="006775E9"/>
    <w:p w:rsidR="006775E9" w:rsidRDefault="00902A61" w:rsidP="006775E9">
      <w:r w:rsidRPr="00902A61">
        <w:t>The main difference between RapidSmith and VPR is that RapidSmith aims to provide the ability to target commercial Xilinx FPGAs. All features of these FPGAs which are accessible via XDL are available in RapidSmith.  Our understanding is that VPR currently is limited to FPGA features which can be described using VPR's architectural description facilities.</w:t>
      </w:r>
    </w:p>
    <w:p w:rsidR="006775E9" w:rsidRDefault="006775E9" w:rsidP="006775E9">
      <w:pPr>
        <w:pStyle w:val="Heading2"/>
      </w:pPr>
      <w:bookmarkStart w:id="6" w:name="_Toc269917343"/>
      <w:r>
        <w:t>Why Java?</w:t>
      </w:r>
      <w:bookmarkEnd w:id="6"/>
    </w:p>
    <w:p w:rsidR="006775E9" w:rsidRDefault="006775E9" w:rsidP="006775E9">
      <w:r>
        <w:t>We have found Java to be a fast</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p>
    <w:p w:rsidR="006775E9" w:rsidRDefault="006775E9" w:rsidP="006775E9"/>
    <w:p w:rsidR="006775E9" w:rsidRDefault="006775E9" w:rsidP="006775E9">
      <w:r>
        <w:t>Some may argue that Java is a poor platform for FPGA CAD tool design as it has a reputation of being</w:t>
      </w:r>
      <w:r w:rsidR="002805F0">
        <w:t xml:space="preserve"> a</w:t>
      </w:r>
      <w:r>
        <w:t xml:space="preserve"> memory hog and slow.  We believe that these claims are overstated and that both speed and memory can be controlled to the point where this is not an issue.</w:t>
      </w:r>
    </w:p>
    <w:p w:rsidR="003772F4" w:rsidRDefault="003772F4" w:rsidP="003772F4">
      <w:pPr>
        <w:pStyle w:val="Heading1"/>
      </w:pPr>
      <w:bookmarkStart w:id="7" w:name="_Toc269917344"/>
      <w:r>
        <w:lastRenderedPageBreak/>
        <w:t>Getting Started</w:t>
      </w:r>
      <w:bookmarkEnd w:id="7"/>
    </w:p>
    <w:p w:rsidR="003772F4" w:rsidRDefault="003772F4" w:rsidP="003772F4">
      <w:pPr>
        <w:pStyle w:val="Heading2"/>
      </w:pPr>
      <w:bookmarkStart w:id="8" w:name="_Toc269917345"/>
      <w:r>
        <w:t>Installation</w:t>
      </w:r>
      <w:bookmarkEnd w:id="8"/>
    </w:p>
    <w:p w:rsidR="003772F4" w:rsidRDefault="003772F4" w:rsidP="003772F4">
      <w:pPr>
        <w:pStyle w:val="Heading3"/>
      </w:pPr>
      <w:bookmarkStart w:id="9" w:name="_Ref266716032"/>
      <w:bookmarkStart w:id="10" w:name="_Toc269917346"/>
      <w:r>
        <w:t>Requirements for Installation</w:t>
      </w:r>
      <w:bookmarkEnd w:id="9"/>
      <w:bookmarkEnd w:id="10"/>
    </w:p>
    <w:p w:rsidR="00F25031" w:rsidRDefault="008D7241" w:rsidP="00F25031">
      <w:pPr>
        <w:pStyle w:val="ListParagraph"/>
        <w:numPr>
          <w:ilvl w:val="0"/>
          <w:numId w:val="4"/>
        </w:numPr>
      </w:pPr>
      <w:r>
        <w:t>2</w:t>
      </w:r>
      <w:r w:rsidR="00F25031">
        <w:t>00 MB free disk space</w:t>
      </w:r>
      <w:r>
        <w:t xml:space="preserve"> (for all Virtex 4 and Virtex 5 family devices)</w:t>
      </w:r>
    </w:p>
    <w:p w:rsidR="00F25031" w:rsidRDefault="00F25031" w:rsidP="00F25031">
      <w:pPr>
        <w:pStyle w:val="ListParagraph"/>
        <w:numPr>
          <w:ilvl w:val="1"/>
          <w:numId w:val="4"/>
        </w:numPr>
      </w:pPr>
      <w:r>
        <w:t xml:space="preserve">NOTE: </w:t>
      </w:r>
      <w:r w:rsidR="008D7241">
        <w:t>~</w:t>
      </w:r>
      <w:r>
        <w:t>30 GB of free hard disk space needed during installation</w:t>
      </w:r>
      <w:r w:rsidR="008D7241">
        <w:t xml:space="preserve"> (XDLRC files are very large in size)</w:t>
      </w:r>
    </w:p>
    <w:p w:rsidR="003772F4" w:rsidRDefault="003772F4" w:rsidP="003772F4">
      <w:pPr>
        <w:pStyle w:val="ListParagraph"/>
        <w:numPr>
          <w:ilvl w:val="0"/>
          <w:numId w:val="4"/>
        </w:numPr>
      </w:pPr>
      <w:r>
        <w:t>Windows XP/Vista/7 or Linux</w:t>
      </w:r>
    </w:p>
    <w:p w:rsidR="003772F4" w:rsidRDefault="00101AF9" w:rsidP="003772F4">
      <w:pPr>
        <w:pStyle w:val="ListParagraph"/>
        <w:numPr>
          <w:ilvl w:val="0"/>
          <w:numId w:val="4"/>
        </w:numPr>
      </w:pPr>
      <w:hyperlink r:id="rId11" w:history="1">
        <w:r w:rsidR="003772F4" w:rsidRPr="003772F4">
          <w:rPr>
            <w:rStyle w:val="Hyperlink"/>
          </w:rPr>
          <w:t>Xilinx ISE</w:t>
        </w:r>
      </w:hyperlink>
      <w:r w:rsidR="003772F4">
        <w:t xml:space="preserve"> 11.1 or higher</w:t>
      </w:r>
    </w:p>
    <w:p w:rsidR="003772F4" w:rsidRDefault="00101AF9" w:rsidP="003772F4">
      <w:pPr>
        <w:pStyle w:val="ListParagraph"/>
        <w:numPr>
          <w:ilvl w:val="0"/>
          <w:numId w:val="4"/>
        </w:numPr>
      </w:pPr>
      <w:hyperlink r:id="rId12" w:history="1">
        <w:r w:rsidR="003772F4" w:rsidRPr="003772F4">
          <w:rPr>
            <w:rStyle w:val="Hyperlink"/>
          </w:rPr>
          <w:t>JDK 1.6</w:t>
        </w:r>
      </w:hyperlink>
      <w:r w:rsidR="0038363C">
        <w:t xml:space="preserve"> (earlier versions may work, but have not been tested).</w:t>
      </w:r>
    </w:p>
    <w:p w:rsidR="003772F4" w:rsidRDefault="00101AF9" w:rsidP="003772F4">
      <w:pPr>
        <w:pStyle w:val="ListParagraph"/>
        <w:numPr>
          <w:ilvl w:val="0"/>
          <w:numId w:val="4"/>
        </w:numPr>
      </w:pPr>
      <w:hyperlink r:id="rId13" w:history="1">
        <w:proofErr w:type="spellStart"/>
        <w:r w:rsidR="003772F4" w:rsidRPr="003772F4">
          <w:rPr>
            <w:rStyle w:val="Hyperlink"/>
          </w:rPr>
          <w:t>Caucho</w:t>
        </w:r>
        <w:proofErr w:type="spellEnd"/>
        <w:r w:rsidR="003772F4" w:rsidRPr="003772F4">
          <w:rPr>
            <w:rStyle w:val="Hyperlink"/>
          </w:rPr>
          <w:t xml:space="preserve"> Hessian Implementation</w:t>
        </w:r>
      </w:hyperlink>
      <w:r w:rsidR="003772F4">
        <w:t xml:space="preserve"> </w:t>
      </w:r>
      <w:hyperlink r:id="rId14" w:history="1">
        <w:r w:rsidR="003772F4" w:rsidRPr="003772F4">
          <w:rPr>
            <w:rStyle w:val="Hyperlink"/>
          </w:rPr>
          <w:t>JAR v.4.0.6</w:t>
        </w:r>
      </w:hyperlink>
      <w:r w:rsidR="003772F4">
        <w:t xml:space="preserve"> (Used for compressing </w:t>
      </w:r>
      <w:r w:rsidR="00987FFC">
        <w:t xml:space="preserve">database device </w:t>
      </w:r>
      <w:r w:rsidR="003772F4">
        <w:t>files)</w:t>
      </w:r>
    </w:p>
    <w:p w:rsidR="00362354" w:rsidRDefault="00362354" w:rsidP="003772F4">
      <w:pPr>
        <w:pStyle w:val="ListParagraph"/>
        <w:numPr>
          <w:ilvl w:val="0"/>
          <w:numId w:val="4"/>
        </w:numPr>
      </w:pPr>
      <w:r>
        <w:t xml:space="preserve">OPTIONAL: </w:t>
      </w:r>
      <w:hyperlink r:id="rId15" w:history="1">
        <w:proofErr w:type="spellStart"/>
        <w:r w:rsidRPr="00362354">
          <w:rPr>
            <w:rStyle w:val="Hyperlink"/>
          </w:rPr>
          <w:t>JavaCC</w:t>
        </w:r>
        <w:proofErr w:type="spellEnd"/>
      </w:hyperlink>
      <w:r>
        <w:t xml:space="preserve"> if the user wants to change the XDL design parser. There is also a </w:t>
      </w:r>
      <w:hyperlink r:id="rId16" w:history="1">
        <w:r w:rsidRPr="00362354">
          <w:rPr>
            <w:rStyle w:val="Hyperlink"/>
          </w:rPr>
          <w:t xml:space="preserve">good plugin for Eclipse for </w:t>
        </w:r>
        <w:proofErr w:type="spellStart"/>
        <w:r w:rsidRPr="00362354">
          <w:rPr>
            <w:rStyle w:val="Hyperlink"/>
          </w:rPr>
          <w:t>JavaCC</w:t>
        </w:r>
        <w:proofErr w:type="spellEnd"/>
      </w:hyperlink>
      <w:r>
        <w:t xml:space="preserve"> which makes it easier to modify and compile .</w:t>
      </w:r>
      <w:proofErr w:type="spellStart"/>
      <w:r>
        <w:t>jj</w:t>
      </w:r>
      <w:proofErr w:type="spellEnd"/>
      <w:r>
        <w:t xml:space="preserve"> files.</w:t>
      </w:r>
    </w:p>
    <w:p w:rsidR="00AC7CFA" w:rsidRDefault="00AC7CFA" w:rsidP="003772F4">
      <w:pPr>
        <w:pStyle w:val="ListParagraph"/>
        <w:numPr>
          <w:ilvl w:val="0"/>
          <w:numId w:val="4"/>
        </w:numPr>
      </w:pPr>
      <w:r>
        <w:t xml:space="preserve">OPTIONAL: </w:t>
      </w:r>
      <w:hyperlink r:id="rId17" w:history="1">
        <w:proofErr w:type="spellStart"/>
        <w:r w:rsidRPr="00AC7CFA">
          <w:rPr>
            <w:rStyle w:val="Hyperlink"/>
          </w:rPr>
          <w:t>Qt</w:t>
        </w:r>
        <w:proofErr w:type="spellEnd"/>
        <w:r w:rsidRPr="00AC7CFA">
          <w:rPr>
            <w:rStyle w:val="Hyperlink"/>
          </w:rPr>
          <w:t xml:space="preserve"> Jambi</w:t>
        </w:r>
      </w:hyperlink>
      <w:r>
        <w:t xml:space="preserve"> (</w:t>
      </w:r>
      <w:proofErr w:type="spellStart"/>
      <w:r>
        <w:t>Qt</w:t>
      </w:r>
      <w:proofErr w:type="spellEnd"/>
      <w:r>
        <w:t xml:space="preserve"> for Java) for </w:t>
      </w:r>
      <w:r w:rsidR="00004E75">
        <w:t>the Part Tile Browser</w:t>
      </w:r>
      <w:r>
        <w:t xml:space="preserve"> example.  Just adding the </w:t>
      </w:r>
      <w:hyperlink r:id="rId18" w:history="1">
        <w:r w:rsidRPr="00AC7CFA">
          <w:rPr>
            <w:rStyle w:val="Hyperlink"/>
          </w:rPr>
          <w:t>jars</w:t>
        </w:r>
      </w:hyperlink>
      <w:r>
        <w:t xml:space="preserve"> to the CLASSPATH variable is adequate.</w:t>
      </w:r>
    </w:p>
    <w:p w:rsidR="003772F4" w:rsidRDefault="003772F4" w:rsidP="003772F4">
      <w:pPr>
        <w:pStyle w:val="Heading3"/>
      </w:pPr>
      <w:bookmarkStart w:id="11" w:name="_Toc269917347"/>
      <w:r>
        <w:t>Steps for Installation</w:t>
      </w:r>
      <w:bookmarkEnd w:id="11"/>
    </w:p>
    <w:p w:rsidR="0081371F" w:rsidRDefault="0081371F" w:rsidP="003772F4">
      <w:pPr>
        <w:pStyle w:val="ListParagraph"/>
        <w:numPr>
          <w:ilvl w:val="0"/>
          <w:numId w:val="5"/>
        </w:numPr>
      </w:pPr>
      <w:r>
        <w:t xml:space="preserve">Make sure the Xilinx tools and JDK are on your </w:t>
      </w:r>
      <w:r w:rsidRPr="00E06F83">
        <w:rPr>
          <w:rFonts w:ascii="Courier New" w:hAnsi="Courier New" w:cs="Courier New"/>
        </w:rPr>
        <w:t>PATH</w:t>
      </w:r>
      <w:r>
        <w:t>.</w:t>
      </w:r>
    </w:p>
    <w:p w:rsidR="003772F4" w:rsidRDefault="002C4D6A" w:rsidP="003772F4">
      <w:pPr>
        <w:pStyle w:val="ListParagraph"/>
        <w:numPr>
          <w:ilvl w:val="0"/>
          <w:numId w:val="5"/>
        </w:numPr>
      </w:pPr>
      <w:r>
        <w:t xml:space="preserve">Add the hessian-4.0.6.jar file to your </w:t>
      </w:r>
      <w:r w:rsidRPr="00E06F83">
        <w:rPr>
          <w:rFonts w:ascii="Courier New" w:hAnsi="Courier New" w:cs="Courier New"/>
        </w:rPr>
        <w:t>CLASSPATH</w:t>
      </w:r>
      <w:r>
        <w:t xml:space="preserve"> environment variable.</w:t>
      </w:r>
    </w:p>
    <w:p w:rsidR="002C4D6A" w:rsidRDefault="002C4D6A" w:rsidP="003772F4">
      <w:pPr>
        <w:pStyle w:val="ListParagraph"/>
        <w:numPr>
          <w:ilvl w:val="0"/>
          <w:numId w:val="5"/>
        </w:numPr>
      </w:pPr>
      <w:r>
        <w:t xml:space="preserve">Add the </w:t>
      </w:r>
      <w:r w:rsidR="004F4AE3">
        <w:t>RapidSmith</w:t>
      </w:r>
      <w:r w:rsidR="008D7241">
        <w:t xml:space="preserve"> </w:t>
      </w:r>
      <w:r w:rsidR="00987FFC">
        <w:t xml:space="preserve">Java project </w:t>
      </w:r>
      <w:r>
        <w:t xml:space="preserve">to your </w:t>
      </w:r>
      <w:r w:rsidRPr="00E06F83">
        <w:rPr>
          <w:rFonts w:ascii="Courier New" w:hAnsi="Courier New" w:cs="Courier New"/>
        </w:rPr>
        <w:t>CLASSPATH</w:t>
      </w:r>
      <w:r>
        <w:t xml:space="preserve"> environment variable.</w:t>
      </w:r>
    </w:p>
    <w:p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to where you </w:t>
      </w:r>
      <w:r w:rsidR="008D7241">
        <w:t>have the Java project installed</w:t>
      </w:r>
      <w:r w:rsidR="00460719">
        <w:t>.</w:t>
      </w:r>
    </w:p>
    <w:p w:rsidR="00362354" w:rsidRDefault="00362354" w:rsidP="003772F4">
      <w:pPr>
        <w:pStyle w:val="ListParagraph"/>
        <w:numPr>
          <w:ilvl w:val="0"/>
          <w:numId w:val="5"/>
        </w:numPr>
      </w:pPr>
      <w:r>
        <w:t>Compile all of the Java classes (this can be done automatically if the project is imported into an IDE such as Eclipse).</w:t>
      </w:r>
    </w:p>
    <w:p w:rsidR="00AF132D" w:rsidRDefault="00AF132D" w:rsidP="003772F4">
      <w:pPr>
        <w:pStyle w:val="ListParagraph"/>
        <w:numPr>
          <w:ilvl w:val="0"/>
          <w:numId w:val="5"/>
        </w:numPr>
      </w:pPr>
      <w:r>
        <w:t xml:space="preserve">Be sure that the “device” directory found in the distribution ZIP file is copied to the base location of the project (where </w:t>
      </w:r>
      <w:r w:rsidR="00F77EAE" w:rsidRPr="00E06F83">
        <w:rPr>
          <w:rFonts w:ascii="Courier New" w:hAnsi="Courier New" w:cs="Courier New"/>
        </w:rPr>
        <w:t>RAPIDSMITH</w:t>
      </w:r>
      <w:r w:rsidRPr="00E06F83">
        <w:rPr>
          <w:rFonts w:ascii="Courier New" w:hAnsi="Courier New" w:cs="Courier New"/>
        </w:rPr>
        <w:t>_PATH</w:t>
      </w:r>
      <w:r>
        <w:t xml:space="preserve"> is pointing).</w:t>
      </w:r>
    </w:p>
    <w:p w:rsidR="00460719" w:rsidRDefault="00460719" w:rsidP="00460719">
      <w:pPr>
        <w:pStyle w:val="ListParagraph"/>
        <w:numPr>
          <w:ilvl w:val="0"/>
          <w:numId w:val="5"/>
        </w:numPr>
      </w:pPr>
      <w:r>
        <w:t xml:space="preserve">Generate the supporting device and enumeration files needed to run the various parts of </w:t>
      </w:r>
      <w:r w:rsidR="004F4AE3">
        <w:t>RapidSmith</w:t>
      </w:r>
      <w:r>
        <w:t xml:space="preserve">. Please note that if you are generating both families of Virtex 4 and Virtex 5 parts, it will take </w:t>
      </w:r>
      <w:r w:rsidRPr="003A3413">
        <w:rPr>
          <w:b/>
        </w:rPr>
        <w:t>several hours</w:t>
      </w:r>
      <w:r>
        <w:t xml:space="preserve"> and is best left to run </w:t>
      </w:r>
      <w:r w:rsidRPr="003A3413">
        <w:rPr>
          <w:b/>
        </w:rPr>
        <w:t>overnight</w:t>
      </w:r>
      <w:r>
        <w:t xml:space="preserve"> because of the time requirement.  This only </w:t>
      </w:r>
      <w:r w:rsidR="003A3413">
        <w:t xml:space="preserve">needs to be done </w:t>
      </w:r>
      <w:r>
        <w:t>once, however. To generate the part files, follow these steps:</w:t>
      </w:r>
    </w:p>
    <w:p w:rsidR="00460719" w:rsidRDefault="008D7241" w:rsidP="00460719">
      <w:pPr>
        <w:pStyle w:val="ListParagraph"/>
        <w:numPr>
          <w:ilvl w:val="1"/>
          <w:numId w:val="5"/>
        </w:numPr>
      </w:pPr>
      <w:r>
        <w:t>Choose which parts you plan to use, or you can choose to do all parts in the Virtex 4 and Virtex 5 families</w:t>
      </w:r>
      <w:r w:rsidR="005B285D">
        <w:t xml:space="preserve"> (in the future, more parts will be compatible)</w:t>
      </w:r>
      <w:r w:rsidR="0071324A">
        <w:t>.</w:t>
      </w:r>
    </w:p>
    <w:p w:rsidR="003A3413" w:rsidRDefault="008D7241" w:rsidP="003A3413">
      <w:pPr>
        <w:pStyle w:val="ListParagraph"/>
        <w:numPr>
          <w:ilvl w:val="1"/>
          <w:numId w:val="5"/>
        </w:numPr>
      </w:pPr>
      <w:r>
        <w:t xml:space="preserve">Run the installer for </w:t>
      </w:r>
      <w:r w:rsidR="004F4AE3">
        <w:t>RapidSmith</w:t>
      </w:r>
      <w:r>
        <w:t xml:space="preserve"> by running the main</w:t>
      </w:r>
      <w:r w:rsidR="003A3413">
        <w:t xml:space="preserve"> method</w:t>
      </w:r>
      <w:r>
        <w:t xml:space="preserve"> in the class </w:t>
      </w:r>
      <w:proofErr w:type="spellStart"/>
      <w:r w:rsidRPr="00E06F83">
        <w:rPr>
          <w:rFonts w:ascii="Courier New" w:hAnsi="Courier New" w:cs="Courier New"/>
        </w:rPr>
        <w:t>edu.byu.ece.</w:t>
      </w:r>
      <w:r w:rsidR="00A87127" w:rsidRPr="00E06F83">
        <w:rPr>
          <w:rFonts w:ascii="Courier New" w:hAnsi="Courier New" w:cs="Courier New"/>
        </w:rPr>
        <w:t>rapidSmith</w:t>
      </w:r>
      <w:r w:rsidRPr="00E06F83">
        <w:rPr>
          <w:rFonts w:ascii="Courier New" w:hAnsi="Courier New" w:cs="Courier New"/>
        </w:rPr>
        <w:t>.util.Installer</w:t>
      </w:r>
      <w:proofErr w:type="spellEnd"/>
      <w:r w:rsidR="00E06F83" w:rsidRPr="00E06F83">
        <w:rPr>
          <w:rFonts w:cstheme="minorHAnsi"/>
        </w:rPr>
        <w:t xml:space="preserve"> by running the following at the command line</w:t>
      </w:r>
      <w:r w:rsidR="00E06F83">
        <w:t>:</w:t>
      </w:r>
    </w:p>
    <w:tbl>
      <w:tblPr>
        <w:tblStyle w:val="TableGrid"/>
        <w:tblW w:w="0" w:type="auto"/>
        <w:tblInd w:w="1440" w:type="dxa"/>
        <w:tblLook w:val="04A0" w:firstRow="1" w:lastRow="0" w:firstColumn="1" w:lastColumn="0" w:noHBand="0" w:noVBand="1"/>
      </w:tblPr>
      <w:tblGrid>
        <w:gridCol w:w="8419"/>
      </w:tblGrid>
      <w:tr w:rsidR="003A3413" w:rsidTr="003A3413">
        <w:trPr>
          <w:trHeight w:val="269"/>
        </w:trPr>
        <w:tc>
          <w:tcPr>
            <w:tcW w:w="8419" w:type="dxa"/>
            <w:vAlign w:val="center"/>
          </w:tcPr>
          <w:p w:rsidR="003A3413" w:rsidRPr="003A3413" w:rsidRDefault="003A3413" w:rsidP="00296DD8">
            <w:pPr>
              <w:pStyle w:val="ListParagraph"/>
              <w:ind w:left="0"/>
              <w:rPr>
                <w:rFonts w:ascii="Courier New" w:hAnsi="Courier New" w:cs="Courier New"/>
              </w:rPr>
            </w:pPr>
            <w:r w:rsidRPr="003A3413">
              <w:rPr>
                <w:rFonts w:ascii="Courier New" w:hAnsi="Courier New" w:cs="Courier New"/>
                <w:sz w:val="20"/>
              </w:rPr>
              <w:t>Java –Xmx1</w:t>
            </w:r>
            <w:r w:rsidR="00296DD8">
              <w:rPr>
                <w:rFonts w:ascii="Courier New" w:hAnsi="Courier New" w:cs="Courier New"/>
                <w:sz w:val="20"/>
              </w:rPr>
              <w:t>6</w:t>
            </w:r>
            <w:r w:rsidRPr="003A3413">
              <w:rPr>
                <w:rFonts w:ascii="Courier New" w:hAnsi="Courier New" w:cs="Courier New"/>
                <w:sz w:val="20"/>
              </w:rPr>
              <w:t xml:space="preserve">00M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.util.Installer</w:t>
            </w:r>
            <w:proofErr w:type="spellEnd"/>
            <w:r w:rsidRPr="003A3413">
              <w:rPr>
                <w:rFonts w:ascii="Courier New" w:hAnsi="Courier New" w:cs="Courier New"/>
                <w:sz w:val="20"/>
              </w:rPr>
              <w:t xml:space="preserve"> virtex4 virtex5</w:t>
            </w:r>
          </w:p>
        </w:tc>
      </w:tr>
    </w:tbl>
    <w:p w:rsidR="003A3413" w:rsidRDefault="00872EFD" w:rsidP="003A3413">
      <w:pPr>
        <w:pStyle w:val="ListParagraph"/>
        <w:numPr>
          <w:ilvl w:val="1"/>
          <w:numId w:val="5"/>
        </w:numPr>
      </w:pPr>
      <w:r>
        <w:t xml:space="preserve">The previous command will take several hours.  Some of the larger parts will also require a lot of heap memory to generate the part file.  </w:t>
      </w:r>
    </w:p>
    <w:p w:rsidR="000E2437" w:rsidRDefault="000E2437" w:rsidP="003A3413">
      <w:pPr>
        <w:pStyle w:val="ListParagraph"/>
        <w:numPr>
          <w:ilvl w:val="1"/>
          <w:numId w:val="5"/>
        </w:numPr>
      </w:pPr>
      <w:r>
        <w:t xml:space="preserve">You can test if the file generation worked by looking in the appropriate folders (devices/virtex4 and devices/virtex5).  You can also run the </w:t>
      </w:r>
      <w:proofErr w:type="spellStart"/>
      <w:r w:rsidRPr="00E06F83">
        <w:rPr>
          <w:rFonts w:ascii="Courier New" w:hAnsi="Courier New" w:cs="Courier New"/>
        </w:rPr>
        <w:t>BrowseDevice</w:t>
      </w:r>
      <w:proofErr w:type="spellEnd"/>
      <w:r>
        <w:t xml:space="preserve"> class as a test to see if you are able to browse any of the parts that have just been created.  You can run this with the following command:</w:t>
      </w:r>
    </w:p>
    <w:tbl>
      <w:tblPr>
        <w:tblStyle w:val="TableGrid"/>
        <w:tblW w:w="0" w:type="auto"/>
        <w:tblInd w:w="1440" w:type="dxa"/>
        <w:tblLook w:val="04A0" w:firstRow="1" w:lastRow="0" w:firstColumn="1" w:lastColumn="0" w:noHBand="0" w:noVBand="1"/>
      </w:tblPr>
      <w:tblGrid>
        <w:gridCol w:w="8434"/>
      </w:tblGrid>
      <w:tr w:rsidR="000E2437" w:rsidTr="000E2437">
        <w:trPr>
          <w:trHeight w:val="269"/>
        </w:trPr>
        <w:tc>
          <w:tcPr>
            <w:tcW w:w="8434" w:type="dxa"/>
            <w:vAlign w:val="center"/>
          </w:tcPr>
          <w:p w:rsidR="000E2437" w:rsidRPr="000E2437" w:rsidRDefault="000E2437" w:rsidP="000E2437">
            <w:pPr>
              <w:pStyle w:val="ListParagraph"/>
              <w:ind w:left="0"/>
              <w:rPr>
                <w:rFonts w:ascii="Courier New" w:hAnsi="Courier New" w:cs="Courier New"/>
                <w:sz w:val="20"/>
              </w:rPr>
            </w:pPr>
            <w:r w:rsidRPr="003A3413">
              <w:rPr>
                <w:rFonts w:ascii="Courier New" w:hAnsi="Courier New" w:cs="Courier New"/>
                <w:sz w:val="20"/>
              </w:rPr>
              <w:t xml:space="preserve">Java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w:t>
            </w:r>
            <w:r>
              <w:rPr>
                <w:rFonts w:ascii="Courier New" w:hAnsi="Courier New" w:cs="Courier New"/>
                <w:sz w:val="20"/>
              </w:rPr>
              <w:t>BrowseDevice</w:t>
            </w:r>
            <w:proofErr w:type="spellEnd"/>
            <w:r w:rsidRPr="003A3413">
              <w:rPr>
                <w:rFonts w:ascii="Courier New" w:hAnsi="Courier New" w:cs="Courier New"/>
                <w:sz w:val="20"/>
              </w:rPr>
              <w:t xml:space="preserve"> </w:t>
            </w:r>
            <w:r>
              <w:rPr>
                <w:rFonts w:ascii="Courier New" w:hAnsi="Courier New" w:cs="Courier New"/>
                <w:sz w:val="20"/>
              </w:rPr>
              <w:t>xc5vlx20tff323</w:t>
            </w:r>
          </w:p>
        </w:tc>
      </w:tr>
    </w:tbl>
    <w:p w:rsidR="003772F4" w:rsidRDefault="003772F4" w:rsidP="003772F4">
      <w:pPr>
        <w:pStyle w:val="Heading2"/>
      </w:pPr>
      <w:bookmarkStart w:id="12" w:name="_Toc269917348"/>
      <w:r>
        <w:lastRenderedPageBreak/>
        <w:t>Overview</w:t>
      </w:r>
      <w:bookmarkEnd w:id="12"/>
    </w:p>
    <w:p w:rsidR="00387779" w:rsidRPr="005B088C" w:rsidRDefault="004F4AE3" w:rsidP="003772F4">
      <w:pPr>
        <w:rPr>
          <w:sz w:val="12"/>
        </w:rPr>
      </w:pPr>
      <w:r>
        <w:t>RapidSmith</w:t>
      </w:r>
      <w:r w:rsidR="00AF132D">
        <w:t xml:space="preserve"> is or</w:t>
      </w:r>
      <w:r w:rsidR="00387779">
        <w:t>ganized into several packages:</w:t>
      </w:r>
      <w:r w:rsidR="005B088C">
        <w:br/>
      </w:r>
    </w:p>
    <w:tbl>
      <w:tblPr>
        <w:tblStyle w:val="MediumShading1"/>
        <w:tblW w:w="0" w:type="auto"/>
        <w:tblLook w:val="04A0" w:firstRow="1" w:lastRow="0" w:firstColumn="1" w:lastColumn="0" w:noHBand="0" w:noVBand="1"/>
      </w:tblPr>
      <w:tblGrid>
        <w:gridCol w:w="2178"/>
        <w:gridCol w:w="8838"/>
      </w:tblGrid>
      <w:tr w:rsidR="005B088C" w:rsidTr="005B0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B088C" w:rsidRDefault="005B088C" w:rsidP="003772F4">
            <w:r>
              <w:t>Package Name</w:t>
            </w:r>
          </w:p>
        </w:tc>
        <w:tc>
          <w:tcPr>
            <w:tcW w:w="8838" w:type="dxa"/>
          </w:tcPr>
          <w:p w:rsidR="005B088C" w:rsidRDefault="005B088C" w:rsidP="003772F4">
            <w:pPr>
              <w:cnfStyle w:val="100000000000" w:firstRow="1" w:lastRow="0" w:firstColumn="0" w:lastColumn="0" w:oddVBand="0" w:evenVBand="0" w:oddHBand="0" w:evenHBand="0" w:firstRowFirstColumn="0" w:firstRowLastColumn="0" w:lastRowFirstColumn="0" w:lastRowLastColumn="0"/>
            </w:pPr>
            <w:r>
              <w:t>Description</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design</w:t>
            </w:r>
          </w:p>
        </w:tc>
        <w:tc>
          <w:tcPr>
            <w:tcW w:w="8838" w:type="dxa"/>
          </w:tcPr>
          <w:p w:rsidR="00387779" w:rsidRDefault="00387779" w:rsidP="003772F4">
            <w:pPr>
              <w:cnfStyle w:val="000000100000" w:firstRow="0" w:lastRow="0" w:firstColumn="0" w:lastColumn="0" w:oddVBand="0" w:evenVBand="0" w:oddHBand="1" w:evenHBand="0" w:firstRowFirstColumn="0" w:firstRowLastColumn="0" w:lastRowFirstColumn="0" w:lastRowLastColumn="0"/>
            </w:pPr>
            <w:r>
              <w:t xml:space="preserve">Represents all of the constructs in XDL files (Instances, Nets, PIPs, Modules, </w:t>
            </w:r>
            <w:proofErr w:type="gramStart"/>
            <w:r>
              <w:t>Designs</w:t>
            </w:r>
            <w:proofErr w:type="gramEnd"/>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design.parser</w:t>
            </w:r>
            <w:proofErr w:type="spellEnd"/>
          </w:p>
        </w:tc>
        <w:tc>
          <w:tcPr>
            <w:tcW w:w="8838" w:type="dxa"/>
          </w:tcPr>
          <w:p w:rsidR="00387779" w:rsidRDefault="00387779" w:rsidP="003772F4">
            <w:pPr>
              <w:cnfStyle w:val="000000010000" w:firstRow="0" w:lastRow="0" w:firstColumn="0" w:lastColumn="0" w:oddVBand="0" w:evenVBand="0" w:oddHBand="0" w:evenHBand="1" w:firstRowFirstColumn="0" w:firstRowLastColumn="0" w:lastRowFirstColumn="0" w:lastRowLastColumn="0"/>
            </w:pPr>
            <w:r>
              <w:t xml:space="preserve">A </w:t>
            </w:r>
            <w:proofErr w:type="spellStart"/>
            <w:r>
              <w:t>JavaCC</w:t>
            </w:r>
            <w:proofErr w:type="spellEnd"/>
            <w:r>
              <w:t>-based parser for XDL files which populate an instance of the Design class in the design package.</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device</w:t>
            </w:r>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 xml:space="preserve">This package encompasses all the details of an FPGA device (part name, tiles, primitive sites, routing resources).  All information about Xilinx parts is populated in device from the XDLRC files generated by the </w:t>
            </w:r>
            <w:r w:rsidRPr="00477F42">
              <w:rPr>
                <w:rFonts w:ascii="Courier New" w:hAnsi="Courier New" w:cs="Courier New"/>
              </w:rPr>
              <w:t>xdl</w:t>
            </w:r>
            <w:r>
              <w:t xml:space="preserve"> executable.</w:t>
            </w:r>
          </w:p>
        </w:tc>
      </w:tr>
      <w:tr w:rsidR="00DD1578"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D1578" w:rsidRDefault="00DD1578" w:rsidP="003772F4">
            <w:proofErr w:type="spellStart"/>
            <w:r>
              <w:t>device.helper</w:t>
            </w:r>
            <w:proofErr w:type="spellEnd"/>
          </w:p>
        </w:tc>
        <w:tc>
          <w:tcPr>
            <w:tcW w:w="8838" w:type="dxa"/>
          </w:tcPr>
          <w:p w:rsidR="00DD1578" w:rsidRDefault="00DD1578" w:rsidP="00DD1578">
            <w:pPr>
              <w:cnfStyle w:val="000000010000" w:firstRow="0" w:lastRow="0" w:firstColumn="0" w:lastColumn="0" w:oddVBand="0" w:evenVBand="0" w:oddHBand="0" w:evenHBand="1" w:firstRowFirstColumn="0" w:firstRowLastColumn="0" w:lastRowFirstColumn="0" w:lastRowLastColumn="0"/>
            </w:pPr>
            <w:r>
              <w:t>Some classes to help in the creation of the device files.</w:t>
            </w:r>
          </w:p>
        </w:tc>
      </w:tr>
      <w:tr w:rsidR="006208F2"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208F2" w:rsidRDefault="006208F2" w:rsidP="003772F4">
            <w:r>
              <w:t>examples</w:t>
            </w:r>
          </w:p>
        </w:tc>
        <w:tc>
          <w:tcPr>
            <w:tcW w:w="8838" w:type="dxa"/>
          </w:tcPr>
          <w:p w:rsidR="006208F2" w:rsidRDefault="006208F2" w:rsidP="003772F4">
            <w:pPr>
              <w:cnfStyle w:val="000000100000" w:firstRow="0" w:lastRow="0" w:firstColumn="0" w:lastColumn="0" w:oddVBand="0" w:evenVBand="0" w:oddHBand="1" w:evenHBand="0" w:firstRowFirstColumn="0" w:firstRowLastColumn="0" w:lastRowFirstColumn="0" w:lastRowLastColumn="0"/>
            </w:pPr>
            <w:r>
              <w:t xml:space="preserve">Some user examples of how to use </w:t>
            </w:r>
            <w:r w:rsidR="004F4AE3">
              <w:t>RapidSmith</w:t>
            </w:r>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primitiveDefs</w:t>
            </w:r>
            <w:proofErr w:type="spellEnd"/>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 xml:space="preserve">This is also populated from the XDLRC </w:t>
            </w:r>
            <w:proofErr w:type="gramStart"/>
            <w:r>
              <w:t>file,</w:t>
            </w:r>
            <w:proofErr w:type="gramEnd"/>
            <w:r>
              <w:t xml:space="preserve"> it is specific to a Xilinx family of parts (such as Virtex 4 or Virtex 5).</w:t>
            </w:r>
            <w:r w:rsidR="00713803">
              <w:t xml:space="preserve">  It defines all primitives which are part of a Xilinx family of parts (SLICEL, SLICEM, </w:t>
            </w:r>
            <w:proofErr w:type="gramStart"/>
            <w:r w:rsidR="00713803">
              <w:t>RAMB16, …)</w:t>
            </w:r>
            <w:proofErr w:type="gramEnd"/>
            <w:r w:rsidR="00713803">
              <w:t>.</w:t>
            </w:r>
          </w:p>
        </w:tc>
      </w:tr>
      <w:tr w:rsidR="007E0F2A"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E0F2A" w:rsidRDefault="007E0F2A" w:rsidP="003772F4">
            <w:r>
              <w:t>placer</w:t>
            </w:r>
          </w:p>
        </w:tc>
        <w:tc>
          <w:tcPr>
            <w:tcW w:w="8838" w:type="dxa"/>
          </w:tcPr>
          <w:p w:rsidR="007E0F2A" w:rsidRDefault="007E0F2A" w:rsidP="003772F4">
            <w:pPr>
              <w:cnfStyle w:val="000000100000" w:firstRow="0" w:lastRow="0" w:firstColumn="0" w:lastColumn="0" w:oddVBand="0" w:evenVBand="0" w:oddHBand="1" w:evenHBand="0" w:firstRowFirstColumn="0" w:firstRowLastColumn="0" w:lastRowFirstColumn="0" w:lastRowLastColumn="0"/>
            </w:pPr>
            <w:r>
              <w:t>This contains classes to place designs.</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router</w:t>
            </w:r>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This contains classes to route designs.</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util</w:t>
            </w:r>
            <w:proofErr w:type="spellEnd"/>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This contains miscellaneous support classes and utilities.</w:t>
            </w:r>
          </w:p>
        </w:tc>
      </w:tr>
    </w:tbl>
    <w:p w:rsidR="005B088C" w:rsidRDefault="00A61C48" w:rsidP="00A61C48">
      <w:pPr>
        <w:pStyle w:val="Heading3"/>
      </w:pPr>
      <w:bookmarkStart w:id="13" w:name="_Toc269917349"/>
      <w:proofErr w:type="gramStart"/>
      <w:r w:rsidRPr="00A61C48">
        <w:rPr>
          <w:rFonts w:ascii="Courier New" w:hAnsi="Courier New" w:cs="Courier New"/>
        </w:rPr>
        <w:t>design</w:t>
      </w:r>
      <w:proofErr w:type="gramEnd"/>
      <w:r>
        <w:t xml:space="preserve"> Package</w:t>
      </w:r>
      <w:bookmarkEnd w:id="13"/>
    </w:p>
    <w:p w:rsidR="007046B0" w:rsidRDefault="00A61C48" w:rsidP="00A61C48">
      <w:pPr>
        <w:rPr>
          <w:noProof/>
          <w:lang w:bidi="ar-SA"/>
        </w:rPr>
      </w:pPr>
      <w:r>
        <w:t xml:space="preserve">The design package has all the essential classes necessary to represent all kinds of XDL designs with classes to represent each type of XDL construct.   </w:t>
      </w:r>
      <w:r w:rsidR="00827173">
        <w:t xml:space="preserve">Below </w:t>
      </w:r>
      <w:r w:rsidR="00A40D0D">
        <w:t xml:space="preserve">in Figures 1, 2, and 3 </w:t>
      </w:r>
      <w:r w:rsidR="00827173">
        <w:t>are some basic illustrations of how the most common XDL constructs map into Rapid</w:t>
      </w:r>
      <w:r w:rsidR="009F1E92">
        <w:t xml:space="preserve">Smith </w:t>
      </w:r>
      <w:r w:rsidR="009F1E92" w:rsidRPr="009F1E92">
        <w:rPr>
          <w:rFonts w:ascii="Courier New" w:hAnsi="Courier New" w:cs="Courier New"/>
        </w:rPr>
        <w:t>d</w:t>
      </w:r>
      <w:r w:rsidR="00827173" w:rsidRPr="009F1E92">
        <w:rPr>
          <w:rFonts w:ascii="Courier New" w:hAnsi="Courier New" w:cs="Courier New"/>
        </w:rPr>
        <w:t>esign</w:t>
      </w:r>
      <w:r w:rsidR="00827173">
        <w:t xml:space="preserve"> classes:</w:t>
      </w:r>
      <w:r w:rsidR="007046B0" w:rsidRPr="007046B0">
        <w:rPr>
          <w:noProof/>
          <w:lang w:bidi="ar-SA"/>
        </w:rPr>
        <w:t xml:space="preserve"> </w:t>
      </w:r>
    </w:p>
    <w:p w:rsidR="00F91B1B" w:rsidRDefault="00F91B1B" w:rsidP="00BC5A66">
      <w:pPr>
        <w:keepNext/>
        <w:jc w:val="center"/>
      </w:pPr>
      <w:r>
        <w:rPr>
          <w:noProof/>
          <w:lang w:bidi="ar-SA"/>
        </w:rPr>
        <w:drawing>
          <wp:inline distT="0" distB="0" distL="0" distR="0" wp14:anchorId="260695E1" wp14:editId="65B09B33">
            <wp:extent cx="6653978" cy="3762375"/>
            <wp:effectExtent l="19050" t="19050" r="139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rotWithShape="1">
                    <a:blip r:embed="rId19" cstate="print">
                      <a:extLst>
                        <a:ext uri="{28A0092B-C50C-407E-A947-70E740481C1C}">
                          <a14:useLocalDpi xmlns:a14="http://schemas.microsoft.com/office/drawing/2010/main" val="0"/>
                        </a:ext>
                      </a:extLst>
                    </a:blip>
                    <a:srcRect b="24618"/>
                    <a:stretch/>
                  </pic:blipFill>
                  <pic:spPr bwMode="auto">
                    <a:xfrm>
                      <a:off x="0" y="0"/>
                      <a:ext cx="6661425" cy="3766586"/>
                    </a:xfrm>
                    <a:prstGeom prst="rect">
                      <a:avLst/>
                    </a:prstGeom>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A21315">
        <w:rPr>
          <w:noProof/>
          <w:color w:val="auto"/>
        </w:rPr>
        <w:t>1</w:t>
      </w:r>
      <w:r w:rsidRPr="00F91B1B">
        <w:rPr>
          <w:color w:val="auto"/>
        </w:rPr>
        <w:fldChar w:fldCharType="end"/>
      </w:r>
      <w:r w:rsidRPr="00F91B1B">
        <w:rPr>
          <w:color w:val="auto"/>
        </w:rPr>
        <w:t xml:space="preserve"> - Design and Attribute Classes</w:t>
      </w:r>
    </w:p>
    <w:p w:rsidR="00F91B1B" w:rsidRDefault="00F91B1B" w:rsidP="00DC495B">
      <w:pPr>
        <w:keepNext/>
        <w:jc w:val="center"/>
      </w:pPr>
      <w:r>
        <w:rPr>
          <w:noProof/>
          <w:lang w:bidi="ar-SA"/>
        </w:rPr>
        <w:lastRenderedPageBreak/>
        <w:drawing>
          <wp:inline distT="0" distB="0" distL="0" distR="0" wp14:anchorId="433ED1CA" wp14:editId="5C02F930">
            <wp:extent cx="6572250" cy="449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rotWithShape="1">
                    <a:blip r:embed="rId20" cstate="print">
                      <a:extLst>
                        <a:ext uri="{28A0092B-C50C-407E-A947-70E740481C1C}">
                          <a14:useLocalDpi xmlns:a14="http://schemas.microsoft.com/office/drawing/2010/main" val="0"/>
                        </a:ext>
                      </a:extLst>
                    </a:blip>
                    <a:srcRect b="7985"/>
                    <a:stretch/>
                  </pic:blipFill>
                  <pic:spPr bwMode="auto">
                    <a:xfrm>
                      <a:off x="0" y="0"/>
                      <a:ext cx="6575526" cy="44980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A21315">
        <w:rPr>
          <w:noProof/>
          <w:color w:val="auto"/>
        </w:rPr>
        <w:t>2</w:t>
      </w:r>
      <w:r w:rsidRPr="00F91B1B">
        <w:rPr>
          <w:color w:val="auto"/>
        </w:rPr>
        <w:fldChar w:fldCharType="end"/>
      </w:r>
      <w:r w:rsidRPr="00F91B1B">
        <w:rPr>
          <w:color w:val="auto"/>
        </w:rPr>
        <w:t xml:space="preserve"> - Instance Class</w:t>
      </w:r>
    </w:p>
    <w:p w:rsidR="00F91B1B" w:rsidRDefault="00F91B1B" w:rsidP="00DC495B">
      <w:pPr>
        <w:keepNext/>
        <w:jc w:val="center"/>
      </w:pPr>
      <w:r>
        <w:rPr>
          <w:noProof/>
          <w:lang w:bidi="ar-SA"/>
        </w:rPr>
        <w:drawing>
          <wp:inline distT="0" distB="0" distL="0" distR="0" wp14:anchorId="791E9939" wp14:editId="25E92A67">
            <wp:extent cx="6585002" cy="375285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rotWithShape="1">
                    <a:blip r:embed="rId21" cstate="print">
                      <a:extLst>
                        <a:ext uri="{28A0092B-C50C-407E-A947-70E740481C1C}">
                          <a14:useLocalDpi xmlns:a14="http://schemas.microsoft.com/office/drawing/2010/main" val="0"/>
                        </a:ext>
                      </a:extLst>
                    </a:blip>
                    <a:srcRect b="24021"/>
                    <a:stretch/>
                  </pic:blipFill>
                  <pic:spPr bwMode="auto">
                    <a:xfrm>
                      <a:off x="0" y="0"/>
                      <a:ext cx="6585815" cy="37533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A21315">
        <w:rPr>
          <w:noProof/>
          <w:color w:val="auto"/>
        </w:rPr>
        <w:t>3</w:t>
      </w:r>
      <w:r w:rsidRPr="00F91B1B">
        <w:rPr>
          <w:color w:val="auto"/>
        </w:rPr>
        <w:fldChar w:fldCharType="end"/>
      </w:r>
      <w:r w:rsidRPr="00F91B1B">
        <w:rPr>
          <w:color w:val="auto"/>
        </w:rPr>
        <w:t xml:space="preserve"> - Net, Pin and PIP Classes</w:t>
      </w:r>
    </w:p>
    <w:p w:rsidR="00A61C48" w:rsidRDefault="00004E75" w:rsidP="00A61C48">
      <w:r>
        <w:lastRenderedPageBreak/>
        <w:br/>
      </w:r>
      <w:r w:rsidR="00113823">
        <w:t xml:space="preserve">There are other classes such as Module and </w:t>
      </w:r>
      <w:proofErr w:type="spellStart"/>
      <w:r w:rsidR="00113823">
        <w:t>ModuleInstance</w:t>
      </w:r>
      <w:proofErr w:type="spellEnd"/>
      <w:r w:rsidR="00113823">
        <w:t xml:space="preserve"> classes that </w:t>
      </w:r>
      <w:r w:rsidR="003009DB">
        <w:t xml:space="preserve">abstract the macro-like property of XDL which will be explained later.  There are also enumeration classes such as </w:t>
      </w:r>
      <w:proofErr w:type="spellStart"/>
      <w:r w:rsidR="003009DB">
        <w:t>InstanceType</w:t>
      </w:r>
      <w:proofErr w:type="spellEnd"/>
      <w:r w:rsidR="003009DB">
        <w:t xml:space="preserve"> which are an exhaustive list of all primitive types found in XDL and </w:t>
      </w:r>
      <w:proofErr w:type="spellStart"/>
      <w:r w:rsidR="003009DB">
        <w:t>NetType</w:t>
      </w:r>
      <w:proofErr w:type="spellEnd"/>
      <w:r w:rsidR="003009DB">
        <w:t xml:space="preserve"> which determines if a net is a WIRE, GND, or VCC. </w:t>
      </w:r>
    </w:p>
    <w:p w:rsidR="003009DB" w:rsidRDefault="003009DB" w:rsidP="003009DB">
      <w:pPr>
        <w:pStyle w:val="Heading3"/>
      </w:pPr>
      <w:bookmarkStart w:id="14" w:name="_Toc269917350"/>
      <w:proofErr w:type="spellStart"/>
      <w:proofErr w:type="gramStart"/>
      <w:r w:rsidRPr="003009DB">
        <w:rPr>
          <w:rFonts w:ascii="Courier New" w:hAnsi="Courier New" w:cs="Courier New"/>
        </w:rPr>
        <w:t>design.parser</w:t>
      </w:r>
      <w:proofErr w:type="spellEnd"/>
      <w:proofErr w:type="gramEnd"/>
      <w:r>
        <w:t xml:space="preserve"> Package</w:t>
      </w:r>
      <w:bookmarkEnd w:id="14"/>
    </w:p>
    <w:p w:rsidR="003009DB" w:rsidRDefault="003009DB" w:rsidP="003009DB">
      <w:r>
        <w:t xml:space="preserve">The XDL design parser is written in </w:t>
      </w:r>
      <w:proofErr w:type="spellStart"/>
      <w:r>
        <w:t>JavaCC</w:t>
      </w:r>
      <w:proofErr w:type="spellEnd"/>
      <w:r>
        <w:t xml:space="preserve"> which compiles a </w:t>
      </w:r>
      <w:r w:rsidRPr="00B306B2">
        <w:rPr>
          <w:rFonts w:ascii="Courier New" w:hAnsi="Courier New" w:cs="Courier New"/>
        </w:rPr>
        <w:t>.</w:t>
      </w:r>
      <w:proofErr w:type="spellStart"/>
      <w:r w:rsidRPr="00B306B2">
        <w:rPr>
          <w:rFonts w:ascii="Courier New" w:hAnsi="Courier New" w:cs="Courier New"/>
        </w:rPr>
        <w:t>jj</w:t>
      </w:r>
      <w:proofErr w:type="spellEnd"/>
      <w:r>
        <w:t xml:space="preserve"> file into multiple .java files which implement a full-fledged parser.  It will populate an instance of the De</w:t>
      </w:r>
      <w:r w:rsidR="00B306B2">
        <w:t xml:space="preserve">sign class with the XDL design found in the </w:t>
      </w:r>
      <w:r w:rsidR="00B306B2" w:rsidRPr="00B306B2">
        <w:rPr>
          <w:rFonts w:ascii="Courier New" w:hAnsi="Courier New" w:cs="Courier New"/>
        </w:rPr>
        <w:t>.xdl</w:t>
      </w:r>
      <w:r w:rsidR="00B306B2">
        <w:t xml:space="preserve"> file.  </w:t>
      </w:r>
    </w:p>
    <w:p w:rsidR="00B306B2" w:rsidRDefault="00B306B2" w:rsidP="00B306B2">
      <w:pPr>
        <w:pStyle w:val="Heading3"/>
      </w:pPr>
      <w:bookmarkStart w:id="15" w:name="_Toc269917351"/>
      <w:proofErr w:type="gramStart"/>
      <w:r w:rsidRPr="00B306B2">
        <w:rPr>
          <w:rFonts w:ascii="Courier New" w:hAnsi="Courier New" w:cs="Courier New"/>
        </w:rPr>
        <w:t>device</w:t>
      </w:r>
      <w:proofErr w:type="gramEnd"/>
      <w:r>
        <w:t xml:space="preserve"> Package</w:t>
      </w:r>
      <w:bookmarkEnd w:id="15"/>
    </w:p>
    <w:p w:rsidR="00B306B2" w:rsidRDefault="00B306B2" w:rsidP="00B306B2">
      <w:r>
        <w:t>This package works closely with the design package in that the specific Device class is loaded when a design is loaded.  The Xilinx XDLRC part descriptions partition the FPGA into a 2D grid of tiles.  Each tile contains some mixture of primitive sites, wires and PIPs (Programmable Interconnect Points).  Primitive sites are resource locations where XDL “</w:t>
      </w:r>
      <w:proofErr w:type="spellStart"/>
      <w:r>
        <w:t>inst</w:t>
      </w:r>
      <w:proofErr w:type="spellEnd"/>
      <w:r>
        <w:t xml:space="preserve">” or instances of primitives are allowed to reside.  Wires and PIPs provide wiring and routing resources information to connect the primitive instances together to form a complete design.  </w:t>
      </w:r>
      <w:r w:rsidR="006D47C3">
        <w:t xml:space="preserve">With this information provided by Xilinx and leveraged by </w:t>
      </w:r>
      <w:r w:rsidR="004F4AE3">
        <w:t>RapidSmith</w:t>
      </w:r>
      <w:r w:rsidR="006D47C3">
        <w:t xml:space="preserve"> a number of different placement and routing algorithms can be constructed by leveraging the APIs in this package.</w:t>
      </w:r>
    </w:p>
    <w:p w:rsidR="007454A6" w:rsidRDefault="007454A6" w:rsidP="00B306B2"/>
    <w:p w:rsidR="007454A6" w:rsidRDefault="007454A6" w:rsidP="00B306B2">
      <w:r>
        <w:t xml:space="preserve">The device package also contains a class called </w:t>
      </w:r>
      <w:proofErr w:type="spellStart"/>
      <w:r>
        <w:t>WireEnumerator</w:t>
      </w:r>
      <w:proofErr w:type="spellEnd"/>
      <w:r>
        <w:t xml:space="preserve">.  All of the wires in a family are </w:t>
      </w:r>
      <w:r w:rsidR="004D3EE4">
        <w:t>enumerated</w:t>
      </w:r>
      <w:r>
        <w:t xml:space="preserve"> to an integer so they do not need to be stored as Strings.  The </w:t>
      </w:r>
      <w:proofErr w:type="spellStart"/>
      <w:r>
        <w:t>WireEnumerator</w:t>
      </w:r>
      <w:proofErr w:type="spellEnd"/>
      <w:r>
        <w:t xml:space="preserve"> </w:t>
      </w:r>
      <w:r w:rsidR="004D3EE4">
        <w:t xml:space="preserve">class </w:t>
      </w:r>
      <w:r>
        <w:t>helps translates wires from integers to Strings and vice versa.</w:t>
      </w:r>
      <w:r w:rsidR="004D3EE4">
        <w:t xml:space="preserve">  It also keeps track of important information about wires such as the type of wire (DOUBLE, HEX, </w:t>
      </w:r>
      <w:proofErr w:type="gramStart"/>
      <w:r w:rsidR="004D3EE4">
        <w:t>PENT, …)</w:t>
      </w:r>
      <w:proofErr w:type="gramEnd"/>
      <w:r w:rsidR="004D3EE4">
        <w:t xml:space="preserve"> wire direction (NORTH, SOUTH, EAST, …) among other attributes.</w:t>
      </w:r>
    </w:p>
    <w:p w:rsidR="00B272BD" w:rsidRDefault="00B272BD" w:rsidP="00B272BD">
      <w:pPr>
        <w:pStyle w:val="Heading3"/>
      </w:pPr>
      <w:bookmarkStart w:id="16" w:name="_Toc269917352"/>
      <w:proofErr w:type="gramStart"/>
      <w:r>
        <w:rPr>
          <w:rFonts w:ascii="Courier New" w:hAnsi="Courier New" w:cs="Courier New"/>
        </w:rPr>
        <w:t>e</w:t>
      </w:r>
      <w:r w:rsidRPr="00B272BD">
        <w:rPr>
          <w:rFonts w:ascii="Courier New" w:hAnsi="Courier New" w:cs="Courier New"/>
        </w:rPr>
        <w:t>xamples</w:t>
      </w:r>
      <w:proofErr w:type="gramEnd"/>
      <w:r>
        <w:t xml:space="preserve"> Package</w:t>
      </w:r>
      <w:bookmarkEnd w:id="16"/>
    </w:p>
    <w:p w:rsidR="00B272BD" w:rsidRPr="00B272BD" w:rsidRDefault="00B272BD" w:rsidP="00B272BD">
      <w:r>
        <w:t xml:space="preserve">This package contains some examples of how to get started with </w:t>
      </w:r>
      <w:r w:rsidR="004F4AE3">
        <w:t>RapidSmith</w:t>
      </w:r>
      <w:r>
        <w:t xml:space="preserve"> and some different ways of using the various APIs available.</w:t>
      </w:r>
    </w:p>
    <w:p w:rsidR="006D47C3" w:rsidRDefault="00BA2541" w:rsidP="006D47C3">
      <w:pPr>
        <w:pStyle w:val="Heading3"/>
      </w:pPr>
      <w:bookmarkStart w:id="17" w:name="_Toc269917353"/>
      <w:proofErr w:type="spellStart"/>
      <w:proofErr w:type="gramStart"/>
      <w:r>
        <w:rPr>
          <w:rFonts w:ascii="Courier New" w:hAnsi="Courier New" w:cs="Courier New"/>
        </w:rPr>
        <w:t>primitiveDefs</w:t>
      </w:r>
      <w:proofErr w:type="spellEnd"/>
      <w:proofErr w:type="gramEnd"/>
      <w:r w:rsidRPr="00BA2541">
        <w:rPr>
          <w:rFonts w:cstheme="majorHAnsi"/>
        </w:rPr>
        <w:t xml:space="preserve"> </w:t>
      </w:r>
      <w:r w:rsidR="006D47C3">
        <w:t>Package</w:t>
      </w:r>
      <w:bookmarkEnd w:id="17"/>
    </w:p>
    <w:p w:rsidR="006D47C3" w:rsidRDefault="006D47C3" w:rsidP="006D47C3">
      <w:r>
        <w:t xml:space="preserve">In the XDLRC descriptions produced by the Xilinx ‘xdl’ executable, each copy has a section at the end called </w:t>
      </w:r>
      <w:proofErr w:type="spellStart"/>
      <w:r>
        <w:t>primitive_defs</w:t>
      </w:r>
      <w:proofErr w:type="spellEnd"/>
      <w:r>
        <w:t xml:space="preserve"> which has a list of primitive definitions for all types of primitives found in the part. The </w:t>
      </w:r>
      <w:proofErr w:type="spellStart"/>
      <w:r>
        <w:t>primitiveDefs</w:t>
      </w:r>
      <w:proofErr w:type="spellEnd"/>
      <w:r>
        <w:t xml:space="preserve"> packages makes that information available in a convenient data structure to access the attributes and </w:t>
      </w:r>
      <w:r w:rsidR="008C1B12">
        <w:t>various parameters the primitives can be configured with.</w:t>
      </w:r>
    </w:p>
    <w:p w:rsidR="00835A90" w:rsidRDefault="00835A90" w:rsidP="00835A90">
      <w:pPr>
        <w:pStyle w:val="Heading3"/>
      </w:pPr>
      <w:bookmarkStart w:id="18" w:name="_Toc269917354"/>
      <w:proofErr w:type="gramStart"/>
      <w:r w:rsidRPr="00835A90">
        <w:rPr>
          <w:rFonts w:ascii="Courier New" w:hAnsi="Courier New" w:cs="Courier New"/>
        </w:rPr>
        <w:t>placer</w:t>
      </w:r>
      <w:proofErr w:type="gramEnd"/>
      <w:r>
        <w:t xml:space="preserve"> Package</w:t>
      </w:r>
      <w:bookmarkEnd w:id="18"/>
    </w:p>
    <w:p w:rsidR="00835A90" w:rsidRDefault="00835A90" w:rsidP="00835A90">
      <w:r>
        <w:t>This package still has yet to be completed but will have an example of a placer.</w:t>
      </w:r>
    </w:p>
    <w:p w:rsidR="00BA2541" w:rsidRDefault="00BA2541" w:rsidP="00BA2541">
      <w:pPr>
        <w:pStyle w:val="Heading3"/>
      </w:pPr>
      <w:bookmarkStart w:id="19" w:name="_Toc269917355"/>
      <w:proofErr w:type="gramStart"/>
      <w:r w:rsidRPr="00BA2541">
        <w:rPr>
          <w:rFonts w:ascii="Courier New" w:hAnsi="Courier New" w:cs="Courier New"/>
        </w:rPr>
        <w:t>router</w:t>
      </w:r>
      <w:proofErr w:type="gramEnd"/>
      <w:r>
        <w:t xml:space="preserve"> Package</w:t>
      </w:r>
      <w:bookmarkEnd w:id="19"/>
    </w:p>
    <w:p w:rsidR="00BA2541" w:rsidRDefault="00BA2541" w:rsidP="00BA2541">
      <w:r>
        <w:t>This package still has yet to be completed but will have an example of a router that routes Virtex 4 and Virtex 5 designs.</w:t>
      </w:r>
    </w:p>
    <w:p w:rsidR="00BA2541" w:rsidRDefault="00BA2541" w:rsidP="00BA2541">
      <w:pPr>
        <w:pStyle w:val="Heading3"/>
      </w:pPr>
      <w:bookmarkStart w:id="20" w:name="_Toc269917356"/>
      <w:proofErr w:type="spellStart"/>
      <w:proofErr w:type="gramStart"/>
      <w:r w:rsidRPr="00BA2541">
        <w:rPr>
          <w:rFonts w:ascii="Courier New" w:hAnsi="Courier New" w:cs="Courier New"/>
        </w:rPr>
        <w:t>util</w:t>
      </w:r>
      <w:proofErr w:type="spellEnd"/>
      <w:proofErr w:type="gramEnd"/>
      <w:r>
        <w:t xml:space="preserve"> Package</w:t>
      </w:r>
      <w:bookmarkEnd w:id="20"/>
    </w:p>
    <w:p w:rsidR="00BA2541" w:rsidRDefault="00BA2541" w:rsidP="00BA2541">
      <w:r>
        <w:t xml:space="preserve">This has miscellaneous classes used for support of all other packages.  It is suggested to have the user browse the </w:t>
      </w:r>
      <w:proofErr w:type="spellStart"/>
      <w:r>
        <w:t>JavaDoc</w:t>
      </w:r>
      <w:proofErr w:type="spellEnd"/>
      <w:r>
        <w:t xml:space="preserve"> API descriptions to get a better feel for what is contained in the </w:t>
      </w:r>
      <w:proofErr w:type="spellStart"/>
      <w:r>
        <w:t>util</w:t>
      </w:r>
      <w:proofErr w:type="spellEnd"/>
      <w:r>
        <w:t xml:space="preserve"> package.</w:t>
      </w:r>
    </w:p>
    <w:p w:rsidR="003772F4" w:rsidRDefault="003F2455" w:rsidP="003772F4">
      <w:pPr>
        <w:pStyle w:val="Heading2"/>
      </w:pPr>
      <w:bookmarkStart w:id="21" w:name="_Toc269917357"/>
      <w:r>
        <w:lastRenderedPageBreak/>
        <w:t>Examples</w:t>
      </w:r>
      <w:bookmarkEnd w:id="21"/>
    </w:p>
    <w:p w:rsidR="003F2455" w:rsidRPr="003F2455" w:rsidRDefault="003F2455" w:rsidP="003F2455">
      <w:pPr>
        <w:pStyle w:val="Heading3"/>
      </w:pPr>
      <w:bookmarkStart w:id="22" w:name="_Toc269917358"/>
      <w:r>
        <w:t>Hello World</w:t>
      </w:r>
      <w:bookmarkEnd w:id="22"/>
    </w:p>
    <w:p w:rsidR="006E34C6" w:rsidRDefault="00AC7CFA" w:rsidP="00AC7CFA">
      <w:r>
        <w:t xml:space="preserve">To get started programming with </w:t>
      </w:r>
      <w:r w:rsidR="004F4AE3">
        <w:t>RapidSmith</w:t>
      </w:r>
      <w:r>
        <w:t xml:space="preserve">, here is an example of a very simple program.  </w:t>
      </w:r>
    </w:p>
    <w:tbl>
      <w:tblPr>
        <w:tblStyle w:val="TableGrid"/>
        <w:tblW w:w="0" w:type="auto"/>
        <w:tblLook w:val="04A0" w:firstRow="1" w:lastRow="0" w:firstColumn="1" w:lastColumn="0" w:noHBand="0" w:noVBand="1"/>
      </w:tblPr>
      <w:tblGrid>
        <w:gridCol w:w="11016"/>
      </w:tblGrid>
      <w:tr w:rsidR="006E34C6" w:rsidTr="006E34C6">
        <w:tc>
          <w:tcPr>
            <w:tcW w:w="11016" w:type="dxa"/>
          </w:tcPr>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Copyright (c) 2010 Brigham Young University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This file is part of the BYU RapidSmith Tools.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free software: you may redistribute it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and/or modify it under the terms of the GNU General Public License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as published by the Free Software Foundation, either version 2 of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the</w:t>
            </w:r>
            <w:proofErr w:type="gramEnd"/>
            <w:r w:rsidRPr="004B4AF8">
              <w:rPr>
                <w:rFonts w:ascii="Courier New" w:hAnsi="Courier New" w:cs="Courier New"/>
                <w:color w:val="3F7F5F"/>
                <w:sz w:val="18"/>
                <w:szCs w:val="18"/>
                <w:lang w:bidi="ar-SA"/>
              </w:rPr>
              <w:t xml:space="preserve"> License, or (at your option) any later version.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distributed in the hope that it will be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useful, but WITHOUT ANY WARRANTY; without even the implied warranty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of</w:t>
            </w:r>
            <w:proofErr w:type="gramEnd"/>
            <w:r w:rsidRPr="004B4AF8">
              <w:rPr>
                <w:rFonts w:ascii="Courier New" w:hAnsi="Courier New" w:cs="Courier New"/>
                <w:color w:val="3F7F5F"/>
                <w:sz w:val="18"/>
                <w:szCs w:val="18"/>
                <w:lang w:bidi="ar-SA"/>
              </w:rPr>
              <w:t xml:space="preserve"> MERCHANTABILITY or FITNESS FOR A PARTICULAR PURPOSE. See the GNU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General Public License for more details.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 copy of the GNU General Public License is included with the BYU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RapidSmith Tools. It can be found at doc/gpl2.</w:t>
            </w:r>
            <w:r w:rsidRPr="004B4AF8">
              <w:rPr>
                <w:rFonts w:ascii="Courier New" w:hAnsi="Courier New" w:cs="Courier New"/>
                <w:color w:val="3F7F5F"/>
                <w:sz w:val="18"/>
                <w:szCs w:val="18"/>
                <w:u w:val="single"/>
                <w:lang w:bidi="ar-SA"/>
              </w:rPr>
              <w:t>txt</w:t>
            </w:r>
            <w:r w:rsidRPr="004B4AF8">
              <w:rPr>
                <w:rFonts w:ascii="Courier New" w:hAnsi="Courier New" w:cs="Courier New"/>
                <w:color w:val="3F7F5F"/>
                <w:sz w:val="18"/>
                <w:szCs w:val="18"/>
                <w:lang w:bidi="ar-SA"/>
              </w:rPr>
              <w:t xml:space="preserve">. You may also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get a copy of the license at &lt;http://www.gnu.org/licenses/&gt;.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package</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edu.byu.ece.rapidSmith.examples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java.util.HashMap</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edu.byu.ece.rapidSmith.design</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edu.byu.ece.rapidSmith.device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A simple class to illustrate how to use some of the basic methods in RapidSmith.</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w:t>
            </w:r>
            <w:r w:rsidRPr="004B4AF8">
              <w:rPr>
                <w:rFonts w:ascii="Courier New" w:hAnsi="Courier New" w:cs="Courier New"/>
                <w:b/>
                <w:bCs/>
                <w:color w:val="7F9FBF"/>
                <w:sz w:val="18"/>
                <w:szCs w:val="18"/>
                <w:lang w:bidi="ar-SA"/>
              </w:rPr>
              <w:t>@author</w:t>
            </w:r>
            <w:r w:rsidRPr="004B4AF8">
              <w:rPr>
                <w:rFonts w:ascii="Courier New" w:hAnsi="Courier New" w:cs="Courier New"/>
                <w:color w:val="3F5FBF"/>
                <w:sz w:val="18"/>
                <w:szCs w:val="18"/>
                <w:lang w:bidi="ar-SA"/>
              </w:rPr>
              <w:t xml:space="preserve"> Chris Lavin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class</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HelloWorld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static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void</w:t>
            </w:r>
            <w:r w:rsidRPr="004B4AF8">
              <w:rPr>
                <w:rFonts w:ascii="Courier New" w:hAnsi="Courier New" w:cs="Courier New"/>
                <w:color w:val="000000"/>
                <w:sz w:val="18"/>
                <w:szCs w:val="18"/>
                <w:lang w:bidi="ar-SA"/>
              </w:rPr>
              <w:t xml:space="preserve"> main(String[] </w:t>
            </w:r>
            <w:proofErr w:type="spellStart"/>
            <w:r w:rsidRPr="004B4AF8">
              <w:rPr>
                <w:rFonts w:ascii="Courier New" w:hAnsi="Courier New" w:cs="Courier New"/>
                <w:color w:val="000000"/>
                <w:sz w:val="18"/>
                <w:szCs w:val="18"/>
                <w:lang w:bidi="ar-SA"/>
              </w:rPr>
              <w:t>args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Design from scratch rather than load an existing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design</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Set its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helloWorld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When we set the part name, it loads the corresponding Device and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r w:rsidR="00AD5D86">
              <w:rPr>
                <w:rFonts w:ascii="Courier New" w:hAnsi="Courier New" w:cs="Courier New"/>
                <w:color w:val="3F7F5F"/>
                <w:sz w:val="18"/>
                <w:szCs w:val="18"/>
                <w:lang w:bidi="ar-SA"/>
              </w:rPr>
              <w:t xml:space="preserve"> </w:t>
            </w:r>
            <w:r w:rsidRPr="004B4AF8">
              <w:rPr>
                <w:rFonts w:ascii="Courier New" w:hAnsi="Courier New" w:cs="Courier New"/>
                <w:color w:val="3F7F5F"/>
                <w:sz w:val="18"/>
                <w:szCs w:val="18"/>
                <w:lang w:bidi="ar-SA"/>
              </w:rPr>
              <w:t xml:space="preserve">// </w:t>
            </w:r>
            <w:proofErr w:type="spellStart"/>
            <w:r w:rsidRPr="004B4AF8">
              <w:rPr>
                <w:rFonts w:ascii="Courier New" w:hAnsi="Courier New" w:cs="Courier New"/>
                <w:color w:val="3F7F5F"/>
                <w:sz w:val="18"/>
                <w:szCs w:val="18"/>
                <w:lang w:bidi="ar-SA"/>
              </w:rPr>
              <w:t>WireEnumerator</w:t>
            </w:r>
            <w:proofErr w:type="spellEnd"/>
            <w:r w:rsidRPr="004B4AF8">
              <w:rPr>
                <w:rFonts w:ascii="Courier New" w:hAnsi="Courier New" w:cs="Courier New"/>
                <w:color w:val="3F7F5F"/>
                <w:sz w:val="18"/>
                <w:szCs w:val="18"/>
                <w:lang w:bidi="ar-SA"/>
              </w:rPr>
              <w:t>. Always include package and speed grade with the part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design.setPartName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"xc4vfx12ff668-10"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need to add the instance to the design so it knows about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Make the F LUT an Inverter Gate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"LUT_of_Bob"</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"#LUT:D</w:t>
            </w:r>
            <w:proofErr w:type="spellEnd"/>
            <w:r w:rsidRPr="004B4AF8">
              <w:rPr>
                <w:rFonts w:ascii="Courier New" w:hAnsi="Courier New" w:cs="Courier New"/>
                <w:color w:val="2A00FF"/>
                <w:sz w:val="18"/>
                <w:szCs w:val="18"/>
                <w:lang w:bidi="ar-SA"/>
              </w:rPr>
              <w:t>=~A1"</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instance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This is how we can get the reference to the instance from the design, </w:t>
            </w:r>
          </w:p>
          <w:p w:rsidR="007046B0" w:rsidRPr="004B4AF8" w:rsidRDefault="004B4AF8"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007046B0" w:rsidRPr="004B4AF8">
              <w:rPr>
                <w:rFonts w:ascii="Courier New" w:hAnsi="Courier New" w:cs="Courier New"/>
                <w:color w:val="3F7F5F"/>
                <w:sz w:val="18"/>
                <w:szCs w:val="18"/>
                <w:lang w:bidi="ar-SA"/>
              </w:rPr>
              <w:t>// by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bob = </w:t>
            </w:r>
            <w:proofErr w:type="spellStart"/>
            <w:r w:rsidRPr="004B4AF8">
              <w:rPr>
                <w:rFonts w:ascii="Courier New" w:hAnsi="Courier New" w:cs="Courier New"/>
                <w:color w:val="000000"/>
                <w:sz w:val="18"/>
                <w:szCs w:val="18"/>
                <w:lang w:bidi="ar-SA"/>
              </w:rPr>
              <w:t>design.getInstance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find a primitive site for our instance Bob</w:t>
            </w:r>
          </w:p>
          <w:p w:rsidR="007046B0" w:rsidRP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HashMap</w:t>
            </w:r>
            <w:proofErr w:type="spellEnd"/>
            <w:r w:rsidRPr="004B4AF8">
              <w:rPr>
                <w:rFonts w:ascii="Courier New" w:hAnsi="Courier New" w:cs="Courier New"/>
                <w:color w:val="000000"/>
                <w:sz w:val="18"/>
                <w:szCs w:val="18"/>
                <w:lang w:bidi="ar-SA"/>
              </w:rPr>
              <w:t xml:space="preserve">&lt;String, </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&gt; </w:t>
            </w:r>
            <w:proofErr w:type="spellStart"/>
            <w:r w:rsidRPr="004B4AF8">
              <w:rPr>
                <w:rFonts w:ascii="Courier New" w:hAnsi="Courier New" w:cs="Courier New"/>
                <w:color w:val="000000"/>
                <w:sz w:val="18"/>
                <w:szCs w:val="18"/>
                <w:lang w:bidi="ar-SA"/>
              </w:rPr>
              <w:t>primitiveSites</w:t>
            </w:r>
            <w:proofErr w:type="spellEnd"/>
            <w:r w:rsidRPr="004B4AF8">
              <w:rPr>
                <w:rFonts w:ascii="Courier New" w:hAnsi="Courier New" w:cs="Courier New"/>
                <w:color w:val="000000"/>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primitiveSites.values</w:t>
            </w:r>
            <w:proofErr w:type="spellEnd"/>
            <w:r w:rsidRPr="004B4AF8">
              <w:rPr>
                <w:rFonts w:ascii="Courier New" w:hAnsi="Courier New" w:cs="Courier New"/>
                <w:color w:val="000000"/>
                <w:sz w:val="18"/>
                <w:szCs w:val="18"/>
                <w:lang w:bidi="ar-SA"/>
              </w:rPr>
              <w:t>()){</w:t>
            </w:r>
          </w:p>
          <w:p w:rsid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Some primitive sites can have more than one type reside at the site, such as </w:t>
            </w:r>
            <w:r w:rsidR="004B4AF8">
              <w:rPr>
                <w:rFonts w:ascii="Courier New" w:hAnsi="Courier New" w:cs="Courier New"/>
                <w:color w:val="3F7F5F"/>
                <w:sz w:val="18"/>
                <w:szCs w:val="18"/>
                <w:lang w:bidi="ar-SA"/>
              </w:rPr>
              <w:t xml:space="preserv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SLICEM sites which can also have SLICELs placed there.  Checking if the site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is compatible makes sure you get the best possible chance of finding a place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for bob to live.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site.isCompatiblePrimitiveType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bob.getType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Another way to find valid primitive sites if we want to use an exclusive site type</w:t>
            </w:r>
          </w:p>
          <w:p w:rsid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 xml:space="preserve"> =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000000"/>
                <w:sz w:val="18"/>
                <w:szCs w:val="18"/>
                <w:lang w:bidi="ar-SA"/>
              </w:rPr>
              <w:t xml:space="preserve">                              </w:t>
            </w:r>
            <w:proofErr w:type="spellStart"/>
            <w:r w:rsidR="007046B0" w:rsidRPr="004B4AF8">
              <w:rPr>
                <w:rFonts w:ascii="Courier New" w:hAnsi="Courier New" w:cs="Courier New"/>
                <w:color w:val="000000"/>
                <w:sz w:val="18"/>
                <w:szCs w:val="18"/>
                <w:lang w:bidi="ar-SA"/>
              </w:rPr>
              <w:t>design.getDevice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getAllSitesOfType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bob.getType</w:t>
            </w:r>
            <w:proofErr w:type="spellEnd"/>
            <w:r w:rsidR="007046B0"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create an IOB to drive our Inverter gate in Bob's LUT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"input"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These are typical attributes that need to be set to configure the IOB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 way you like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"INBUFUSED"</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"IOATTRBOX"</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"LVCMOS25"</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Another way to find a primitive site is by name, this is the pin name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that you might find in a UCF file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myIOB.place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"C17"</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create a new net to connect the two pins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Net </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Be sure to add </w:t>
            </w:r>
            <w:proofErr w:type="spellStart"/>
            <w:r w:rsidRPr="004B4AF8">
              <w:rPr>
                <w:rFonts w:ascii="Courier New" w:hAnsi="Courier New" w:cs="Courier New"/>
                <w:color w:val="3F7F5F"/>
                <w:sz w:val="18"/>
                <w:szCs w:val="18"/>
                <w:u w:val="single"/>
                <w:lang w:bidi="ar-SA"/>
              </w:rPr>
              <w:t>fred</w:t>
            </w:r>
            <w:proofErr w:type="spellEnd"/>
            <w:r w:rsidRPr="004B4AF8">
              <w:rPr>
                <w:rFonts w:ascii="Courier New" w:hAnsi="Courier New" w:cs="Courier New"/>
                <w:color w:val="3F7F5F"/>
                <w:sz w:val="18"/>
                <w:szCs w:val="18"/>
                <w:lang w:bidi="ar-SA"/>
              </w:rPr>
              <w:t xml:space="preserv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design.addNet</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fred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All nets are normally of type WIRE, however, some are also GND and VCC</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NetType.</w:t>
            </w:r>
            <w:r w:rsidRPr="004B4AF8">
              <w:rPr>
                <w:rFonts w:ascii="Courier New" w:hAnsi="Courier New" w:cs="Courier New"/>
                <w:i/>
                <w:iCs/>
                <w:color w:val="0000C0"/>
                <w:sz w:val="18"/>
                <w:szCs w:val="18"/>
                <w:lang w:bidi="ar-SA"/>
              </w:rPr>
              <w:t>WIRE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IOB pin as an output pin or the source of the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Bob as the input pin or sink, which is the input to the inverter</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false</w:t>
            </w:r>
            <w:r w:rsidRPr="004B4AF8">
              <w:rPr>
                <w:rFonts w:ascii="Courier New" w:hAnsi="Courier New" w:cs="Courier New"/>
                <w:color w:val="000000"/>
                <w:sz w:val="18"/>
                <w:szCs w:val="18"/>
                <w:lang w:bidi="ar-SA"/>
              </w:rPr>
              <w:t xml:space="preserve">, </w:t>
            </w:r>
            <w:r w:rsidRPr="004B4AF8">
              <w:rPr>
                <w:rFonts w:ascii="Courier New" w:hAnsi="Courier New" w:cs="Courier New"/>
                <w:color w:val="2A00FF"/>
                <w:sz w:val="18"/>
                <w:szCs w:val="18"/>
                <w:lang w:bidi="ar-SA"/>
              </w:rPr>
              <w:t>"F1"</w:t>
            </w:r>
            <w:r w:rsidRPr="004B4AF8">
              <w:rPr>
                <w:rFonts w:ascii="Courier New" w:hAnsi="Courier New" w:cs="Courier New"/>
                <w:color w:val="000000"/>
                <w:sz w:val="18"/>
                <w:szCs w:val="18"/>
                <w:lang w:bidi="ar-SA"/>
              </w:rPr>
              <w:t>, bob));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Now let's write out our new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We'll print the standard XDL comments out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String </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design.getName</w:t>
            </w:r>
            <w:proofErr w:type="spellEnd"/>
            <w:r w:rsidRPr="004B4AF8">
              <w:rPr>
                <w:rFonts w:ascii="Courier New" w:hAnsi="Courier New" w:cs="Courier New"/>
                <w:color w:val="000000"/>
                <w:sz w:val="18"/>
                <w:szCs w:val="18"/>
                <w:lang w:bidi="ar-SA"/>
              </w:rPr>
              <w:t>() +</w:t>
            </w:r>
            <w:r w:rsidRPr="004B4AF8">
              <w:rPr>
                <w:rFonts w:ascii="Courier New" w:hAnsi="Courier New" w:cs="Courier New"/>
                <w:color w:val="2A00FF"/>
                <w:sz w:val="18"/>
                <w:szCs w:val="18"/>
                <w:lang w:bidi="ar-SA"/>
              </w:rPr>
              <w:t>".xdl"</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design.saveXDLFile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can load XDL files the same way.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inputFromFile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inputFromFile.loadXDLFile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Hello World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inputFromFile.getName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t>}</w:t>
            </w:r>
          </w:p>
          <w:p w:rsidR="006E34C6" w:rsidRPr="00727561" w:rsidRDefault="007046B0" w:rsidP="007B4F05">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w:t>
            </w:r>
          </w:p>
        </w:tc>
      </w:tr>
    </w:tbl>
    <w:p w:rsidR="00A40D0D" w:rsidRDefault="00A40D0D" w:rsidP="00A40D0D">
      <w:pPr>
        <w:pStyle w:val="Heading3"/>
      </w:pPr>
      <w:bookmarkStart w:id="23" w:name="_Toc269917359"/>
      <w:r>
        <w:lastRenderedPageBreak/>
        <w:t>Hand Router</w:t>
      </w:r>
      <w:bookmarkEnd w:id="23"/>
    </w:p>
    <w:p w:rsidR="00A40D0D" w:rsidRPr="00A40D0D" w:rsidRDefault="00A40D0D" w:rsidP="00A40D0D">
      <w:r>
        <w:t xml:space="preserve">This is a command-line-based router than allows a user to route one net at a time and write out the design changes afterwards.  </w:t>
      </w:r>
      <w:r w:rsidR="004B4AF8">
        <w:t xml:space="preserve">Although not particularly useful as a router, it illustrates how RapidSmith could be used to build a router.  </w:t>
      </w:r>
      <w:r>
        <w:t xml:space="preserve">  </w:t>
      </w:r>
    </w:p>
    <w:p w:rsidR="0030262D" w:rsidRDefault="0030262D" w:rsidP="0030262D">
      <w:pPr>
        <w:pStyle w:val="Heading3"/>
      </w:pPr>
      <w:bookmarkStart w:id="24" w:name="_Toc269917360"/>
      <w:r>
        <w:t>Part Tile Browser</w:t>
      </w:r>
      <w:bookmarkEnd w:id="24"/>
    </w:p>
    <w:p w:rsidR="0030262D" w:rsidRDefault="00E46E20" w:rsidP="0030262D">
      <w:r>
        <w:t xml:space="preserve">This example requires the </w:t>
      </w:r>
      <w:proofErr w:type="spellStart"/>
      <w:r>
        <w:t>Qt</w:t>
      </w:r>
      <w:proofErr w:type="spellEnd"/>
      <w:r>
        <w:t xml:space="preserve"> Jambi jar files as mentioned above in </w:t>
      </w:r>
      <w:r w:rsidRPr="00F34954">
        <w:rPr>
          <w:color w:val="0070C0"/>
          <w:u w:val="single"/>
        </w:rPr>
        <w:fldChar w:fldCharType="begin"/>
      </w:r>
      <w:r w:rsidRPr="00F34954">
        <w:rPr>
          <w:color w:val="0070C0"/>
          <w:u w:val="single"/>
        </w:rPr>
        <w:instrText xml:space="preserve"> REF _Ref266716032 \h </w:instrText>
      </w:r>
      <w:r w:rsidRPr="00F34954">
        <w:rPr>
          <w:color w:val="0070C0"/>
          <w:u w:val="single"/>
        </w:rPr>
      </w:r>
      <w:r w:rsidRPr="00F34954">
        <w:rPr>
          <w:color w:val="0070C0"/>
          <w:u w:val="single"/>
        </w:rPr>
        <w:fldChar w:fldCharType="separate"/>
      </w:r>
      <w:r w:rsidR="00A21315">
        <w:t>Requirements for Installation</w:t>
      </w:r>
      <w:r w:rsidRPr="00F34954">
        <w:rPr>
          <w:color w:val="0070C0"/>
          <w:u w:val="single"/>
        </w:rPr>
        <w:fldChar w:fldCharType="end"/>
      </w:r>
      <w:r>
        <w:t>.</w:t>
      </w:r>
    </w:p>
    <w:p w:rsidR="00E46E20" w:rsidRDefault="00E46E20" w:rsidP="0030262D"/>
    <w:p w:rsidR="00E46E20" w:rsidRDefault="00E46E20" w:rsidP="00E46E20">
      <w:r>
        <w:t xml:space="preserve">This GUI will let you browse Virtex 4 and 5 parts at the tile level.  On the left, the user may choose the desired part by navigating the tree menu and double-clicking on the desired part name.  This will load the part in the 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w:t>
      </w:r>
      <w:proofErr w:type="gramStart"/>
      <w:r>
        <w:t>minus(</w:t>
      </w:r>
      <w:proofErr w:type="gramEnd"/>
      <w:r>
        <w:t>-) key to zoom out or the equals(=) key to zoom in.</w:t>
      </w:r>
      <w:r w:rsidR="00706F69">
        <w:t xml:space="preserve"> See below for a screenshot.</w:t>
      </w:r>
    </w:p>
    <w:p w:rsidR="007B4F05" w:rsidRDefault="007B4F05" w:rsidP="00E46E20"/>
    <w:p w:rsidR="00F34954" w:rsidRDefault="007B4F05" w:rsidP="00E46E20">
      <w:r>
        <w:rPr>
          <w:noProof/>
          <w:lang w:bidi="ar-SA"/>
        </w:rPr>
        <w:drawing>
          <wp:inline distT="0" distB="0" distL="0" distR="0" wp14:anchorId="7D0C6D48" wp14:editId="60C96861">
            <wp:extent cx="6699351" cy="44862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99351" cy="4486275"/>
                    </a:xfrm>
                    <a:prstGeom prst="rect">
                      <a:avLst/>
                    </a:prstGeom>
                  </pic:spPr>
                </pic:pic>
              </a:graphicData>
            </a:graphic>
          </wp:inline>
        </w:drawing>
      </w:r>
    </w:p>
    <w:p w:rsidR="00004E75" w:rsidRDefault="00004E75" w:rsidP="00004E75">
      <w:pPr>
        <w:keepNext/>
      </w:pPr>
    </w:p>
    <w:p w:rsidR="00E46E20" w:rsidRPr="00004E75" w:rsidRDefault="00004E75" w:rsidP="00004E75">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A21315">
        <w:rPr>
          <w:noProof/>
          <w:color w:val="auto"/>
        </w:rPr>
        <w:t>4</w:t>
      </w:r>
      <w:r w:rsidRPr="00004E75">
        <w:rPr>
          <w:color w:val="auto"/>
        </w:rPr>
        <w:fldChar w:fldCharType="end"/>
      </w:r>
      <w:r>
        <w:rPr>
          <w:color w:val="auto"/>
        </w:rPr>
        <w:t>: Screenshot of Part T</w:t>
      </w:r>
      <w:r w:rsidRPr="00004E75">
        <w:rPr>
          <w:color w:val="auto"/>
        </w:rPr>
        <w:t>ile Browser</w:t>
      </w:r>
    </w:p>
    <w:p w:rsidR="006775E9" w:rsidRDefault="00962B87" w:rsidP="00962B87">
      <w:pPr>
        <w:pStyle w:val="Heading1"/>
      </w:pPr>
      <w:bookmarkStart w:id="25" w:name="_Understanding_XDL"/>
      <w:bookmarkStart w:id="26" w:name="_Toc269917361"/>
      <w:bookmarkEnd w:id="25"/>
      <w:r>
        <w:lastRenderedPageBreak/>
        <w:t>Understanding XDL</w:t>
      </w:r>
      <w:bookmarkEnd w:id="26"/>
    </w:p>
    <w:p w:rsidR="00962B87" w:rsidRDefault="002805F0" w:rsidP="002805F0">
      <w:pPr>
        <w:pStyle w:val="Heading2"/>
      </w:pPr>
      <w:bookmarkStart w:id="27" w:name="_Toc269917362"/>
      <w:r>
        <w:t>What is XDL?</w:t>
      </w:r>
      <w:bookmarkEnd w:id="27"/>
    </w:p>
    <w:p w:rsidR="008940A1" w:rsidRDefault="002805F0" w:rsidP="002805F0">
      <w:r>
        <w:t>XDL (or Xilinx Design Language</w:t>
      </w:r>
      <w:r w:rsidR="00C1227E">
        <w:t xml:space="preserve">, see ISE 6.1 documentation in </w:t>
      </w:r>
      <w:r w:rsidR="00C1227E" w:rsidRPr="00C1227E">
        <w:rPr>
          <w:rFonts w:ascii="Courier New" w:hAnsi="Courier New" w:cs="Courier New"/>
        </w:rPr>
        <w:t>help/data/xdl</w:t>
      </w:r>
      <w:r w:rsidR="00C1227E">
        <w:t xml:space="preserve"> folder</w:t>
      </w:r>
      <w:r>
        <w:t xml:space="preserve">) </w:t>
      </w:r>
      <w:r w:rsidR="00C1227E">
        <w:t xml:space="preserve">is </w:t>
      </w:r>
      <w:r>
        <w:t xml:space="preserve">a human-readable </w:t>
      </w:r>
      <w:r w:rsidR="007C48EF">
        <w:t xml:space="preserve">ASCII </w:t>
      </w:r>
      <w:r w:rsidR="00C1227E">
        <w:t>format compatible with the</w:t>
      </w:r>
      <w:r>
        <w:t xml:space="preserve"> more widely used Xilinx format NCD (or Netlist Circuit Description).   XDL has </w:t>
      </w:r>
      <w:r w:rsidR="00C1227E">
        <w:t xml:space="preserve">most if not all </w:t>
      </w:r>
      <w:r>
        <w:t xml:space="preserve">the same capabilities </w:t>
      </w:r>
      <w:r w:rsidR="00C1227E">
        <w:t xml:space="preserve">of the </w:t>
      </w:r>
      <w:r>
        <w:t xml:space="preserve">NCD </w:t>
      </w:r>
      <w:r w:rsidR="00C1227E">
        <w:t xml:space="preserve">format </w:t>
      </w:r>
      <w:r>
        <w:t xml:space="preserve">and Xilinx provides an executable called </w:t>
      </w:r>
      <w:r w:rsidRPr="002805F0">
        <w:rPr>
          <w:rFonts w:ascii="Courier New" w:hAnsi="Courier New" w:cs="Courier New"/>
        </w:rPr>
        <w:t>xdl</w:t>
      </w:r>
      <w:r>
        <w:t xml:space="preserve"> which can convert NCD designs to XDL and vice versa</w:t>
      </w:r>
      <w:r w:rsidR="00E02A80">
        <w:t xml:space="preserve"> (run “</w:t>
      </w:r>
      <w:r w:rsidR="00E02A80" w:rsidRPr="00E02A80">
        <w:rPr>
          <w:rFonts w:ascii="Courier New" w:hAnsi="Courier New" w:cs="Courier New"/>
        </w:rPr>
        <w:t>xdl –h</w:t>
      </w:r>
      <w:r w:rsidR="00E02A80" w:rsidRPr="00E02A80">
        <w:rPr>
          <w:rFonts w:cstheme="minorHAnsi"/>
        </w:rPr>
        <w:t>”</w:t>
      </w:r>
      <w:r w:rsidR="00E02A80">
        <w:t xml:space="preserve"> for details)</w:t>
      </w:r>
      <w:r>
        <w:t xml:space="preserve">.  </w:t>
      </w:r>
      <w:r w:rsidR="008940A1">
        <w:t xml:space="preserve">XDL and NCD are both native Xilinx </w:t>
      </w:r>
      <w:proofErr w:type="spellStart"/>
      <w:r w:rsidR="008940A1">
        <w:t>netlist</w:t>
      </w:r>
      <w:proofErr w:type="spellEnd"/>
      <w:r w:rsidR="008940A1">
        <w:t xml:space="preserve"> formats for describing and representing Xilinx FPGA designs.  XDL is the interface used by RapidSmith to insert and extract design information at different points in the Xilinx design flow.</w:t>
      </w:r>
    </w:p>
    <w:p w:rsidR="00E02A80" w:rsidRDefault="00E02A80" w:rsidP="002805F0"/>
    <w:p w:rsidR="00E02A80" w:rsidRDefault="00E02A80" w:rsidP="002805F0">
      <w:r>
        <w:t>XDL can represent designs that are:</w:t>
      </w:r>
    </w:p>
    <w:p w:rsidR="00E02A80" w:rsidRDefault="00E02A80" w:rsidP="00E02A80">
      <w:pPr>
        <w:pStyle w:val="ListParagraph"/>
        <w:numPr>
          <w:ilvl w:val="0"/>
          <w:numId w:val="6"/>
        </w:numPr>
      </w:pPr>
      <w:r>
        <w:t>Mapped (unplaced and unrouted)</w:t>
      </w:r>
    </w:p>
    <w:p w:rsidR="00E02A80" w:rsidRDefault="00E02A80" w:rsidP="00E02A80">
      <w:pPr>
        <w:pStyle w:val="ListParagraph"/>
        <w:numPr>
          <w:ilvl w:val="0"/>
          <w:numId w:val="6"/>
        </w:numPr>
      </w:pPr>
      <w:r>
        <w:t>Partially placed and unrouted</w:t>
      </w:r>
    </w:p>
    <w:p w:rsidR="00E02A80" w:rsidRDefault="00E02A80" w:rsidP="00E02A80">
      <w:pPr>
        <w:pStyle w:val="ListParagraph"/>
        <w:numPr>
          <w:ilvl w:val="0"/>
          <w:numId w:val="6"/>
        </w:numPr>
      </w:pPr>
      <w:r>
        <w:t>Partially placed and partially routed</w:t>
      </w:r>
    </w:p>
    <w:p w:rsidR="00E02A80" w:rsidRDefault="00E02A80" w:rsidP="00E02A80">
      <w:pPr>
        <w:pStyle w:val="ListParagraph"/>
        <w:numPr>
          <w:ilvl w:val="0"/>
          <w:numId w:val="6"/>
        </w:numPr>
      </w:pPr>
      <w:r>
        <w:t>Fully placed and unrouted</w:t>
      </w:r>
    </w:p>
    <w:p w:rsidR="00E02A80" w:rsidRDefault="00E02A80" w:rsidP="00E02A80">
      <w:pPr>
        <w:pStyle w:val="ListParagraph"/>
        <w:numPr>
          <w:ilvl w:val="0"/>
          <w:numId w:val="6"/>
        </w:numPr>
      </w:pPr>
      <w:r>
        <w:t>Fully placed and partially routed</w:t>
      </w:r>
    </w:p>
    <w:p w:rsidR="00E02A80" w:rsidRDefault="00E02A80" w:rsidP="00E02A80">
      <w:pPr>
        <w:pStyle w:val="ListParagraph"/>
        <w:numPr>
          <w:ilvl w:val="0"/>
          <w:numId w:val="6"/>
        </w:numPr>
      </w:pPr>
      <w:r>
        <w:t>Fully placed and fully routed</w:t>
      </w:r>
    </w:p>
    <w:p w:rsidR="00E02A80" w:rsidRDefault="00E02A80" w:rsidP="00E02A80">
      <w:pPr>
        <w:pStyle w:val="ListParagraph"/>
        <w:numPr>
          <w:ilvl w:val="0"/>
          <w:numId w:val="6"/>
        </w:numPr>
      </w:pPr>
      <w:r>
        <w:t>Contain hard macros and instances of hard macros</w:t>
      </w:r>
    </w:p>
    <w:p w:rsidR="00E02A80" w:rsidRDefault="00E02A80" w:rsidP="00E02A80">
      <w:pPr>
        <w:pStyle w:val="ListParagraph"/>
        <w:numPr>
          <w:ilvl w:val="0"/>
          <w:numId w:val="6"/>
        </w:numPr>
      </w:pPr>
      <w:r>
        <w:t>A hard macro definition (equivalent to Xilinx NMC files)</w:t>
      </w:r>
    </w:p>
    <w:p w:rsidR="00C1227E" w:rsidRDefault="00C1227E" w:rsidP="00C1227E">
      <w:pPr>
        <w:pStyle w:val="ListParagraph"/>
      </w:pPr>
    </w:p>
    <w:p w:rsidR="004F7975" w:rsidRDefault="009E6AB9" w:rsidP="009E6AB9">
      <w:pPr>
        <w:jc w:val="center"/>
      </w:pPr>
      <w:r>
        <w:rPr>
          <w:noProof/>
          <w:lang w:bidi="ar-SA"/>
        </w:rPr>
        <w:drawing>
          <wp:inline distT="0" distB="0" distL="0" distR="0" wp14:anchorId="29B62995" wp14:editId="4C65F286">
            <wp:extent cx="5752312" cy="32474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LEntryPoints.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7567" cy="3250371"/>
                    </a:xfrm>
                    <a:prstGeom prst="rect">
                      <a:avLst/>
                    </a:prstGeom>
                  </pic:spPr>
                </pic:pic>
              </a:graphicData>
            </a:graphic>
          </wp:inline>
        </w:drawing>
      </w:r>
    </w:p>
    <w:p w:rsidR="009E6AB9" w:rsidRPr="00004E75" w:rsidRDefault="009E6AB9" w:rsidP="009E6AB9">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A21315">
        <w:rPr>
          <w:noProof/>
          <w:color w:val="auto"/>
        </w:rPr>
        <w:t>5</w:t>
      </w:r>
      <w:r w:rsidRPr="00004E75">
        <w:rPr>
          <w:color w:val="auto"/>
        </w:rPr>
        <w:fldChar w:fldCharType="end"/>
      </w:r>
      <w:r w:rsidRPr="00004E75">
        <w:rPr>
          <w:color w:val="auto"/>
        </w:rPr>
        <w:t>: Block diagram of where XDL fits in CAD flow.</w:t>
      </w:r>
    </w:p>
    <w:p w:rsidR="009E6AB9" w:rsidRDefault="009E6AB9" w:rsidP="004F7975"/>
    <w:p w:rsidR="00484A0D" w:rsidRDefault="00484A0D" w:rsidP="00484A0D">
      <w:r>
        <w:t xml:space="preserve">RapidSmith provides some Java methods that can perform the XDL/NCD conversion (by calling the </w:t>
      </w:r>
      <w:r w:rsidRPr="00E02A80">
        <w:rPr>
          <w:rFonts w:ascii="Courier New" w:hAnsi="Courier New" w:cs="Courier New"/>
        </w:rPr>
        <w:t>xdl</w:t>
      </w:r>
      <w:r>
        <w:t xml:space="preserve"> executable) from within Java in the </w:t>
      </w:r>
      <w:proofErr w:type="spellStart"/>
      <w:r w:rsidRPr="00E02A80">
        <w:rPr>
          <w:rFonts w:ascii="Courier New" w:hAnsi="Courier New" w:cs="Courier New"/>
        </w:rPr>
        <w:t>util.FileConverter</w:t>
      </w:r>
      <w:proofErr w:type="spellEnd"/>
      <w:r>
        <w:t xml:space="preserve"> class.  It also has method for calling a number of Xilinx programs from within the RapidSmith environment.</w:t>
      </w:r>
    </w:p>
    <w:p w:rsidR="00484A0D" w:rsidRDefault="00484A0D" w:rsidP="004F7975"/>
    <w:p w:rsidR="004F7975" w:rsidRDefault="007C48EF" w:rsidP="004F7975">
      <w:r>
        <w:lastRenderedPageBreak/>
        <w:t xml:space="preserve">The Xilinx </w:t>
      </w:r>
      <w:r w:rsidR="00B7231D">
        <w:rPr>
          <w:rFonts w:ascii="Courier New" w:hAnsi="Courier New" w:cs="Courier New"/>
        </w:rPr>
        <w:t>xdl</w:t>
      </w:r>
      <w:r>
        <w:t xml:space="preserve"> executable also contains options for generating report files (with extension </w:t>
      </w:r>
      <w:r w:rsidR="005E1CEF">
        <w:t>.</w:t>
      </w:r>
      <w:r>
        <w:t xml:space="preserve">XDLRC) which contain descriptive information about a particular Xilinx part.  </w:t>
      </w:r>
      <w:r w:rsidR="00B7231D">
        <w:t>XDLRC</w:t>
      </w:r>
      <w:r w:rsidR="001B6B0F">
        <w:t xml:space="preserve"> report files</w:t>
      </w:r>
      <w:r w:rsidR="00B7231D">
        <w:t xml:space="preserve"> have a different format to that of XDL (as they describe an FPGA rather than a design) and</w:t>
      </w:r>
      <w:r w:rsidR="001B6B0F">
        <w:t xml:space="preserve"> depending on the options given can create enormous files (several gigabytes) of text but are quite complete in describing the primitive sites</w:t>
      </w:r>
      <w:r w:rsidR="00B7231D">
        <w:t xml:space="preserve">, </w:t>
      </w:r>
      <w:r w:rsidR="001B6B0F">
        <w:t xml:space="preserve">routing resources </w:t>
      </w:r>
      <w:r w:rsidR="00B7231D">
        <w:t>and</w:t>
      </w:r>
      <w:r w:rsidR="001B6B0F">
        <w:t xml:space="preserve"> tile layout of a Xilinx FPGA.  </w:t>
      </w:r>
      <w:r w:rsidR="00B92F0F">
        <w:t>RapidSmith makes uses of these XDLRC files by generating them and parsing them into much smaller device files that can them be used with the rest of the RapidSmith API.</w:t>
      </w:r>
    </w:p>
    <w:p w:rsidR="00C1227E" w:rsidRDefault="00C1227E" w:rsidP="004F7975"/>
    <w:p w:rsidR="00C1227E" w:rsidRPr="002805F0" w:rsidRDefault="00A47AF1" w:rsidP="004F7975">
      <w:r w:rsidRPr="00A47AF1">
        <w:rPr>
          <w:b/>
        </w:rPr>
        <w:t>DISCLAIMER</w:t>
      </w:r>
      <w:r>
        <w:t xml:space="preserve">: </w:t>
      </w:r>
      <w:r w:rsidR="00C1227E">
        <w:t xml:space="preserve">The user must be aware that </w:t>
      </w:r>
      <w:r w:rsidR="00AC7FF5">
        <w:t xml:space="preserve">XDL is </w:t>
      </w:r>
      <w:r w:rsidR="00C3739B">
        <w:t>an</w:t>
      </w:r>
      <w:r w:rsidR="005E1CEF">
        <w:t xml:space="preserve"> externally</w:t>
      </w:r>
      <w:r w:rsidR="00C3739B">
        <w:t xml:space="preserve"> </w:t>
      </w:r>
      <w:r w:rsidR="00C3739B" w:rsidRPr="00732DBD">
        <w:rPr>
          <w:b/>
        </w:rPr>
        <w:t>unsupported</w:t>
      </w:r>
      <w:r w:rsidR="00C3739B">
        <w:t xml:space="preserve"> format by Xilinx.  All questions about XDL and any problems associated with XDL or this tool should </w:t>
      </w:r>
      <w:r w:rsidR="00732DBD" w:rsidRPr="00732DBD">
        <w:rPr>
          <w:b/>
        </w:rPr>
        <w:t>NOT</w:t>
      </w:r>
      <w:r w:rsidR="00C3739B">
        <w:t xml:space="preserve"> be addressed to Xilinx</w:t>
      </w:r>
      <w:r>
        <w:t xml:space="preserve">, but through the RapidSmith </w:t>
      </w:r>
      <w:hyperlink r:id="rId24" w:history="1">
        <w:r w:rsidRPr="00B7231D">
          <w:rPr>
            <w:rStyle w:val="Hyperlink"/>
          </w:rPr>
          <w:t>website</w:t>
        </w:r>
      </w:hyperlink>
      <w:r>
        <w:t xml:space="preserve"> and </w:t>
      </w:r>
      <w:hyperlink r:id="rId25" w:history="1">
        <w:r w:rsidRPr="00B7231D">
          <w:rPr>
            <w:rStyle w:val="Hyperlink"/>
          </w:rPr>
          <w:t>forum</w:t>
        </w:r>
      </w:hyperlink>
      <w:r w:rsidR="00C3739B">
        <w:t xml:space="preserve">.  </w:t>
      </w:r>
      <w:r w:rsidR="00B147BE">
        <w:t xml:space="preserve">The </w:t>
      </w:r>
      <w:r w:rsidR="00C3739B">
        <w:t xml:space="preserve">RapidSmith </w:t>
      </w:r>
      <w:r w:rsidR="00B147BE">
        <w:t xml:space="preserve">project </w:t>
      </w:r>
      <w:r w:rsidR="00C3739B">
        <w:t xml:space="preserve">is merely a tool to make use of the XDL </w:t>
      </w:r>
      <w:r>
        <w:t xml:space="preserve">software technical </w:t>
      </w:r>
      <w:r w:rsidR="00C3739B">
        <w:t>interface and cannot be u</w:t>
      </w:r>
      <w:r w:rsidR="00732DBD">
        <w:t xml:space="preserve">sed without a valid and current license for the </w:t>
      </w:r>
      <w:r w:rsidR="004A0CD1">
        <w:t>Xilinx ISE tools</w:t>
      </w:r>
      <w:r w:rsidR="00732DBD">
        <w:t>.</w:t>
      </w:r>
      <w:r w:rsidR="00B147BE">
        <w:t xml:space="preserve">  The RapidSmith project is at the mercy of Xilinx in</w:t>
      </w:r>
      <w:r>
        <w:t xml:space="preserve"> the availability of XDL</w:t>
      </w:r>
      <w:r w:rsidR="00B147BE">
        <w:t xml:space="preserve"> and will attempt to accommodate updates and changes to the interface as they arise.</w:t>
      </w:r>
    </w:p>
    <w:p w:rsidR="00A40D0D" w:rsidRDefault="005E61A9" w:rsidP="005E61A9">
      <w:pPr>
        <w:pStyle w:val="Heading2"/>
      </w:pPr>
      <w:bookmarkStart w:id="28" w:name="_Toc269917363"/>
      <w:r>
        <w:t>Basic Syntax of XDL Files</w:t>
      </w:r>
      <w:bookmarkEnd w:id="28"/>
    </w:p>
    <w:p w:rsidR="00ED5C93" w:rsidRDefault="00A37052" w:rsidP="005E61A9">
      <w:r>
        <w:t xml:space="preserve">XDL is a self-documenting file format in that each type of statement is generally preceded by comments that explain the syntax.  Comments in XDL are denoted by using a ‘#’ character at the beginning of a line.  The ‘#’ is also used in other constructs that are part of the language that do not fall on the beginning character of the line.  In XDL </w:t>
      </w:r>
      <w:r w:rsidR="00ED5C93">
        <w:t>there are four basic statements that make up the entire content of the file</w:t>
      </w:r>
      <w:r w:rsidR="005E1CEF">
        <w:t xml:space="preserve"> and description of the circuit</w:t>
      </w:r>
      <w:r w:rsidR="00ED5C93">
        <w:t>.</w:t>
      </w:r>
    </w:p>
    <w:p w:rsidR="00ED5C93" w:rsidRDefault="00ED5C93" w:rsidP="00ED5C93">
      <w:pPr>
        <w:pStyle w:val="Heading3"/>
      </w:pPr>
      <w:bookmarkStart w:id="29" w:name="_Toc269917364"/>
      <w:r>
        <w:t>Design Statement</w:t>
      </w:r>
      <w:bookmarkEnd w:id="29"/>
    </w:p>
    <w:p w:rsidR="00ED5C93" w:rsidRDefault="005E1CEF" w:rsidP="00ED5C93">
      <w:pPr>
        <w:rPr>
          <w:noProof/>
          <w:lang w:bidi="ar-SA"/>
        </w:rPr>
      </w:pPr>
      <w:r>
        <w:t>The design</w:t>
      </w:r>
      <w:r w:rsidR="00ED5C93">
        <w:t xml:space="preserve"> statement </w:t>
      </w:r>
      <w:r>
        <w:t xml:space="preserve">(represented as the </w:t>
      </w:r>
      <w:proofErr w:type="spellStart"/>
      <w:r w:rsidRPr="005E1CEF">
        <w:rPr>
          <w:rFonts w:ascii="Courier New" w:hAnsi="Courier New" w:cs="Courier New"/>
        </w:rPr>
        <w:t>design.Design</w:t>
      </w:r>
      <w:proofErr w:type="spellEnd"/>
      <w:r>
        <w:t xml:space="preserve"> class) </w:t>
      </w:r>
      <w:r w:rsidR="00ED5C93">
        <w:t>is included in every XDL file (even hard macros) and there is only one design statement in a file.</w:t>
      </w:r>
      <w:r w:rsidR="00B7188A">
        <w:t xml:space="preserve">  It includes global information such as the design name and part name of the targeted FPGA.  It can also contain a list of attributes in a ‘</w:t>
      </w:r>
      <w:proofErr w:type="spellStart"/>
      <w:r w:rsidR="00B7188A">
        <w:t>cfg</w:t>
      </w:r>
      <w:proofErr w:type="spellEnd"/>
      <w:r w:rsidR="00B7188A">
        <w:t xml:space="preserve">’ string.  </w:t>
      </w:r>
      <w:r w:rsidR="00E97F26">
        <w:t>Below</w:t>
      </w:r>
      <w:r w:rsidR="00B7188A">
        <w:t xml:space="preserve"> is an example of a design statement.</w:t>
      </w:r>
      <w:r w:rsidR="004B4AF8" w:rsidRPr="004B4AF8">
        <w:rPr>
          <w:noProof/>
          <w:lang w:bidi="ar-SA"/>
        </w:rPr>
        <w:t xml:space="preserve"> </w:t>
      </w:r>
      <w:r w:rsidR="004B4AF8" w:rsidRPr="00E97F26">
        <w:rPr>
          <w:noProof/>
          <w:lang w:bidi="ar-SA"/>
        </w:rPr>
        <mc:AlternateContent>
          <mc:Choice Requires="wps">
            <w:drawing>
              <wp:inline distT="0" distB="0" distL="0" distR="0" wp14:anchorId="7E15DDC3" wp14:editId="27E96EF0">
                <wp:extent cx="6829425" cy="2114550"/>
                <wp:effectExtent l="0" t="0" r="28575" b="19050"/>
                <wp:docPr id="8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29425" cy="2114550"/>
                        </a:xfrm>
                        <a:prstGeom prst="rect">
                          <a:avLst/>
                        </a:prstGeom>
                        <a:ln>
                          <a:solidFill>
                            <a:schemeClr val="tx1"/>
                          </a:solidFill>
                        </a:ln>
                      </wps:spPr>
                      <wps:txbx>
                        <w:txbxContent>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07178C" w:rsidRPr="00E97F26" w:rsidRDefault="0007178C"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Content Placeholder 2" o:spid="_x0000_s1026" style="width:537.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" filled="f" strokecolor="black [3213]">
                <v:path arrowok="t"/>
                <o:lock v:ext="edit" grouping="t"/>
                <v:textbox>
                  <w:txbxContent>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07178C" w:rsidRPr="00E97F26" w:rsidRDefault="0007178C" w:rsidP="004B4AF8">
                      <w:pPr>
                        <w:pStyle w:val="NormalWeb"/>
                        <w:spacing w:before="0" w:beforeAutospacing="0" w:after="0" w:afterAutospacing="0"/>
                        <w:ind w:left="504" w:hanging="504"/>
                        <w:rPr>
                          <w:sz w:val="4"/>
                        </w:rPr>
                      </w:pPr>
                    </w:p>
                  </w:txbxContent>
                </v:textbox>
                <w10:anchorlock/>
              </v:rect>
            </w:pict>
          </mc:Fallback>
        </mc:AlternateContent>
      </w:r>
    </w:p>
    <w:p w:rsidR="00E97F26" w:rsidRDefault="004B4AF8" w:rsidP="00B042AE">
      <w:pPr>
        <w:pStyle w:val="Heading3"/>
      </w:pPr>
      <w:bookmarkStart w:id="30" w:name="_Toc269917365"/>
      <w:r>
        <w:t>M</w:t>
      </w:r>
      <w:r w:rsidR="00EA6FBC">
        <w:t>odule Statement</w:t>
      </w:r>
      <w:bookmarkEnd w:id="30"/>
    </w:p>
    <w:p w:rsidR="00137BD9" w:rsidRDefault="00EA6FBC" w:rsidP="00EA6FBC">
      <w:pPr>
        <w:rPr>
          <w:noProof/>
          <w:lang w:bidi="ar-SA"/>
        </w:rPr>
      </w:pPr>
      <w:r>
        <w:t xml:space="preserve">Modules </w:t>
      </w:r>
      <w:r w:rsidR="00D133E7">
        <w:t xml:space="preserve">(represented as the </w:t>
      </w:r>
      <w:proofErr w:type="spellStart"/>
      <w:r w:rsidR="00D133E7" w:rsidRPr="00D133E7">
        <w:rPr>
          <w:rFonts w:ascii="Courier New" w:hAnsi="Courier New" w:cs="Courier New"/>
        </w:rPr>
        <w:t>design.Module</w:t>
      </w:r>
      <w:proofErr w:type="spellEnd"/>
      <w:r w:rsidR="00D133E7">
        <w:t xml:space="preserve"> class) </w:t>
      </w:r>
      <w:r>
        <w:t>are collections of instances and nets which can be described as hard macros if the instances are placed and nets are routed.  A module will have a list of ports that determine the interface of the hard macro or module and each module will have its own list of instances and nets to describe the logic inside.</w:t>
      </w:r>
      <w:r w:rsidR="00147430">
        <w:t xml:space="preserve"> An abbreviated module statement is shown below.</w:t>
      </w:r>
      <w:r w:rsidR="00137BD9" w:rsidRPr="00137BD9">
        <w:rPr>
          <w:noProof/>
          <w:lang w:bidi="ar-SA"/>
        </w:rPr>
        <w:t xml:space="preserve"> </w:t>
      </w:r>
    </w:p>
    <w:p w:rsidR="00EA6FBC" w:rsidRDefault="00137BD9" w:rsidP="00EA6FBC">
      <w:r w:rsidRPr="00E97F26">
        <w:rPr>
          <w:noProof/>
          <w:lang w:bidi="ar-SA"/>
        </w:rPr>
        <w:lastRenderedPageBreak/>
        <mc:AlternateContent>
          <mc:Choice Requires="wps">
            <w:drawing>
              <wp:inline distT="0" distB="0" distL="0" distR="0" wp14:anchorId="4151B2A5" wp14:editId="763F4C63">
                <wp:extent cx="6762750" cy="3209925"/>
                <wp:effectExtent l="0" t="0" r="19050" b="28575"/>
                <wp:docPr id="9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62750" cy="3209925"/>
                        </a:xfrm>
                        <a:prstGeom prst="rect">
                          <a:avLst/>
                        </a:prstGeom>
                        <a:ln>
                          <a:solidFill>
                            <a:schemeClr val="tx1"/>
                          </a:solidFill>
                        </a:ln>
                      </wps:spPr>
                      <wps:txb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wps:txbx>
                      <wps:bodyPr vert="horz" wrap="square">
                        <a:noAutofit/>
                      </wps:bodyPr>
                    </wps:wsp>
                  </a:graphicData>
                </a:graphic>
              </wp:inline>
            </w:drawing>
          </mc:Choice>
          <mc:Fallback>
            <w:pict>
              <v:rect id="_x0000_s1027" style="width:532.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" filled="f" strokecolor="black [3213]">
                <v:path arrowok="t"/>
                <o:lock v:ext="edit" grouping="t"/>
                <v:textbo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v:textbox>
                <w10:anchorlock/>
              </v:rect>
            </w:pict>
          </mc:Fallback>
        </mc:AlternateContent>
      </w:r>
    </w:p>
    <w:p w:rsidR="00954A55" w:rsidRDefault="00954A55" w:rsidP="00954A55">
      <w:pPr>
        <w:pStyle w:val="Heading3"/>
      </w:pPr>
      <w:bookmarkStart w:id="31" w:name="_Toc269917366"/>
      <w:r>
        <w:t>Instance Statement</w:t>
      </w:r>
      <w:bookmarkEnd w:id="31"/>
    </w:p>
    <w:p w:rsidR="00954A55" w:rsidRDefault="00104642" w:rsidP="00954A55">
      <w:r>
        <w:t>Th</w:t>
      </w:r>
      <w:r w:rsidR="00D133E7">
        <w:t>e instance</w:t>
      </w:r>
      <w:r>
        <w:t xml:space="preserve"> statement</w:t>
      </w:r>
      <w:r w:rsidR="00D133E7">
        <w:t xml:space="preserve"> (represented as the </w:t>
      </w:r>
      <w:proofErr w:type="spellStart"/>
      <w:r w:rsidR="00D133E7" w:rsidRPr="00D133E7">
        <w:rPr>
          <w:rFonts w:ascii="Courier New" w:hAnsi="Courier New" w:cs="Courier New"/>
        </w:rPr>
        <w:t>design.Instance</w:t>
      </w:r>
      <w:proofErr w:type="spellEnd"/>
      <w:r w:rsidR="00D133E7">
        <w:t xml:space="preserve"> class)</w:t>
      </w:r>
      <w:r>
        <w:t>, which begins with the keyword ‘</w:t>
      </w:r>
      <w:proofErr w:type="spellStart"/>
      <w:r>
        <w:t>inst</w:t>
      </w:r>
      <w:proofErr w:type="spellEnd"/>
      <w:r>
        <w:t xml:space="preserve">’, is </w:t>
      </w:r>
      <w:r w:rsidR="00D133E7">
        <w:t>an</w:t>
      </w:r>
      <w:r>
        <w:t xml:space="preserve"> instance of an FPGA primitive which can be placed or unplaced depending if a tile and primitive site location are specified.  The instance also has a primitive type (such as SLICEL, SLICEM, DCM_</w:t>
      </w:r>
      <w:proofErr w:type="gramStart"/>
      <w:r>
        <w:t>ADV, …)</w:t>
      </w:r>
      <w:proofErr w:type="gramEnd"/>
      <w:r>
        <w:t>.  Instance names should be unique in a design to avoid problems in RapidSmith.  Instances are configured with a ‘</w:t>
      </w:r>
      <w:proofErr w:type="spellStart"/>
      <w:r>
        <w:t>cfg</w:t>
      </w:r>
      <w:proofErr w:type="spellEnd"/>
      <w:r>
        <w:t xml:space="preserve">’ string which is a list of attributes that define LUT </w:t>
      </w:r>
      <w:proofErr w:type="gramStart"/>
      <w:r>
        <w:t>content,</w:t>
      </w:r>
      <w:proofErr w:type="gramEnd"/>
      <w:r>
        <w:t xml:space="preserve"> and other functionality.</w:t>
      </w:r>
      <w:r w:rsidR="00B042AE">
        <w:t xml:space="preserve"> An example of an instance statement is shown below.</w:t>
      </w:r>
      <w:r w:rsidR="004B4AF8" w:rsidRPr="004B4AF8">
        <w:rPr>
          <w:noProof/>
          <w:lang w:bidi="ar-SA"/>
        </w:rPr>
        <w:t xml:space="preserve"> </w:t>
      </w:r>
      <w:r w:rsidR="004B4AF8" w:rsidRPr="00E97F26">
        <w:rPr>
          <w:noProof/>
          <w:lang w:bidi="ar-SA"/>
        </w:rPr>
        <mc:AlternateContent>
          <mc:Choice Requires="wps">
            <w:drawing>
              <wp:inline distT="0" distB="0" distL="0" distR="0" wp14:anchorId="75627A1B" wp14:editId="5DF35FA8">
                <wp:extent cx="6743700" cy="1552575"/>
                <wp:effectExtent l="0" t="0" r="19050" b="28575"/>
                <wp:docPr id="9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552575"/>
                        </a:xfrm>
                        <a:prstGeom prst="rect">
                          <a:avLst/>
                        </a:prstGeom>
                        <a:ln>
                          <a:solidFill>
                            <a:schemeClr val="tx1"/>
                          </a:solidFill>
                        </a:ln>
                      </wps:spPr>
                      <wps:txbx>
                        <w:txbxContent>
                          <w:p w:rsidR="0007178C" w:rsidRPr="00147430" w:rsidRDefault="0007178C"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07178C" w:rsidRPr="00E97F26" w:rsidRDefault="0007178C"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_x0000_s1028" style="width:531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" filled="f" strokecolor="black [3213]">
                <v:path arrowok="t"/>
                <o:lock v:ext="edit" grouping="t"/>
                <v:textbox>
                  <w:txbxContent>
                    <w:p w:rsidR="0007178C" w:rsidRPr="00147430" w:rsidRDefault="0007178C"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07178C" w:rsidRPr="00E97F26" w:rsidRDefault="0007178C" w:rsidP="004B4AF8">
                      <w:pPr>
                        <w:pStyle w:val="NormalWeb"/>
                        <w:spacing w:before="0" w:beforeAutospacing="0" w:after="0" w:afterAutospacing="0"/>
                        <w:ind w:left="504" w:hanging="504"/>
                        <w:rPr>
                          <w:sz w:val="4"/>
                        </w:rPr>
                      </w:pPr>
                    </w:p>
                  </w:txbxContent>
                </v:textbox>
                <w10:anchorlock/>
              </v:rect>
            </w:pict>
          </mc:Fallback>
        </mc:AlternateContent>
      </w:r>
    </w:p>
    <w:p w:rsidR="00954A55" w:rsidRDefault="00954A55" w:rsidP="00147430">
      <w:pPr>
        <w:pStyle w:val="Heading3"/>
      </w:pPr>
      <w:bookmarkStart w:id="32" w:name="_Toc269917367"/>
      <w:r>
        <w:t>Net Statement</w:t>
      </w:r>
      <w:bookmarkEnd w:id="32"/>
    </w:p>
    <w:p w:rsidR="00822AC0" w:rsidRDefault="00F97B77" w:rsidP="00954A55">
      <w:r>
        <w:t>The net statement</w:t>
      </w:r>
      <w:r w:rsidR="00D133E7">
        <w:t xml:space="preserve"> (represented as the </w:t>
      </w:r>
      <w:r w:rsidR="00D133E7" w:rsidRPr="00D133E7">
        <w:rPr>
          <w:rFonts w:ascii="Courier New" w:hAnsi="Courier New" w:cs="Courier New"/>
        </w:rPr>
        <w:t>design.Net</w:t>
      </w:r>
      <w:r w:rsidR="00D133E7">
        <w:t xml:space="preserve"> class)</w:t>
      </w:r>
      <w:r>
        <w:t xml:space="preserve"> are the nets that describe inputs/outputs and routing of nets in a design.  Nets can be of 3 different types: GND, VCC, or WIRE.  The GND and VCC keyword must be present to mark a net as being sourced by ground or power, the keyword WIRE is not required as it is the default type.</w:t>
      </w:r>
      <w:r w:rsidR="00D133E7">
        <w:t xml:space="preserve">  Nets also must have a unique name when compared with all other nets.  Nets have two sub components to describe them</w:t>
      </w:r>
      <w:r w:rsidR="00822AC0">
        <w:t xml:space="preserve">: pins and PIPs.  </w:t>
      </w:r>
      <w:r w:rsidR="00147430">
        <w:t>An example of a net statement is shown below.</w:t>
      </w:r>
    </w:p>
    <w:p w:rsidR="00954A55" w:rsidRDefault="00822AC0" w:rsidP="00954A55">
      <w:r>
        <w:t xml:space="preserve">Pins </w:t>
      </w:r>
      <w:r w:rsidR="00B042AE">
        <w:t xml:space="preserve">(represented as the </w:t>
      </w:r>
      <w:proofErr w:type="spellStart"/>
      <w:r w:rsidR="00B042AE" w:rsidRPr="00B042AE">
        <w:rPr>
          <w:rFonts w:ascii="Courier New" w:hAnsi="Courier New" w:cs="Courier New"/>
        </w:rPr>
        <w:t>design.Pin</w:t>
      </w:r>
      <w:proofErr w:type="spellEnd"/>
      <w:r w:rsidR="00B042AE">
        <w:t xml:space="preserve"> class) </w:t>
      </w:r>
      <w:r>
        <w:t>define the source and one or more sinks within the net.  A pin is uniquely identified by the name of the instance where the pin resides as well as the internal name of the pin on this instance.  It also has a direction of being an ‘</w:t>
      </w:r>
      <w:proofErr w:type="spellStart"/>
      <w:r>
        <w:t>outpin</w:t>
      </w:r>
      <w:proofErr w:type="spellEnd"/>
      <w:r>
        <w:t>’ (source) or an ‘</w:t>
      </w:r>
      <w:proofErr w:type="spellStart"/>
      <w:r>
        <w:t>inpin</w:t>
      </w:r>
      <w:proofErr w:type="spellEnd"/>
      <w:r>
        <w:t xml:space="preserve">’ (sink).  </w:t>
      </w:r>
      <w:r w:rsidR="00C109EA">
        <w:t>A net can only have one source or ‘</w:t>
      </w:r>
      <w:proofErr w:type="spellStart"/>
      <w:r w:rsidR="00C109EA">
        <w:t>outpin</w:t>
      </w:r>
      <w:proofErr w:type="spellEnd"/>
      <w:r w:rsidR="00C109EA">
        <w:t>’ in the net.</w:t>
      </w:r>
    </w:p>
    <w:p w:rsidR="00C109EA" w:rsidRDefault="00137BD9" w:rsidP="00954A55">
      <w:r w:rsidRPr="00E97F26">
        <w:rPr>
          <w:noProof/>
          <w:lang w:bidi="ar-SA"/>
        </w:rPr>
        <w:lastRenderedPageBreak/>
        <mc:AlternateContent>
          <mc:Choice Requires="wps">
            <w:drawing>
              <wp:inline distT="0" distB="0" distL="0" distR="0" wp14:anchorId="5CA9A7FD" wp14:editId="739E8DB1">
                <wp:extent cx="6743700" cy="1495425"/>
                <wp:effectExtent l="0" t="0" r="19050" b="28575"/>
                <wp:docPr id="9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495425"/>
                        </a:xfrm>
                        <a:prstGeom prst="rect">
                          <a:avLst/>
                        </a:prstGeom>
                        <a:ln>
                          <a:solidFill>
                            <a:schemeClr val="tx1"/>
                          </a:solidFill>
                        </a:ln>
                      </wps:spPr>
                      <wps:txb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07178C" w:rsidRPr="00E97F26" w:rsidRDefault="0007178C"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wps:txbx>
                      <wps:bodyPr vert="horz" wrap="square">
                        <a:noAutofit/>
                      </wps:bodyPr>
                    </wps:wsp>
                  </a:graphicData>
                </a:graphic>
              </wp:inline>
            </w:drawing>
          </mc:Choice>
          <mc:Fallback>
            <w:pict>
              <v:rect id="_x0000_s1029" style="width:531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" filled="f" strokecolor="black [3213]">
                <v:path arrowok="t"/>
                <o:lock v:ext="edit" grouping="t"/>
                <v:textbo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07178C" w:rsidRPr="00E97F26" w:rsidRDefault="0007178C"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v:textbox>
                <w10:anchorlock/>
              </v:rect>
            </w:pict>
          </mc:Fallback>
        </mc:AlternateContent>
      </w:r>
    </w:p>
    <w:p w:rsidR="00C109EA" w:rsidRPr="00954A55" w:rsidRDefault="00C109EA" w:rsidP="00954A55">
      <w:r>
        <w:t>PIPs (programmable interconnect points</w:t>
      </w:r>
      <w:r w:rsidR="00B042AE">
        <w:t xml:space="preserve">, represented by the </w:t>
      </w:r>
      <w:r w:rsidR="00B042AE" w:rsidRPr="00B042AE">
        <w:rPr>
          <w:rFonts w:ascii="Courier New" w:hAnsi="Courier New" w:cs="Courier New"/>
        </w:rPr>
        <w:t>design.PIP</w:t>
      </w:r>
      <w:r w:rsidR="00B042AE">
        <w:t xml:space="preserve"> class</w:t>
      </w:r>
      <w:r>
        <w:t xml:space="preserve">) define routing resources used </w:t>
      </w:r>
      <w:r w:rsidR="00F519BE">
        <w:t>within the net to complete routing connections between the source and sinks.  A PIP is uniquely described as existing in a tile (ex: INT_X2Y3) and two wires with a connection between them.  Almost all PIPs are unidirectional</w:t>
      </w:r>
      <w:r w:rsidR="00F73FA6">
        <w:t xml:space="preserve"> (‘</w:t>
      </w:r>
      <w:r w:rsidR="00F73FA6" w:rsidRPr="00F73FA6">
        <w:rPr>
          <w:rFonts w:ascii="Courier New" w:hAnsi="Courier New" w:cs="Courier New"/>
        </w:rPr>
        <w:t>-&gt;</w:t>
      </w:r>
      <w:r w:rsidR="00F73FA6">
        <w:t>’)</w:t>
      </w:r>
      <w:r w:rsidR="00F519BE">
        <w:t xml:space="preserve"> in that they can only go in one direction.  Long lines are the one exception to that rule as they are bidirectional</w:t>
      </w:r>
      <w:r w:rsidR="00F73FA6">
        <w:t xml:space="preserve"> and are denoted by using a ‘</w:t>
      </w:r>
      <w:r w:rsidR="00F73FA6" w:rsidRPr="00F73FA6">
        <w:rPr>
          <w:rFonts w:ascii="Courier New" w:hAnsi="Courier New" w:cs="Courier New"/>
        </w:rPr>
        <w:t>-=</w:t>
      </w:r>
      <w:r w:rsidR="00F73FA6">
        <w:t>’ symbol, however RapidSmith uses the ‘</w:t>
      </w:r>
      <w:r w:rsidR="00F73FA6" w:rsidRPr="00F73FA6">
        <w:rPr>
          <w:rFonts w:ascii="Courier New" w:hAnsi="Courier New" w:cs="Courier New"/>
        </w:rPr>
        <w:t>-&gt;</w:t>
      </w:r>
      <w:r w:rsidR="00F73FA6">
        <w:t>’ symbol for all PIPs as this does not cause the xdl converter any problems</w:t>
      </w:r>
      <w:r w:rsidR="00F519BE">
        <w:t xml:space="preserve">.  </w:t>
      </w:r>
    </w:p>
    <w:p w:rsidR="00C607A6" w:rsidRDefault="00C607A6" w:rsidP="00C607A6">
      <w:pPr>
        <w:pStyle w:val="Heading2"/>
      </w:pPr>
      <w:bookmarkStart w:id="33" w:name="_Basic_Syntax_of"/>
      <w:bookmarkStart w:id="34" w:name="_Toc269917368"/>
      <w:bookmarkEnd w:id="33"/>
      <w:r>
        <w:t>Basic Syntax of XDLRC Files</w:t>
      </w:r>
      <w:bookmarkEnd w:id="34"/>
    </w:p>
    <w:p w:rsidR="00FA5562" w:rsidRDefault="00C607A6" w:rsidP="00C607A6">
      <w:r>
        <w:t xml:space="preserve">XDLRC files are report files generated by the Xilinx </w:t>
      </w:r>
      <w:r w:rsidRPr="00C607A6">
        <w:rPr>
          <w:rFonts w:ascii="Courier New" w:hAnsi="Courier New" w:cs="Courier New"/>
        </w:rPr>
        <w:t>xdl</w:t>
      </w:r>
      <w:r>
        <w:t xml:space="preserve"> executable.  </w:t>
      </w:r>
      <w:r w:rsidR="00FA5562">
        <w:t xml:space="preserve">RapidSmith, during installation will create XDLRC files and parse them for their pertinent information and then packed into small device files that can be used later with the tool.  </w:t>
      </w:r>
      <w:r w:rsidR="00655A71">
        <w:t>Each construct found in XDLRC files and the corresponding RapidSmith representation is described in the remainder of this subsection.</w:t>
      </w:r>
    </w:p>
    <w:p w:rsidR="001112F2" w:rsidRPr="001112F2" w:rsidRDefault="00FA5562" w:rsidP="00BB49F3">
      <w:pPr>
        <w:pStyle w:val="Heading3"/>
      </w:pPr>
      <w:bookmarkStart w:id="35" w:name="_Toc269917369"/>
      <w:r>
        <w:t>Tiles</w:t>
      </w:r>
      <w:bookmarkEnd w:id="35"/>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1E5C42" w:rsidTr="001E5C42">
        <w:tc>
          <w:tcPr>
            <w:tcW w:w="11016" w:type="dxa"/>
          </w:tcPr>
          <w:p w:rsidR="001E5C42" w:rsidRDefault="001E5C42" w:rsidP="001E5C42">
            <w:pPr>
              <w:rPr>
                <w:rFonts w:ascii="Courier New" w:hAnsi="Courier New" w:cs="Courier New"/>
              </w:rPr>
            </w:pPr>
            <w:r>
              <w:rPr>
                <w:rFonts w:ascii="Courier New" w:hAnsi="Courier New" w:cs="Courier New"/>
              </w:rPr>
              <w:t># Example of an XDLRC tile declaration</w:t>
            </w:r>
          </w:p>
          <w:p w:rsidR="001E5C42" w:rsidRDefault="001E5C42" w:rsidP="001E5C42">
            <w:pPr>
              <w:rPr>
                <w:rFonts w:ascii="Courier New" w:hAnsi="Courier New" w:cs="Courier New"/>
              </w:rPr>
            </w:pPr>
            <w:r w:rsidRPr="004F515C">
              <w:rPr>
                <w:rFonts w:ascii="Courier New" w:hAnsi="Courier New" w:cs="Courier New"/>
              </w:rPr>
              <w:tab/>
              <w:t>(tile 1 14 CLB_X6Y63 CLB 4</w:t>
            </w:r>
          </w:p>
          <w:p w:rsidR="001E5C42" w:rsidRDefault="001E5C42" w:rsidP="001E5C42">
            <w:pPr>
              <w:rPr>
                <w:rFonts w:ascii="Courier New" w:hAnsi="Courier New" w:cs="Courier New"/>
              </w:rPr>
            </w:pPr>
            <w:r>
              <w:rPr>
                <w:rFonts w:ascii="Courier New" w:hAnsi="Courier New" w:cs="Courier New"/>
              </w:rPr>
              <w:t>…</w:t>
            </w:r>
          </w:p>
          <w:p w:rsidR="001E5C42" w:rsidRDefault="001E5C42" w:rsidP="001E5C42">
            <w:pPr>
              <w:rPr>
                <w:rFonts w:ascii="Courier New" w:hAnsi="Courier New" w:cs="Courier New"/>
              </w:rPr>
            </w:pPr>
            <w:r w:rsidRPr="004F515C">
              <w:rPr>
                <w:rFonts w:ascii="Courier New" w:hAnsi="Courier New" w:cs="Courier New"/>
              </w:rPr>
              <w:tab/>
            </w:r>
            <w:r w:rsidRPr="004F515C">
              <w:rPr>
                <w:rFonts w:ascii="Courier New" w:hAnsi="Courier New" w:cs="Courier New"/>
              </w:rPr>
              <w:tab/>
              <w:t>(</w:t>
            </w:r>
            <w:proofErr w:type="spellStart"/>
            <w:r w:rsidRPr="004F515C">
              <w:rPr>
                <w:rFonts w:ascii="Courier New" w:hAnsi="Courier New" w:cs="Courier New"/>
              </w:rPr>
              <w:t>tile_summary</w:t>
            </w:r>
            <w:proofErr w:type="spellEnd"/>
            <w:r w:rsidRPr="004F515C">
              <w:rPr>
                <w:rFonts w:ascii="Courier New" w:hAnsi="Courier New" w:cs="Courier New"/>
              </w:rPr>
              <w:t xml:space="preserve"> CLB_X6Y63 CLB 122 403 148)</w:t>
            </w:r>
          </w:p>
          <w:p w:rsidR="001E5C42" w:rsidRPr="004F515C" w:rsidRDefault="001E5C42" w:rsidP="001E5C42">
            <w:pPr>
              <w:rPr>
                <w:rFonts w:ascii="Courier New" w:hAnsi="Courier New" w:cs="Courier New"/>
              </w:rPr>
            </w:pPr>
            <w:r w:rsidRPr="004F515C">
              <w:rPr>
                <w:rFonts w:ascii="Courier New" w:hAnsi="Courier New" w:cs="Courier New"/>
              </w:rPr>
              <w:tab/>
            </w:r>
            <w:r>
              <w:rPr>
                <w:rFonts w:ascii="Courier New" w:hAnsi="Courier New" w:cs="Courier New"/>
              </w:rPr>
              <w:t>)</w:t>
            </w:r>
          </w:p>
        </w:tc>
      </w:tr>
    </w:tbl>
    <w:p w:rsidR="004F515C" w:rsidRDefault="004F515C" w:rsidP="004F515C">
      <w:r>
        <w:t xml:space="preserve">Tiles (represented in the </w:t>
      </w:r>
      <w:proofErr w:type="spellStart"/>
      <w:r w:rsidRPr="004F515C">
        <w:rPr>
          <w:rFonts w:ascii="Courier New" w:hAnsi="Courier New" w:cs="Courier New"/>
        </w:rPr>
        <w:t>device.Tile</w:t>
      </w:r>
      <w:proofErr w:type="spellEnd"/>
      <w:r>
        <w:t xml:space="preserve"> class) are the building blocks of Xilinx FPGAs.  Every FPGA is described a</w:t>
      </w:r>
      <w:r w:rsidR="001E5C42">
        <w:t>s</w:t>
      </w:r>
      <w:r>
        <w:t xml:space="preserve"> 2D array or grid of tiles laid out like a checker board</w:t>
      </w:r>
      <w:r w:rsidR="001E5C42">
        <w:t xml:space="preserve"> (this can be seen also in the Part Tile Browser example)</w:t>
      </w:r>
      <w:r>
        <w:t xml:space="preserve">.  Each tile </w:t>
      </w:r>
      <w:r w:rsidR="00256B10">
        <w:t>is declared with a “</w:t>
      </w:r>
      <w:r w:rsidR="00256B10" w:rsidRPr="00256B10">
        <w:rPr>
          <w:rFonts w:ascii="Courier New" w:hAnsi="Courier New" w:cs="Courier New"/>
        </w:rPr>
        <w:t>(tile</w:t>
      </w:r>
      <w:r w:rsidR="00256B10">
        <w:t xml:space="preserve">” directive as shown </w:t>
      </w:r>
      <w:r w:rsidR="001E5C42">
        <w:t>above</w:t>
      </w:r>
      <w:r w:rsidR="00256B10">
        <w:t xml:space="preserve"> followed by the unique row and column index of where the tile fits into the grid of tiles found on the FPGA.  The tile declaration also contains a name followed by a type with the final number being the number of primitive sites found within the tile.</w:t>
      </w:r>
      <w:r w:rsidR="00C37132">
        <w:t xml:space="preserve">  The tile ends with a “</w:t>
      </w:r>
      <w:proofErr w:type="spellStart"/>
      <w:r w:rsidR="00C37132" w:rsidRPr="00C37132">
        <w:rPr>
          <w:rFonts w:ascii="Courier New" w:hAnsi="Courier New" w:cs="Courier New"/>
        </w:rPr>
        <w:t>tile_summary</w:t>
      </w:r>
      <w:proofErr w:type="spellEnd"/>
      <w:r w:rsidR="00C37132">
        <w:t>” statement repeating the name and type with some other numbered statistics.</w:t>
      </w:r>
      <w:r w:rsidR="001E5C42">
        <w:t xml:space="preserve">  Tiles can contain three different sub components, primitive sites, wires, and PIPs.</w:t>
      </w:r>
    </w:p>
    <w:p w:rsidR="000D1CA0" w:rsidRPr="000D1CA0" w:rsidRDefault="000D1CA0" w:rsidP="000D1CA0">
      <w:pPr>
        <w:pStyle w:val="Heading3"/>
      </w:pPr>
      <w:bookmarkStart w:id="36" w:name="_Toc269917370"/>
      <w:r>
        <w:t>Primitive Sites</w:t>
      </w:r>
      <w:bookmarkEnd w:id="36"/>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0D1CA0" w:rsidTr="001324F3">
        <w:tc>
          <w:tcPr>
            <w:tcW w:w="11016" w:type="dxa"/>
          </w:tcPr>
          <w:p w:rsidR="000D1CA0" w:rsidRDefault="000D1CA0" w:rsidP="001324F3">
            <w:pPr>
              <w:rPr>
                <w:rFonts w:ascii="Courier New" w:hAnsi="Courier New" w:cs="Courier New"/>
              </w:rPr>
            </w:pPr>
            <w:r>
              <w:rPr>
                <w:rFonts w:ascii="Courier New" w:hAnsi="Courier New" w:cs="Courier New"/>
              </w:rPr>
              <w:t># Example of an XDLRC primitive site declaration</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primitive_site</w:t>
            </w:r>
            <w:proofErr w:type="spellEnd"/>
            <w:r w:rsidRPr="000D1CA0">
              <w:rPr>
                <w:rFonts w:ascii="Courier New" w:hAnsi="Courier New" w:cs="Courier New"/>
              </w:rPr>
              <w:t xml:space="preserve"> SLICE_X9Y127 SLICEL internal 27</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BX input BX_PINWIRE3)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BY input BY_PINWIRE3)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CE input CE_PINWIRE3)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r>
            <w:r>
              <w:rPr>
                <w:rFonts w:ascii="Courier New" w:hAnsi="Courier New" w:cs="Courier New"/>
              </w:rPr>
              <w:t>…</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XMUX output XMUX_PINWIRE3)</w:t>
            </w:r>
          </w:p>
          <w:p w:rsidR="000D1CA0" w:rsidRPr="004F515C"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
        </w:tc>
      </w:tr>
    </w:tbl>
    <w:p w:rsidR="00BC5A66" w:rsidRDefault="00BC5A66" w:rsidP="004F515C"/>
    <w:p w:rsidR="00BC5A66" w:rsidRDefault="00BC5A66" w:rsidP="004F515C"/>
    <w:p w:rsidR="000D1CA0" w:rsidRDefault="000D1CA0" w:rsidP="004F515C">
      <w:r>
        <w:lastRenderedPageBreak/>
        <w:t>Primitive sites</w:t>
      </w:r>
      <w:r w:rsidR="0049237F">
        <w:t xml:space="preserve"> (represented in the </w:t>
      </w:r>
      <w:proofErr w:type="spellStart"/>
      <w:r w:rsidR="0049237F" w:rsidRPr="0049237F">
        <w:rPr>
          <w:rFonts w:ascii="Courier New" w:hAnsi="Courier New" w:cs="Courier New"/>
        </w:rPr>
        <w:t>device.PrimitiveSite</w:t>
      </w:r>
      <w:proofErr w:type="spellEnd"/>
      <w:r w:rsidR="0049237F">
        <w:t xml:space="preserve"> class)</w:t>
      </w:r>
      <w:r>
        <w:t xml:space="preserve"> are declared in tiles.  A primitive site is a location on the FPGA that allows for an instance of that primitive type</w:t>
      </w:r>
      <w:r w:rsidR="0049237F">
        <w:t xml:space="preserve"> (primitive types are enumerated in the </w:t>
      </w:r>
      <w:proofErr w:type="spellStart"/>
      <w:r w:rsidR="0049237F" w:rsidRPr="0049237F">
        <w:rPr>
          <w:rFonts w:ascii="Courier New" w:hAnsi="Courier New" w:cs="Courier New"/>
        </w:rPr>
        <w:t>device.PrimitiveType</w:t>
      </w:r>
      <w:proofErr w:type="spellEnd"/>
      <w:r w:rsidR="0049237F">
        <w:t xml:space="preserve"> </w:t>
      </w:r>
      <w:proofErr w:type="spellStart"/>
      <w:r w:rsidR="0049237F">
        <w:t>enum</w:t>
      </w:r>
      <w:proofErr w:type="spellEnd"/>
      <w:r w:rsidR="0049237F">
        <w:t>)</w:t>
      </w:r>
      <w:r>
        <w:t xml:space="preserve"> to reside.  For example, in the declaration of a SLICEL primitive site above, any SLICEL instance can be placed at that site.  A primitive site has a unique name (</w:t>
      </w:r>
      <w:r w:rsidRPr="000D1CA0">
        <w:rPr>
          <w:rFonts w:ascii="Courier New" w:hAnsi="Courier New" w:cs="Courier New"/>
        </w:rPr>
        <w:t>SLICE_X9Y127</w:t>
      </w:r>
      <w:r>
        <w:t>) and type (</w:t>
      </w:r>
      <w:r w:rsidRPr="000D1CA0">
        <w:rPr>
          <w:rFonts w:ascii="Courier New" w:hAnsi="Courier New" w:cs="Courier New"/>
        </w:rPr>
        <w:t>SLICEL</w:t>
      </w:r>
      <w:r>
        <w:t xml:space="preserve">).  However, in some cases, more than one primitive type is compatible with a given primitive site.  One example of this is the primitive type SLICEM (Virtex 4 slices that </w:t>
      </w:r>
      <w:r w:rsidR="009F623E">
        <w:t>contain RAM functionality in the LUT among other enhancements to the SLICEL type) is a superset of SLICEL functionality.  Therefore, a SLICEL primitive instance can be placed in a SLICEM primitive site.</w:t>
      </w:r>
      <w:r w:rsidR="001324F3">
        <w:t xml:space="preserve">  RapidSmith allows the developer to determine if a give site is compatible in the </w:t>
      </w:r>
      <w:proofErr w:type="spellStart"/>
      <w:r w:rsidR="001324F3" w:rsidRPr="001324F3">
        <w:rPr>
          <w:rFonts w:ascii="Courier New" w:hAnsi="Courier New" w:cs="Courier New"/>
        </w:rPr>
        <w:t>device.PrimtiveSite</w:t>
      </w:r>
      <w:proofErr w:type="spellEnd"/>
      <w:r w:rsidR="001324F3">
        <w:t xml:space="preserve"> class using the method </w:t>
      </w:r>
      <w:proofErr w:type="spellStart"/>
      <w:proofErr w:type="gramStart"/>
      <w:r w:rsidR="001324F3" w:rsidRPr="001324F3">
        <w:rPr>
          <w:rFonts w:ascii="Courier New" w:hAnsi="Courier New" w:cs="Courier New"/>
        </w:rPr>
        <w:t>isCompatiblePrimitiveType</w:t>
      </w:r>
      <w:proofErr w:type="spellEnd"/>
      <w:r w:rsidR="001324F3" w:rsidRPr="001324F3">
        <w:rPr>
          <w:rFonts w:ascii="Courier New" w:hAnsi="Courier New" w:cs="Courier New"/>
        </w:rPr>
        <w:t>(</w:t>
      </w:r>
      <w:proofErr w:type="spellStart"/>
      <w:proofErr w:type="gramEnd"/>
      <w:r w:rsidR="001324F3" w:rsidRPr="001324F3">
        <w:rPr>
          <w:rFonts w:ascii="Courier New" w:hAnsi="Courier New" w:cs="Courier New"/>
        </w:rPr>
        <w:t>PrimitiveType</w:t>
      </w:r>
      <w:proofErr w:type="spellEnd"/>
      <w:r w:rsidR="001324F3" w:rsidRPr="001324F3">
        <w:rPr>
          <w:rFonts w:ascii="Courier New" w:hAnsi="Courier New" w:cs="Courier New"/>
        </w:rPr>
        <w:t xml:space="preserve"> </w:t>
      </w:r>
      <w:proofErr w:type="spellStart"/>
      <w:r w:rsidR="001324F3" w:rsidRPr="001324F3">
        <w:rPr>
          <w:rFonts w:ascii="Courier New" w:hAnsi="Courier New" w:cs="Courier New"/>
        </w:rPr>
        <w:t>otherType</w:t>
      </w:r>
      <w:proofErr w:type="spellEnd"/>
      <w:r w:rsidR="001324F3" w:rsidRPr="001324F3">
        <w:rPr>
          <w:rFonts w:ascii="Courier New" w:hAnsi="Courier New" w:cs="Courier New"/>
        </w:rPr>
        <w:t>)</w:t>
      </w:r>
      <w:r w:rsidR="001324F3">
        <w:t>.</w:t>
      </w:r>
    </w:p>
    <w:p w:rsidR="000D1CA0" w:rsidRPr="004F515C" w:rsidRDefault="000D1CA0" w:rsidP="004F515C"/>
    <w:p w:rsidR="00655A71" w:rsidRDefault="0049237F" w:rsidP="00655A71">
      <w:pPr>
        <w:rPr>
          <w:rFonts w:cstheme="minorHAnsi"/>
        </w:rPr>
      </w:pPr>
      <w:r>
        <w:t xml:space="preserve">Primitive site declarations in XDLRC also contain a list of </w:t>
      </w:r>
      <w:proofErr w:type="spellStart"/>
      <w:r>
        <w:t>pinwires</w:t>
      </w:r>
      <w:proofErr w:type="spellEnd"/>
      <w:r>
        <w:t xml:space="preserve"> which describe the name and direction of pins on the primitive site.  </w:t>
      </w:r>
      <w:r w:rsidR="001324F3">
        <w:t xml:space="preserve">The first </w:t>
      </w:r>
      <w:proofErr w:type="spellStart"/>
      <w:r w:rsidR="001324F3">
        <w:t>pinwire</w:t>
      </w:r>
      <w:proofErr w:type="spellEnd"/>
      <w:r w:rsidR="001324F3">
        <w:t xml:space="preserve"> declared in the example above is the </w:t>
      </w:r>
      <w:r w:rsidR="001324F3" w:rsidRPr="001324F3">
        <w:rPr>
          <w:rFonts w:ascii="Courier New" w:hAnsi="Courier New" w:cs="Courier New"/>
        </w:rPr>
        <w:t>BX</w:t>
      </w:r>
      <w:r w:rsidR="001324F3">
        <w:t xml:space="preserve"> input pin which is the internal name to the SLICEL primitive site. </w:t>
      </w:r>
      <w:proofErr w:type="spellStart"/>
      <w:r w:rsidR="001324F3">
        <w:t>Pinwires</w:t>
      </w:r>
      <w:proofErr w:type="spellEnd"/>
      <w:r w:rsidR="001324F3">
        <w:t xml:space="preserve"> have an external name as well to differentiate the multiple primitive sites that may be present in the same tile.  In this case, </w:t>
      </w:r>
      <w:r w:rsidR="001324F3" w:rsidRPr="001324F3">
        <w:rPr>
          <w:rFonts w:ascii="Courier New" w:hAnsi="Courier New" w:cs="Courier New"/>
        </w:rPr>
        <w:t>BX</w:t>
      </w:r>
      <w:r w:rsidR="001324F3">
        <w:t xml:space="preserve"> of </w:t>
      </w:r>
      <w:r w:rsidR="001324F3" w:rsidRPr="001324F3">
        <w:rPr>
          <w:rFonts w:ascii="Courier New" w:hAnsi="Courier New" w:cs="Courier New"/>
        </w:rPr>
        <w:t>SLICE_X9Y127</w:t>
      </w:r>
      <w:r w:rsidR="001324F3">
        <w:t xml:space="preserve"> has the external name </w:t>
      </w:r>
      <w:r w:rsidR="001324F3" w:rsidRPr="001324F3">
        <w:rPr>
          <w:rFonts w:ascii="Courier New" w:hAnsi="Courier New" w:cs="Courier New"/>
        </w:rPr>
        <w:t>BX_PINWIRE3</w:t>
      </w:r>
      <w:r w:rsidR="001324F3" w:rsidRPr="001324F3">
        <w:rPr>
          <w:rFonts w:cstheme="minorHAnsi"/>
        </w:rPr>
        <w:t>.</w:t>
      </w:r>
      <w:r w:rsidR="001324F3">
        <w:rPr>
          <w:rFonts w:cstheme="minorHAnsi"/>
        </w:rPr>
        <w:t xml:space="preserve">  RapidSmith provides mechanisms to translate between these two names in the </w:t>
      </w:r>
      <w:proofErr w:type="spellStart"/>
      <w:r w:rsidR="001324F3" w:rsidRPr="001324F3">
        <w:rPr>
          <w:rFonts w:ascii="Courier New" w:hAnsi="Courier New" w:cs="Courier New"/>
        </w:rPr>
        <w:t>device.PrimitiveSite</w:t>
      </w:r>
      <w:proofErr w:type="spellEnd"/>
      <w:r w:rsidR="001324F3">
        <w:rPr>
          <w:rFonts w:cstheme="minorHAnsi"/>
        </w:rPr>
        <w:t xml:space="preserve"> class with the method </w:t>
      </w:r>
      <w:proofErr w:type="spellStart"/>
      <w:proofErr w:type="gramStart"/>
      <w:r w:rsidR="001324F3" w:rsidRPr="001324F3">
        <w:rPr>
          <w:rFonts w:ascii="Courier New" w:hAnsi="Courier New" w:cs="Courier New"/>
        </w:rPr>
        <w:t>getExternalPinName</w:t>
      </w:r>
      <w:proofErr w:type="spellEnd"/>
      <w:r w:rsidR="001324F3" w:rsidRPr="001324F3">
        <w:rPr>
          <w:rFonts w:ascii="Courier New" w:hAnsi="Courier New" w:cs="Courier New"/>
        </w:rPr>
        <w:t>(</w:t>
      </w:r>
      <w:proofErr w:type="gramEnd"/>
      <w:r w:rsidR="001324F3" w:rsidRPr="001324F3">
        <w:rPr>
          <w:rFonts w:ascii="Courier New" w:hAnsi="Courier New" w:cs="Courier New"/>
        </w:rPr>
        <w:t xml:space="preserve">String </w:t>
      </w:r>
      <w:proofErr w:type="spellStart"/>
      <w:r w:rsidR="001324F3" w:rsidRPr="001324F3">
        <w:rPr>
          <w:rFonts w:ascii="Courier New" w:hAnsi="Courier New" w:cs="Courier New"/>
        </w:rPr>
        <w:t>internalName</w:t>
      </w:r>
      <w:proofErr w:type="spellEnd"/>
      <w:r w:rsidR="001324F3" w:rsidRPr="001324F3">
        <w:rPr>
          <w:rFonts w:ascii="Courier New" w:hAnsi="Courier New" w:cs="Courier New"/>
        </w:rPr>
        <w:t>)</w:t>
      </w:r>
      <w:r w:rsidR="009B2EAA" w:rsidRPr="009B2EAA">
        <w:rPr>
          <w:rFonts w:cstheme="minorHAnsi"/>
        </w:rPr>
        <w:t>.</w:t>
      </w:r>
    </w:p>
    <w:p w:rsidR="009B2EAA" w:rsidRDefault="005A75A8" w:rsidP="005A75A8">
      <w:pPr>
        <w:pStyle w:val="Heading3"/>
      </w:pPr>
      <w:bookmarkStart w:id="37" w:name="_Toc269917371"/>
      <w:r>
        <w:t>Wire</w:t>
      </w:r>
      <w:bookmarkEnd w:id="37"/>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5A75A8" w:rsidTr="006706C3">
        <w:tc>
          <w:tcPr>
            <w:tcW w:w="11016" w:type="dxa"/>
          </w:tcPr>
          <w:p w:rsidR="005A75A8" w:rsidRDefault="005A75A8" w:rsidP="006706C3">
            <w:pPr>
              <w:rPr>
                <w:rFonts w:ascii="Courier New" w:hAnsi="Courier New" w:cs="Courier New"/>
              </w:rPr>
            </w:pPr>
            <w:r>
              <w:rPr>
                <w:rFonts w:ascii="Courier New" w:hAnsi="Courier New" w:cs="Courier New"/>
              </w:rPr>
              <w:t># Example of an XDLRC wire declaration</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(wire E2BEG0 5</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CLB_X7Y63 CLB_E2BEG0)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INT_X8Y63 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CLB_X8Y63 CLB_E2MID0)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INT_X9Y63 E2END0)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INT_X9Y62 E2END_S0)</w:t>
            </w:r>
          </w:p>
          <w:p w:rsidR="005A75A8" w:rsidRPr="004F515C"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t>
            </w:r>
          </w:p>
        </w:tc>
      </w:tr>
    </w:tbl>
    <w:p w:rsidR="0022373D" w:rsidRDefault="0022373D" w:rsidP="005A75A8">
      <w:r>
        <w:t xml:space="preserve">A wire as declared in XDLRC is a routing resource that exists in the tile that may have zero or more connections leaving the tile.  In the example above, the wire </w:t>
      </w:r>
      <w:r w:rsidRPr="0074738E">
        <w:rPr>
          <w:rFonts w:ascii="Courier New" w:hAnsi="Courier New" w:cs="Courier New"/>
        </w:rPr>
        <w:t>E2BEG0</w:t>
      </w:r>
      <w:r>
        <w:t xml:space="preserve"> connected to 5 other neighboring tiles.  These connections (denoted by ‘conn’) are described using the unique tile name and wire name of that tile to denote connectivity.  These connections are not programmable, but hard wired into the FPGA.</w:t>
      </w:r>
      <w:r w:rsidR="003404E1">
        <w:t xml:space="preserve">  Inter-tile connections are not programmable, however, intra-tile connections (PIPs, see below) are.</w:t>
      </w:r>
      <w:r w:rsidR="0074738E">
        <w:t xml:space="preserve">  RapidSmith must represent the routing resources of Xilinx FPGAs very carefully as a significant fraction of the FPGA description is routing.  Therefore, the wire names (such as </w:t>
      </w:r>
      <w:proofErr w:type="gramStart"/>
      <w:r w:rsidR="0074738E" w:rsidRPr="0074738E">
        <w:rPr>
          <w:rFonts w:ascii="Courier New" w:hAnsi="Courier New" w:cs="Courier New"/>
        </w:rPr>
        <w:t>E2BEG0</w:t>
      </w:r>
      <w:r w:rsidR="0074738E">
        <w:t>, …)</w:t>
      </w:r>
      <w:proofErr w:type="gramEnd"/>
      <w:r w:rsidR="0074738E">
        <w:t xml:space="preserve"> are enumerated into integers or Java primitive </w:t>
      </w:r>
      <w:proofErr w:type="spellStart"/>
      <w:r w:rsidR="0074738E" w:rsidRPr="0074738E">
        <w:rPr>
          <w:rFonts w:ascii="Courier New" w:hAnsi="Courier New" w:cs="Courier New"/>
        </w:rPr>
        <w:t>int</w:t>
      </w:r>
      <w:proofErr w:type="spellEnd"/>
      <w:r w:rsidR="0074738E">
        <w:t xml:space="preserve"> data types using the </w:t>
      </w:r>
      <w:proofErr w:type="spellStart"/>
      <w:r w:rsidR="0074738E" w:rsidRPr="0074738E">
        <w:rPr>
          <w:rFonts w:ascii="Courier New" w:hAnsi="Courier New" w:cs="Courier New"/>
        </w:rPr>
        <w:t>device.WireEnumerator</w:t>
      </w:r>
      <w:proofErr w:type="spellEnd"/>
      <w:r w:rsidR="0074738E">
        <w:t xml:space="preserve"> class.  The </w:t>
      </w:r>
      <w:proofErr w:type="spellStart"/>
      <w:r w:rsidR="0074738E" w:rsidRPr="0074738E">
        <w:rPr>
          <w:rFonts w:ascii="Courier New" w:hAnsi="Courier New" w:cs="Courier New"/>
        </w:rPr>
        <w:t>WireEnumerator</w:t>
      </w:r>
      <w:proofErr w:type="spellEnd"/>
      <w:r w:rsidR="0074738E">
        <w:t xml:space="preserve"> class keeps track of what integer value goes with each wire name and also for significant compaction of the FPGA routing description.</w:t>
      </w:r>
    </w:p>
    <w:p w:rsidR="001F4222" w:rsidRDefault="001F4222" w:rsidP="005A75A8"/>
    <w:p w:rsidR="001F4222" w:rsidRDefault="001F4222" w:rsidP="005A75A8">
      <w:r>
        <w:t>The wire connections are described using a relative tile offset to reuse data structure elements.  The class used to represent these wires</w:t>
      </w:r>
      <w:r w:rsidR="008F4109">
        <w:t xml:space="preserve"> and corresponding connections</w:t>
      </w:r>
      <w:r>
        <w:t xml:space="preserve"> is in the </w:t>
      </w:r>
      <w:proofErr w:type="spellStart"/>
      <w:r w:rsidRPr="001F4222">
        <w:rPr>
          <w:rFonts w:ascii="Courier New" w:hAnsi="Courier New" w:cs="Courier New"/>
        </w:rPr>
        <w:t>device.Wire</w:t>
      </w:r>
      <w:proofErr w:type="spellEnd"/>
      <w:r w:rsidR="008F4109">
        <w:t xml:space="preserve"> class.</w:t>
      </w:r>
    </w:p>
    <w:p w:rsidR="008F4109" w:rsidRDefault="008F4109" w:rsidP="008F4109">
      <w:pPr>
        <w:pStyle w:val="Heading3"/>
      </w:pPr>
      <w:bookmarkStart w:id="38" w:name="_Toc269917372"/>
      <w:r>
        <w:t>PIP</w:t>
      </w:r>
      <w:bookmarkEnd w:id="38"/>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8F4109" w:rsidTr="006706C3">
        <w:tc>
          <w:tcPr>
            <w:tcW w:w="11016" w:type="dxa"/>
          </w:tcPr>
          <w:p w:rsidR="008F4109" w:rsidRDefault="008F4109" w:rsidP="006706C3">
            <w:pPr>
              <w:rPr>
                <w:rFonts w:ascii="Courier New" w:hAnsi="Courier New" w:cs="Courier New"/>
              </w:rPr>
            </w:pPr>
            <w:r>
              <w:rPr>
                <w:rFonts w:ascii="Courier New" w:hAnsi="Courier New" w:cs="Courier New"/>
              </w:rPr>
              <w:t># Example of an XDLRC PIP declaration</w:t>
            </w:r>
          </w:p>
          <w:p w:rsidR="008F4109" w:rsidRPr="004F515C" w:rsidRDefault="008F4109" w:rsidP="006706C3">
            <w:pPr>
              <w:rPr>
                <w:rFonts w:ascii="Courier New" w:hAnsi="Courier New" w:cs="Courier New"/>
              </w:rPr>
            </w:pPr>
            <w:r w:rsidRPr="008F4109">
              <w:rPr>
                <w:rFonts w:ascii="Courier New" w:hAnsi="Courier New" w:cs="Courier New"/>
              </w:rPr>
              <w:tab/>
            </w:r>
            <w:r w:rsidRPr="008F4109">
              <w:rPr>
                <w:rFonts w:ascii="Courier New" w:hAnsi="Courier New" w:cs="Courier New"/>
              </w:rPr>
              <w:tab/>
              <w:t>(pip INT_X7Y63 BEST_LOGIC_OUTS0 -&gt; BYP_INT_B5)</w:t>
            </w:r>
          </w:p>
        </w:tc>
      </w:tr>
    </w:tbl>
    <w:p w:rsidR="008F4109" w:rsidRDefault="008F4109" w:rsidP="008F4109">
      <w:pPr>
        <w:rPr>
          <w:rFonts w:cstheme="minorHAnsi"/>
        </w:rPr>
      </w:pPr>
      <w:bookmarkStart w:id="39" w:name="_GoBack"/>
      <w:bookmarkEnd w:id="39"/>
      <w:r>
        <w:t xml:space="preserve">A PIP (programmable interconnect point) is a possible connection that can be made between two wires.  </w:t>
      </w:r>
      <w:r w:rsidR="009D3B3F">
        <w:t>In the example above the PIP is declared in the tile and repeats the tile name for reference.  It specifies two wires by name that both exist in that same tile (</w:t>
      </w:r>
      <w:r w:rsidR="009D3B3F" w:rsidRPr="008F4109">
        <w:rPr>
          <w:rFonts w:ascii="Courier New" w:hAnsi="Courier New" w:cs="Courier New"/>
        </w:rPr>
        <w:t>BEST_LOGIC_OUTS0</w:t>
      </w:r>
      <w:r w:rsidR="009D3B3F" w:rsidRPr="009D3B3F">
        <w:rPr>
          <w:rFonts w:cstheme="minorHAnsi"/>
        </w:rPr>
        <w:t xml:space="preserve"> and</w:t>
      </w:r>
      <w:r w:rsidR="009D3B3F" w:rsidRPr="008F4109">
        <w:rPr>
          <w:rFonts w:ascii="Courier New" w:hAnsi="Courier New" w:cs="Courier New"/>
        </w:rPr>
        <w:t xml:space="preserve"> BYP_INT_B5</w:t>
      </w:r>
      <w:r w:rsidR="009D3B3F">
        <w:t xml:space="preserve">)  and declares that the wire </w:t>
      </w:r>
      <w:r w:rsidR="009D3B3F" w:rsidRPr="008F4109">
        <w:rPr>
          <w:rFonts w:ascii="Courier New" w:hAnsi="Courier New" w:cs="Courier New"/>
        </w:rPr>
        <w:t>BEST_LOGIC_OUTS0</w:t>
      </w:r>
      <w:r w:rsidR="009D3B3F">
        <w:rPr>
          <w:rFonts w:ascii="Courier New" w:hAnsi="Courier New" w:cs="Courier New"/>
        </w:rPr>
        <w:t xml:space="preserve"> </w:t>
      </w:r>
      <w:r w:rsidR="009D3B3F" w:rsidRPr="009D3B3F">
        <w:rPr>
          <w:rFonts w:cstheme="minorHAnsi"/>
        </w:rPr>
        <w:t>can drive</w:t>
      </w:r>
      <w:r w:rsidR="009D3B3F">
        <w:rPr>
          <w:rFonts w:cstheme="minorHAnsi"/>
        </w:rPr>
        <w:t xml:space="preserve"> the wire</w:t>
      </w:r>
      <w:r w:rsidR="009D3B3F" w:rsidRPr="009D3B3F">
        <w:rPr>
          <w:rFonts w:cstheme="minorHAnsi"/>
        </w:rPr>
        <w:t xml:space="preserve"> </w:t>
      </w:r>
      <w:r w:rsidR="009D3B3F" w:rsidRPr="008F4109">
        <w:rPr>
          <w:rFonts w:ascii="Courier New" w:hAnsi="Courier New" w:cs="Courier New"/>
        </w:rPr>
        <w:t>BYP_INT_B5</w:t>
      </w:r>
      <w:r w:rsidR="009D3B3F" w:rsidRPr="009D3B3F">
        <w:rPr>
          <w:rFonts w:cstheme="minorHAnsi"/>
        </w:rPr>
        <w:t xml:space="preserve"> if the PIP exists in a net’s PIP list</w:t>
      </w:r>
      <w:r w:rsidR="009D3B3F">
        <w:rPr>
          <w:rFonts w:cstheme="minorHAnsi"/>
        </w:rPr>
        <w:t xml:space="preserve"> in a given design</w:t>
      </w:r>
      <w:r w:rsidR="009D3B3F" w:rsidRPr="009D3B3F">
        <w:rPr>
          <w:rFonts w:cstheme="minorHAnsi"/>
        </w:rPr>
        <w:t>.</w:t>
      </w:r>
      <w:r w:rsidR="009D3B3F">
        <w:rPr>
          <w:rFonts w:cstheme="minorHAnsi"/>
        </w:rPr>
        <w:t xml:space="preserve"> </w:t>
      </w:r>
      <w:r w:rsidR="009D3B3F">
        <w:rPr>
          <w:rFonts w:cstheme="minorHAnsi"/>
        </w:rPr>
        <w:lastRenderedPageBreak/>
        <w:t xml:space="preserve">A collection of these PIPs in a net define how a net is routed and is consistent with saying that those PIPs are “turned on.”  The connections are also represented in the </w:t>
      </w:r>
      <w:proofErr w:type="spellStart"/>
      <w:r w:rsidR="009D3B3F" w:rsidRPr="009D3B3F">
        <w:rPr>
          <w:rFonts w:ascii="Courier New" w:hAnsi="Courier New" w:cs="Courier New"/>
        </w:rPr>
        <w:t>device.Wire</w:t>
      </w:r>
      <w:proofErr w:type="spellEnd"/>
      <w:r w:rsidR="009D3B3F">
        <w:rPr>
          <w:rFonts w:cstheme="minorHAnsi"/>
        </w:rPr>
        <w:t xml:space="preserve"> class as connections with a special flag denoting the connection as a PIP.</w:t>
      </w:r>
    </w:p>
    <w:p w:rsidR="003A2B79" w:rsidRDefault="003A2B79" w:rsidP="003A2B79">
      <w:pPr>
        <w:pStyle w:val="Heading3"/>
      </w:pPr>
      <w:bookmarkStart w:id="40" w:name="_Toc269917373"/>
      <w:r>
        <w:t>Primitive Definitions</w:t>
      </w:r>
      <w:bookmarkEnd w:id="40"/>
    </w:p>
    <w:p w:rsidR="003A2B79" w:rsidRDefault="003A2B79" w:rsidP="003A2B79">
      <w:r>
        <w:t xml:space="preserve">At the end of every XDLRC file (regardless of verboseness) contains a list of all primitive definitions for the Xilinx part.  </w:t>
      </w:r>
      <w:r w:rsidR="001052DE">
        <w:t xml:space="preserve">Primitive definitions are used mainly for reference and are reflected in the </w:t>
      </w:r>
      <w:r w:rsidR="001052DE" w:rsidRPr="001052DE">
        <w:rPr>
          <w:rFonts w:ascii="Courier New" w:hAnsi="Courier New" w:cs="Courier New"/>
        </w:rPr>
        <w:t>primitiveDefs</w:t>
      </w:r>
      <w:r w:rsidR="001052DE">
        <w:t xml:space="preserve">.* package. In more recent Xilinx parts, some of the primitive definitions have </w:t>
      </w:r>
      <w:r w:rsidR="008E09A4">
        <w:t>been found to lack some information which may require special handling in RapidSmith.  Currently, the primitive definitions are not widely used in RapidSmith.</w:t>
      </w:r>
    </w:p>
    <w:p w:rsidR="00793158" w:rsidRDefault="007F01F9" w:rsidP="00793158">
      <w:pPr>
        <w:pStyle w:val="Heading1"/>
      </w:pPr>
      <w:bookmarkStart w:id="41" w:name="_Toc269917374"/>
      <w:r>
        <w:lastRenderedPageBreak/>
        <w:t>RapidSmith Structure</w:t>
      </w:r>
      <w:bookmarkEnd w:id="41"/>
    </w:p>
    <w:p w:rsidR="007F01F9" w:rsidRDefault="002623BA" w:rsidP="007F01F9">
      <w:r>
        <w:t xml:space="preserve">This section details much of the complexity and theory behind the structure of RapidSmith.  </w:t>
      </w:r>
    </w:p>
    <w:p w:rsidR="005B285D" w:rsidRDefault="00CE463E" w:rsidP="002623BA">
      <w:pPr>
        <w:pStyle w:val="Heading2"/>
      </w:pPr>
      <w:bookmarkStart w:id="42" w:name="_Toc269917375"/>
      <w:r>
        <w:t xml:space="preserve">A RapidSmith </w:t>
      </w:r>
      <w:r w:rsidR="005B285D">
        <w:t>Device</w:t>
      </w:r>
      <w:bookmarkEnd w:id="42"/>
    </w:p>
    <w:p w:rsidR="00BA0E08" w:rsidRPr="00670754" w:rsidRDefault="00670754" w:rsidP="00670754">
      <w:r>
        <w:t xml:space="preserve">A device is defined in RapidSmith as a unique Xilinx FPGA part that includes package information but not speed grade (such as xc4vfx12ff668).  Each device contains specific information concerning </w:t>
      </w:r>
      <w:r w:rsidR="00EC2DBA">
        <w:t xml:space="preserve">its primitive sites, tiles, wires, and PIPs that are available to realize designs.  This information is made available through the Xilinx executable </w:t>
      </w:r>
      <w:r w:rsidR="00EC2DBA" w:rsidRPr="00EC2DBA">
        <w:rPr>
          <w:rFonts w:ascii="Courier New" w:hAnsi="Courier New" w:cs="Courier New"/>
        </w:rPr>
        <w:t>xdl</w:t>
      </w:r>
      <w:r w:rsidR="00EC2DBA">
        <w:t xml:space="preserve"> in </w:t>
      </w:r>
      <w:r w:rsidR="00EC2DBA" w:rsidRPr="00EC2DBA">
        <w:rPr>
          <w:rFonts w:ascii="Courier New" w:hAnsi="Courier New" w:cs="Courier New"/>
        </w:rPr>
        <w:t>-report</w:t>
      </w:r>
      <w:r w:rsidR="00EC2DBA">
        <w:t xml:space="preserve"> mode. See the </w:t>
      </w:r>
      <w:hyperlink w:anchor="_Basic_Syntax_of" w:history="1">
        <w:r w:rsidR="00EC2DBA" w:rsidRPr="002B4B62">
          <w:rPr>
            <w:rStyle w:val="Hyperlink"/>
          </w:rPr>
          <w:t>previous section</w:t>
        </w:r>
      </w:hyperlink>
      <w:r w:rsidR="00EC2DBA">
        <w:t xml:space="preserve"> </w:t>
      </w:r>
      <w:r w:rsidR="002B4B62">
        <w:t xml:space="preserve">on XDLRC </w:t>
      </w:r>
      <w:r w:rsidR="00EC2DBA">
        <w:t>for more details on these device resources.</w:t>
      </w:r>
    </w:p>
    <w:p w:rsidR="00670754" w:rsidRDefault="00670754" w:rsidP="00670754">
      <w:pPr>
        <w:pStyle w:val="Heading3"/>
      </w:pPr>
      <w:bookmarkStart w:id="43" w:name="_Toc269917376"/>
      <w:r>
        <w:t>Device</w:t>
      </w:r>
      <w:bookmarkEnd w:id="43"/>
    </w:p>
    <w:p w:rsidR="002C78F7" w:rsidRDefault="00CE463E" w:rsidP="005B285D">
      <w:r>
        <w:t>During the initial setup of RapidSmith, the Installer creates fully verbose XDLRC files (</w:t>
      </w:r>
      <w:r w:rsidRPr="00CE463E">
        <w:rPr>
          <w:rFonts w:ascii="Courier New" w:hAnsi="Courier New" w:cs="Courier New"/>
        </w:rPr>
        <w:t>$xdl –report –pips –</w:t>
      </w:r>
      <w:proofErr w:type="spellStart"/>
      <w:r w:rsidRPr="00CE463E">
        <w:rPr>
          <w:rFonts w:ascii="Courier New" w:hAnsi="Courier New" w:cs="Courier New"/>
        </w:rPr>
        <w:t>all_conns</w:t>
      </w:r>
      <w:proofErr w:type="spellEnd"/>
      <w:r w:rsidRPr="00CE463E">
        <w:rPr>
          <w:rFonts w:ascii="Courier New" w:hAnsi="Courier New" w:cs="Courier New"/>
        </w:rPr>
        <w:t xml:space="preserve"> &lt;</w:t>
      </w:r>
      <w:proofErr w:type="spellStart"/>
      <w:r w:rsidRPr="00CE463E">
        <w:rPr>
          <w:rFonts w:ascii="Courier New" w:hAnsi="Courier New" w:cs="Courier New"/>
        </w:rPr>
        <w:t>partName</w:t>
      </w:r>
      <w:proofErr w:type="spellEnd"/>
      <w:r w:rsidRPr="00CE463E">
        <w:rPr>
          <w:rFonts w:ascii="Courier New" w:hAnsi="Courier New" w:cs="Courier New"/>
        </w:rPr>
        <w:t>&gt;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$(RAPIDSMITH_PATH)/devices/</w:t>
      </w:r>
      <w:proofErr w:type="spellStart"/>
      <w:r w:rsidRPr="00CE463E">
        <w:rPr>
          <w:rFonts w:ascii="Courier New" w:hAnsi="Courier New" w:cs="Courier New"/>
        </w:rPr>
        <w:t>familyName</w:t>
      </w:r>
      <w:proofErr w:type="spellEnd"/>
      <w:r w:rsidRPr="00CE463E">
        <w:rPr>
          <w:rFonts w:ascii="Courier New" w:hAnsi="Courier New" w:cs="Courier New"/>
        </w:rPr>
        <w:t>/partName_db.dat</w:t>
      </w:r>
      <w:r w:rsidRPr="00CE463E">
        <w:rPr>
          <w:rFonts w:cstheme="minorHAnsi"/>
        </w:rPr>
        <w:t xml:space="preserve"> </w:t>
      </w:r>
      <w:r>
        <w:rPr>
          <w:rFonts w:cstheme="minorHAnsi"/>
        </w:rPr>
        <w:t>and then the corresponding XDLRC file is deleted as they can be several gigabytes in size</w:t>
      </w:r>
      <w:r>
        <w:t>.  These device files make accessing device information about a specific FPGA part much more convenient than a gigantic text file.  Most of the device files are just a few megabytes or less and can be loaded in a few seconds or less.</w:t>
      </w:r>
      <w:r w:rsidR="00962DA4">
        <w:t xml:space="preserve">  RapidSmith uses a custom form of serialization as well as a compression library to make sure the devices files are small and load quickly.  </w:t>
      </w:r>
    </w:p>
    <w:p w:rsidR="00CE463E" w:rsidRDefault="00CE463E" w:rsidP="00CE463E">
      <w:pPr>
        <w:pStyle w:val="Heading3"/>
      </w:pPr>
      <w:bookmarkStart w:id="44" w:name="_Toc269917377"/>
      <w:r>
        <w:t>Wire Enumerator</w:t>
      </w:r>
      <w:bookmarkEnd w:id="44"/>
    </w:p>
    <w:p w:rsidR="002C78F7" w:rsidRDefault="002C78F7" w:rsidP="002C78F7">
      <w:r>
        <w:t xml:space="preserve">In order to make the device files small, each uniquely named wire is assigned to an integer as enumeration.  This avoids moving strings around in memory which would be costly in terms of space and comparison times.  RapidSmith has a class called </w:t>
      </w:r>
      <w:proofErr w:type="spellStart"/>
      <w:r w:rsidRPr="002C78F7">
        <w:rPr>
          <w:rFonts w:ascii="Courier New" w:hAnsi="Courier New" w:cs="Courier New"/>
        </w:rPr>
        <w:t>WireEnumerator</w:t>
      </w:r>
      <w:proofErr w:type="spellEnd"/>
      <w:r>
        <w:t xml:space="preserve"> which enumerates all uniquely named wires in an FPGA family and has methods to convert to and from the wire name and enumeration or </w:t>
      </w:r>
      <w:proofErr w:type="spellStart"/>
      <w:r>
        <w:t>enum</w:t>
      </w:r>
      <w:proofErr w:type="spellEnd"/>
      <w:r>
        <w:t xml:space="preserve">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rsidR="002C78F7" w:rsidRDefault="002C78F7" w:rsidP="002C78F7"/>
    <w:p w:rsidR="00CE463E" w:rsidRDefault="002C78F7" w:rsidP="00CE463E">
      <w:r>
        <w:t>In order to create the wire enumeration files, a subset of XDLRC files must be parsed so that a complete set of wires</w:t>
      </w:r>
      <w:r w:rsidR="009372E4">
        <w:t xml:space="preserve"> can be enumerated.  </w:t>
      </w:r>
      <w:r w:rsidR="00B63DD1">
        <w:t xml:space="preserve">This is automatically done by the installer and the files are placed in </w:t>
      </w:r>
      <w:r w:rsidR="00B63DD1" w:rsidRPr="00CE463E">
        <w:rPr>
          <w:rFonts w:ascii="Courier New" w:hAnsi="Courier New" w:cs="Courier New"/>
        </w:rPr>
        <w:t>$(RAPIDSMITH_PATH)/devices/</w:t>
      </w:r>
      <w:proofErr w:type="spellStart"/>
      <w:r w:rsidR="00B63DD1" w:rsidRPr="00CE463E">
        <w:rPr>
          <w:rFonts w:ascii="Courier New" w:hAnsi="Courier New" w:cs="Courier New"/>
        </w:rPr>
        <w:t>familyName</w:t>
      </w:r>
      <w:proofErr w:type="spellEnd"/>
      <w:r w:rsidR="00B63DD1" w:rsidRPr="00CE463E">
        <w:rPr>
          <w:rFonts w:ascii="Courier New" w:hAnsi="Courier New" w:cs="Courier New"/>
        </w:rPr>
        <w:t>/</w:t>
      </w:r>
      <w:r w:rsidR="00B63DD1">
        <w:rPr>
          <w:rFonts w:ascii="Courier New" w:hAnsi="Courier New" w:cs="Courier New"/>
        </w:rPr>
        <w:t>wireEnumerator</w:t>
      </w:r>
      <w:r w:rsidR="00B63DD1" w:rsidRPr="00CE463E">
        <w:rPr>
          <w:rFonts w:ascii="Courier New" w:hAnsi="Courier New" w:cs="Courier New"/>
        </w:rPr>
        <w:t>.dat</w:t>
      </w:r>
      <w:r w:rsidR="00B63DD1">
        <w:rPr>
          <w:rFonts w:cstheme="minorHAnsi"/>
        </w:rPr>
        <w:t>.  Only one wire enumerator is needed per FPGA family.</w:t>
      </w:r>
    </w:p>
    <w:p w:rsidR="002623BA" w:rsidRDefault="00CE463E" w:rsidP="002623BA">
      <w:pPr>
        <w:pStyle w:val="Heading2"/>
      </w:pPr>
      <w:bookmarkStart w:id="45" w:name="_Toc269917378"/>
      <w:r>
        <w:t xml:space="preserve">A RapidSmith </w:t>
      </w:r>
      <w:r w:rsidR="002623BA">
        <w:t>Design</w:t>
      </w:r>
      <w:bookmarkEnd w:id="45"/>
    </w:p>
    <w:p w:rsidR="002623BA" w:rsidRDefault="002623BA" w:rsidP="002623BA">
      <w:r>
        <w:t xml:space="preserve">Designs in RapidSmith are represented and stored in the data structures found in the </w:t>
      </w:r>
      <w:r w:rsidRPr="002623BA">
        <w:rPr>
          <w:rFonts w:ascii="Courier New" w:hAnsi="Courier New" w:cs="Courier New"/>
        </w:rPr>
        <w:t>design</w:t>
      </w:r>
      <w:r>
        <w:t xml:space="preserve"> package.  The classes found in this package closely follow the constructs found in XDL design files to make the classes easier to follow and make the abstraction understandable to those who are familiar with XDL.  </w:t>
      </w:r>
      <w:r w:rsidR="00760195">
        <w:t xml:space="preserve">For those who have less experience with XDL, see the </w:t>
      </w:r>
      <w:hyperlink w:anchor="_Understanding_XDL" w:history="1">
        <w:r w:rsidR="00760195" w:rsidRPr="00760195">
          <w:rPr>
            <w:rStyle w:val="Hyperlink"/>
          </w:rPr>
          <w:t>previous section on understanding XDL</w:t>
        </w:r>
      </w:hyperlink>
      <w:r w:rsidR="00760195">
        <w:t>.</w:t>
      </w:r>
    </w:p>
    <w:p w:rsidR="002623BA" w:rsidRDefault="002623BA" w:rsidP="002623BA">
      <w:pPr>
        <w:pStyle w:val="Heading3"/>
      </w:pPr>
      <w:bookmarkStart w:id="46" w:name="_Toc269917379"/>
      <w:r>
        <w:t>Loading Designs</w:t>
      </w:r>
      <w:bookmarkEnd w:id="46"/>
    </w:p>
    <w:p w:rsidR="00954173" w:rsidRDefault="002623BA" w:rsidP="002623BA">
      <w:r>
        <w:t xml:space="preserve">There is typically only one way to load a design with RapidSmith and that is to create a new design and call the method </w:t>
      </w:r>
      <w:proofErr w:type="spellStart"/>
      <w:proofErr w:type="gramStart"/>
      <w:r w:rsidRPr="002623BA">
        <w:rPr>
          <w:rFonts w:ascii="Courier New" w:hAnsi="Courier New" w:cs="Courier New"/>
        </w:rPr>
        <w:t>loadXDLDesign</w:t>
      </w:r>
      <w:proofErr w:type="spellEnd"/>
      <w:r w:rsidRPr="002623BA">
        <w:rPr>
          <w:rFonts w:ascii="Courier New" w:hAnsi="Courier New" w:cs="Courier New"/>
        </w:rPr>
        <w:t>(</w:t>
      </w:r>
      <w:proofErr w:type="gramEnd"/>
      <w:r w:rsidRPr="002623BA">
        <w:rPr>
          <w:rFonts w:ascii="Courier New" w:hAnsi="Courier New" w:cs="Courier New"/>
        </w:rPr>
        <w:t xml:space="preserve">String </w:t>
      </w:r>
      <w:proofErr w:type="spellStart"/>
      <w:r w:rsidRPr="002623BA">
        <w:rPr>
          <w:rFonts w:ascii="Courier New" w:hAnsi="Courier New" w:cs="Courier New"/>
        </w:rPr>
        <w:t>fileName</w:t>
      </w:r>
      <w:proofErr w:type="spellEnd"/>
      <w:r w:rsidRPr="002623BA">
        <w:rPr>
          <w:rFonts w:ascii="Courier New" w:hAnsi="Courier New" w:cs="Courier New"/>
        </w:rPr>
        <w:t>)</w:t>
      </w:r>
      <w:r>
        <w:t xml:space="preserve"> on that instance of the design.  An NCD file can also be </w:t>
      </w:r>
      <w:r>
        <w:lastRenderedPageBreak/>
        <w:t xml:space="preserve">loaded indirectly by using methods in the </w:t>
      </w:r>
      <w:proofErr w:type="spellStart"/>
      <w:r w:rsidRPr="002623BA">
        <w:rPr>
          <w:rFonts w:ascii="Courier New" w:hAnsi="Courier New" w:cs="Courier New"/>
        </w:rPr>
        <w:t>util.FileConverter</w:t>
      </w:r>
      <w:proofErr w:type="spellEnd"/>
      <w:r>
        <w:t xml:space="preserve"> class which also conversion of an existing NCD file to XDL by calling the Xilinx </w:t>
      </w:r>
      <w:r w:rsidRPr="00954173">
        <w:rPr>
          <w:rFonts w:ascii="Courier New" w:hAnsi="Courier New" w:cs="Courier New"/>
        </w:rPr>
        <w:t>xdl</w:t>
      </w:r>
      <w:r>
        <w:t xml:space="preserve"> executable.</w:t>
      </w:r>
      <w:r w:rsidR="00954173">
        <w:t xml:space="preserve">  Example code of how this could be done is shown below:</w:t>
      </w:r>
    </w:p>
    <w:tbl>
      <w:tblPr>
        <w:tblStyle w:val="TableGrid"/>
        <w:tblW w:w="0" w:type="auto"/>
        <w:tblLook w:val="04A0" w:firstRow="1" w:lastRow="0" w:firstColumn="1" w:lastColumn="0" w:noHBand="0" w:noVBand="1"/>
      </w:tblPr>
      <w:tblGrid>
        <w:gridCol w:w="11016"/>
      </w:tblGrid>
      <w:tr w:rsidR="00954173" w:rsidTr="00954173">
        <w:tc>
          <w:tcPr>
            <w:tcW w:w="11016" w:type="dxa"/>
          </w:tcPr>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XDL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myDesign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myDesign.loadXDLFile</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myDesign.xdl</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existing NCD file by converting it to XDL</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myOtherDesign.ncd</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FileConverter.</w:t>
            </w:r>
            <w:r>
              <w:rPr>
                <w:rFonts w:ascii="Courier New" w:hAnsi="Courier New" w:cs="Courier New"/>
                <w:i/>
                <w:iCs/>
                <w:color w:val="000000"/>
                <w:sz w:val="20"/>
                <w:szCs w:val="20"/>
                <w:lang w:bidi="ar-SA"/>
              </w:rPr>
              <w:t>convertNCD2XDL</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if</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null</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MessageGenerator.</w:t>
            </w:r>
            <w:r>
              <w:rPr>
                <w:rFonts w:ascii="Courier New" w:hAnsi="Courier New" w:cs="Courier New"/>
                <w:i/>
                <w:iCs/>
                <w:color w:val="000000"/>
                <w:sz w:val="20"/>
                <w:szCs w:val="20"/>
                <w:lang w:bidi="ar-SA"/>
              </w:rPr>
              <w:t>briefErrorAndExit</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"ERROR: Conversion of "</w:t>
            </w:r>
            <w:r>
              <w:rPr>
                <w:rFonts w:ascii="Courier New" w:hAnsi="Courier New" w:cs="Courier New"/>
                <w:color w:val="000000"/>
                <w:sz w:val="20"/>
                <w:szCs w:val="20"/>
                <w:lang w:bidi="ar-SA"/>
              </w:rPr>
              <w:t xml:space="preserve"> +</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proofErr w:type="gramStart"/>
            <w:r>
              <w:rPr>
                <w:rFonts w:ascii="Courier New" w:hAnsi="Courier New" w:cs="Courier New"/>
                <w:color w:val="000000"/>
                <w:sz w:val="20"/>
                <w:szCs w:val="20"/>
                <w:lang w:bidi="ar-SA"/>
              </w:rPr>
              <w:t>ncdFileName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r w:rsidR="005D2FEA">
              <w:rPr>
                <w:rFonts w:ascii="Courier New" w:hAnsi="Courier New" w:cs="Courier New"/>
                <w:color w:val="2A00FF"/>
                <w:sz w:val="20"/>
                <w:szCs w:val="20"/>
                <w:lang w:bidi="ar-SA"/>
              </w:rPr>
              <w:t xml:space="preserve"> to XDL</w:t>
            </w:r>
            <w:r>
              <w:rPr>
                <w:rFonts w:ascii="Courier New" w:hAnsi="Courier New" w:cs="Courier New"/>
                <w:color w:val="2A00FF"/>
                <w:sz w:val="20"/>
                <w:szCs w:val="20"/>
                <w:lang w:bidi="ar-SA"/>
              </w:rPr>
              <w:t xml:space="preserve"> failed."</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otherDesign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otherDesign.loadXDLFile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w:t>
            </w:r>
          </w:p>
        </w:tc>
      </w:tr>
    </w:tbl>
    <w:p w:rsidR="00954173" w:rsidRDefault="00954173" w:rsidP="002623BA"/>
    <w:p w:rsidR="00954173" w:rsidRDefault="002D1909" w:rsidP="002623BA">
      <w:r>
        <w:t xml:space="preserve">When loading a design, one must be conscious of everything that gets loaded.  In RapidSmith, a </w:t>
      </w:r>
      <w:hyperlink r:id="rId26" w:history="1">
        <w:proofErr w:type="spellStart"/>
        <w:r w:rsidRPr="002D1909">
          <w:rPr>
            <w:rStyle w:val="Hyperlink"/>
          </w:rPr>
          <w:t>JavaCC</w:t>
        </w:r>
        <w:proofErr w:type="spellEnd"/>
      </w:hyperlink>
      <w:r>
        <w:t xml:space="preserve">-based XDL parser (found in the </w:t>
      </w:r>
      <w:proofErr w:type="spellStart"/>
      <w:r w:rsidRPr="002D1909">
        <w:rPr>
          <w:rFonts w:ascii="Courier New" w:hAnsi="Courier New" w:cs="Courier New"/>
        </w:rPr>
        <w:t>design.parser</w:t>
      </w:r>
      <w:proofErr w:type="spellEnd"/>
      <w:r>
        <w:t xml:space="preserve"> package) reads and parses the given XDL file and populates the instance of the Design class respectively.  </w:t>
      </w:r>
      <w:r w:rsidR="005D2FEA">
        <w:t>When the parser populates the design with the design part name, it causes the corresponding device file of the Xilinx part as well as the wire enumerator to be loaded and populates the design.</w:t>
      </w:r>
      <w:r w:rsidR="00D54970">
        <w:t xml:space="preserve">  This is done be default because the primitive sites and wires loaded in with the design reference those same resources in the </w:t>
      </w:r>
      <w:r w:rsidR="00D54970" w:rsidRPr="00D54970">
        <w:rPr>
          <w:rFonts w:ascii="Courier New" w:hAnsi="Courier New" w:cs="Courier New"/>
        </w:rPr>
        <w:t>device</w:t>
      </w:r>
      <w:r w:rsidR="00D54970">
        <w:t xml:space="preserve"> class.</w:t>
      </w:r>
    </w:p>
    <w:p w:rsidR="00E17072" w:rsidRDefault="00E17072" w:rsidP="00E17072">
      <w:pPr>
        <w:pStyle w:val="Heading3"/>
      </w:pPr>
      <w:bookmarkStart w:id="47" w:name="_Toc269917380"/>
      <w:r>
        <w:t>Saving Designs</w:t>
      </w:r>
      <w:bookmarkEnd w:id="47"/>
    </w:p>
    <w:p w:rsidR="00E17072" w:rsidRDefault="00E17072" w:rsidP="00E17072">
      <w:r>
        <w:t xml:space="preserve">RapidSmith has a method also to save designs in the XDL format similar to the method for loading them.  In a similar manner, the saved XDL file can be converted to NCD using the </w:t>
      </w:r>
      <w:proofErr w:type="spellStart"/>
      <w:r w:rsidRPr="00E17072">
        <w:rPr>
          <w:rFonts w:ascii="Courier New" w:hAnsi="Courier New" w:cs="Courier New"/>
        </w:rPr>
        <w:t>FileConverter</w:t>
      </w:r>
      <w:proofErr w:type="spellEnd"/>
      <w:r>
        <w:t xml:space="preserve"> class.  Very little error checking is made when loading and saving XDL designs, but a good test would be the conversion to NCD as Xilinx runs several DRCs when the design is converted.</w:t>
      </w:r>
    </w:p>
    <w:p w:rsidR="00DE71E3" w:rsidRDefault="00DE71E3" w:rsidP="00DE71E3">
      <w:pPr>
        <w:pStyle w:val="Heading1"/>
      </w:pPr>
      <w:bookmarkStart w:id="48" w:name="_Toc269917381"/>
      <w:r>
        <w:lastRenderedPageBreak/>
        <w:t>Appendix</w:t>
      </w:r>
      <w:bookmarkEnd w:id="48"/>
    </w:p>
    <w:p w:rsidR="006F5EA7" w:rsidRDefault="006F5EA7" w:rsidP="006F5EA7">
      <w:r>
        <w:t>Here is just a grouping of useful topics that may not fit in the rest of this document.</w:t>
      </w:r>
    </w:p>
    <w:p w:rsidR="00DE71E3" w:rsidRDefault="006F5EA7" w:rsidP="00DE71E3">
      <w:pPr>
        <w:pStyle w:val="Heading2"/>
      </w:pPr>
      <w:bookmarkStart w:id="49" w:name="_Toc269917382"/>
      <w:r>
        <w:t>Appendix A: Modifying LUT Content</w:t>
      </w:r>
      <w:bookmarkEnd w:id="49"/>
    </w:p>
    <w:p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Often the name of the LUT is a single letter such as F or G as in the Virtex 4 family.  Virtex 5 FPGAs have 4 LUTs in a slice and are called “{A, B, C, D</w:t>
      </w:r>
      <w:proofErr w:type="gramStart"/>
      <w:r w:rsidR="00190F80">
        <w:t>}{</w:t>
      </w:r>
      <w:proofErr w:type="gramEnd"/>
      <w:r w:rsidR="00190F80">
        <w:t xml:space="preserve">5, 6}LUT” which have the capability to act as a 5 input or 6 input LUT.  </w:t>
      </w:r>
    </w:p>
    <w:p w:rsidR="00362CE1" w:rsidRDefault="00362CE1"/>
    <w:sectPr w:rsidR="00362CE1" w:rsidSect="00A40D0D">
      <w:headerReference w:type="even" r:id="rId27"/>
      <w:headerReference w:type="default" r:id="rId28"/>
      <w:footerReference w:type="default" r:id="rId29"/>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AF9" w:rsidRDefault="00101AF9" w:rsidP="00660CEB">
      <w:r>
        <w:separator/>
      </w:r>
    </w:p>
  </w:endnote>
  <w:endnote w:type="continuationSeparator" w:id="0">
    <w:p w:rsidR="00101AF9" w:rsidRDefault="00101AF9"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8C" w:rsidRPr="00FE6C1E" w:rsidRDefault="0007178C"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07178C" w:rsidTr="00653A21">
      <w:tc>
        <w:tcPr>
          <w:tcW w:w="5508" w:type="dxa"/>
        </w:tcPr>
        <w:p w:rsidR="0007178C" w:rsidRDefault="0007178C" w:rsidP="00626117">
          <w:pPr>
            <w:pStyle w:val="Footer"/>
            <w:rPr>
              <w:sz w:val="20"/>
              <w:szCs w:val="20"/>
            </w:rPr>
          </w:pPr>
          <w:r w:rsidRPr="00653A21">
            <w:rPr>
              <w:sz w:val="20"/>
              <w:szCs w:val="20"/>
            </w:rPr>
            <w:t>Copyright © 2010 Brigham Young University</w:t>
          </w:r>
        </w:p>
      </w:tc>
      <w:tc>
        <w:tcPr>
          <w:tcW w:w="5508" w:type="dxa"/>
        </w:tcPr>
        <w:p w:rsidR="0007178C" w:rsidRDefault="00626117"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sidR="00BB49F3">
            <w:rPr>
              <w:noProof/>
              <w:sz w:val="20"/>
              <w:szCs w:val="20"/>
            </w:rPr>
            <w:t>8/19/2010 10:20 AM</w:t>
          </w:r>
          <w:r>
            <w:rPr>
              <w:sz w:val="20"/>
              <w:szCs w:val="20"/>
            </w:rPr>
            <w:fldChar w:fldCharType="end"/>
          </w:r>
        </w:p>
      </w:tc>
    </w:tr>
  </w:tbl>
  <w:p w:rsidR="0007178C" w:rsidRPr="00653A21" w:rsidRDefault="0007178C" w:rsidP="00653A21">
    <w:pPr>
      <w:pStyle w:val="Footer"/>
      <w:jc w:val="righ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AF9" w:rsidRDefault="00101AF9" w:rsidP="00660CEB">
      <w:r>
        <w:separator/>
      </w:r>
    </w:p>
  </w:footnote>
  <w:footnote w:type="continuationSeparator" w:id="0">
    <w:p w:rsidR="00101AF9" w:rsidRDefault="00101AF9" w:rsidP="00660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117" w:rsidRDefault="006261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626117" w:rsidTr="00626117">
      <w:tc>
        <w:tcPr>
          <w:tcW w:w="5508" w:type="dxa"/>
        </w:tcPr>
        <w:p w:rsidR="00626117" w:rsidRDefault="00626117" w:rsidP="00626117">
          <w:pPr>
            <w:pStyle w:val="Header"/>
            <w:rPr>
              <w:sz w:val="20"/>
              <w:szCs w:val="20"/>
            </w:rPr>
          </w:pPr>
        </w:p>
      </w:tc>
      <w:tc>
        <w:tcPr>
          <w:tcW w:w="5508" w:type="dxa"/>
        </w:tcPr>
        <w:p w:rsidR="00626117" w:rsidRDefault="00626117"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BB49F3">
            <w:rPr>
              <w:noProof/>
              <w:sz w:val="20"/>
              <w:szCs w:val="20"/>
            </w:rPr>
            <w:t>18</w:t>
          </w:r>
          <w:r w:rsidRPr="00FE6C1E">
            <w:rPr>
              <w:noProof/>
              <w:sz w:val="20"/>
              <w:szCs w:val="20"/>
            </w:rPr>
            <w:fldChar w:fldCharType="end"/>
          </w:r>
        </w:p>
      </w:tc>
    </w:tr>
  </w:tbl>
  <w:p w:rsidR="0007178C" w:rsidRPr="00626117" w:rsidRDefault="0007178C" w:rsidP="00626117">
    <w:pPr>
      <w:pStyle w:val="Header"/>
      <w:jc w:val="right"/>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E75"/>
    <w:rsid w:val="00021EF2"/>
    <w:rsid w:val="00030A13"/>
    <w:rsid w:val="00042E4A"/>
    <w:rsid w:val="0007178C"/>
    <w:rsid w:val="00080E2B"/>
    <w:rsid w:val="000A4EE5"/>
    <w:rsid w:val="000B0549"/>
    <w:rsid w:val="000C3819"/>
    <w:rsid w:val="000C4FC4"/>
    <w:rsid w:val="000C784D"/>
    <w:rsid w:val="000D1CA0"/>
    <w:rsid w:val="000E2437"/>
    <w:rsid w:val="00101AF9"/>
    <w:rsid w:val="00104642"/>
    <w:rsid w:val="001052DE"/>
    <w:rsid w:val="001112F2"/>
    <w:rsid w:val="00113823"/>
    <w:rsid w:val="00131CE7"/>
    <w:rsid w:val="001324F3"/>
    <w:rsid w:val="001326BA"/>
    <w:rsid w:val="00137BD9"/>
    <w:rsid w:val="00137CC6"/>
    <w:rsid w:val="00140E93"/>
    <w:rsid w:val="00145444"/>
    <w:rsid w:val="00147430"/>
    <w:rsid w:val="00154C02"/>
    <w:rsid w:val="00161A2A"/>
    <w:rsid w:val="0016374F"/>
    <w:rsid w:val="0017479F"/>
    <w:rsid w:val="00190F80"/>
    <w:rsid w:val="001948C2"/>
    <w:rsid w:val="001A1480"/>
    <w:rsid w:val="001A1892"/>
    <w:rsid w:val="001A2374"/>
    <w:rsid w:val="001B0394"/>
    <w:rsid w:val="001B2212"/>
    <w:rsid w:val="001B6B0F"/>
    <w:rsid w:val="001B7C44"/>
    <w:rsid w:val="001C5851"/>
    <w:rsid w:val="001C712C"/>
    <w:rsid w:val="001E5C42"/>
    <w:rsid w:val="001F3AD8"/>
    <w:rsid w:val="001F4222"/>
    <w:rsid w:val="0022373D"/>
    <w:rsid w:val="00224A1E"/>
    <w:rsid w:val="00256B10"/>
    <w:rsid w:val="002623BA"/>
    <w:rsid w:val="002805F0"/>
    <w:rsid w:val="00296DD8"/>
    <w:rsid w:val="002B4B62"/>
    <w:rsid w:val="002C4D6A"/>
    <w:rsid w:val="002C78F7"/>
    <w:rsid w:val="002C7AFE"/>
    <w:rsid w:val="002D1909"/>
    <w:rsid w:val="002D755D"/>
    <w:rsid w:val="002F4304"/>
    <w:rsid w:val="003009DB"/>
    <w:rsid w:val="0030262D"/>
    <w:rsid w:val="003054F1"/>
    <w:rsid w:val="003404E1"/>
    <w:rsid w:val="003503D0"/>
    <w:rsid w:val="00362354"/>
    <w:rsid w:val="00362CE1"/>
    <w:rsid w:val="0036685E"/>
    <w:rsid w:val="003772F4"/>
    <w:rsid w:val="00381417"/>
    <w:rsid w:val="0038363C"/>
    <w:rsid w:val="00387779"/>
    <w:rsid w:val="003A2B79"/>
    <w:rsid w:val="003A3413"/>
    <w:rsid w:val="003B6DA2"/>
    <w:rsid w:val="003C2600"/>
    <w:rsid w:val="003C5D6C"/>
    <w:rsid w:val="003D315C"/>
    <w:rsid w:val="003E4711"/>
    <w:rsid w:val="003F2455"/>
    <w:rsid w:val="003F4FCE"/>
    <w:rsid w:val="004141EF"/>
    <w:rsid w:val="00443A98"/>
    <w:rsid w:val="00444DE7"/>
    <w:rsid w:val="0045270E"/>
    <w:rsid w:val="00460719"/>
    <w:rsid w:val="00477F42"/>
    <w:rsid w:val="00484A0D"/>
    <w:rsid w:val="00486DC4"/>
    <w:rsid w:val="0049237F"/>
    <w:rsid w:val="0049268D"/>
    <w:rsid w:val="00494C3E"/>
    <w:rsid w:val="004A0CD1"/>
    <w:rsid w:val="004A5E16"/>
    <w:rsid w:val="004A698A"/>
    <w:rsid w:val="004B4AF8"/>
    <w:rsid w:val="004C3B65"/>
    <w:rsid w:val="004C3D24"/>
    <w:rsid w:val="004D3EE4"/>
    <w:rsid w:val="004E3226"/>
    <w:rsid w:val="004E6E77"/>
    <w:rsid w:val="004F4AE3"/>
    <w:rsid w:val="004F515C"/>
    <w:rsid w:val="004F65F2"/>
    <w:rsid w:val="004F7975"/>
    <w:rsid w:val="00523267"/>
    <w:rsid w:val="0053596D"/>
    <w:rsid w:val="00543BD2"/>
    <w:rsid w:val="00552DBD"/>
    <w:rsid w:val="0057725A"/>
    <w:rsid w:val="00580C41"/>
    <w:rsid w:val="00584CD3"/>
    <w:rsid w:val="005917D3"/>
    <w:rsid w:val="0059324F"/>
    <w:rsid w:val="005A75A8"/>
    <w:rsid w:val="005B088C"/>
    <w:rsid w:val="005B12FF"/>
    <w:rsid w:val="005B285D"/>
    <w:rsid w:val="005D2FEA"/>
    <w:rsid w:val="005D52AF"/>
    <w:rsid w:val="005E0C34"/>
    <w:rsid w:val="005E1CEF"/>
    <w:rsid w:val="005E3FB9"/>
    <w:rsid w:val="005E591A"/>
    <w:rsid w:val="005E61A9"/>
    <w:rsid w:val="00601FEC"/>
    <w:rsid w:val="006208F2"/>
    <w:rsid w:val="006246A8"/>
    <w:rsid w:val="00626117"/>
    <w:rsid w:val="00653A21"/>
    <w:rsid w:val="00655A71"/>
    <w:rsid w:val="00660CEB"/>
    <w:rsid w:val="006706C3"/>
    <w:rsid w:val="00670754"/>
    <w:rsid w:val="006709C7"/>
    <w:rsid w:val="006775E9"/>
    <w:rsid w:val="006B5E2E"/>
    <w:rsid w:val="006C3475"/>
    <w:rsid w:val="006D47C3"/>
    <w:rsid w:val="006E34C6"/>
    <w:rsid w:val="006F5EA7"/>
    <w:rsid w:val="007046B0"/>
    <w:rsid w:val="00704915"/>
    <w:rsid w:val="00704A3F"/>
    <w:rsid w:val="00706F69"/>
    <w:rsid w:val="0071324A"/>
    <w:rsid w:val="00713803"/>
    <w:rsid w:val="00727561"/>
    <w:rsid w:val="00732DBD"/>
    <w:rsid w:val="00737C42"/>
    <w:rsid w:val="007454A6"/>
    <w:rsid w:val="0074738E"/>
    <w:rsid w:val="00755336"/>
    <w:rsid w:val="00760195"/>
    <w:rsid w:val="00761465"/>
    <w:rsid w:val="00771AF0"/>
    <w:rsid w:val="00793158"/>
    <w:rsid w:val="00793FAE"/>
    <w:rsid w:val="007B402D"/>
    <w:rsid w:val="007B4E04"/>
    <w:rsid w:val="007B4F05"/>
    <w:rsid w:val="007C1D29"/>
    <w:rsid w:val="007C48EF"/>
    <w:rsid w:val="007E0F2A"/>
    <w:rsid w:val="007E1FCD"/>
    <w:rsid w:val="007E462E"/>
    <w:rsid w:val="007F01F9"/>
    <w:rsid w:val="007F3F5E"/>
    <w:rsid w:val="007F6E08"/>
    <w:rsid w:val="00810370"/>
    <w:rsid w:val="0081371F"/>
    <w:rsid w:val="00822AC0"/>
    <w:rsid w:val="00827173"/>
    <w:rsid w:val="00833CB7"/>
    <w:rsid w:val="00835A90"/>
    <w:rsid w:val="00853F0F"/>
    <w:rsid w:val="00862BB0"/>
    <w:rsid w:val="00872EFD"/>
    <w:rsid w:val="008940A1"/>
    <w:rsid w:val="008C1B12"/>
    <w:rsid w:val="008D7241"/>
    <w:rsid w:val="008E09A4"/>
    <w:rsid w:val="008E7C0F"/>
    <w:rsid w:val="008F039E"/>
    <w:rsid w:val="008F4109"/>
    <w:rsid w:val="00902A61"/>
    <w:rsid w:val="00905E0C"/>
    <w:rsid w:val="0091358F"/>
    <w:rsid w:val="00922435"/>
    <w:rsid w:val="009313BD"/>
    <w:rsid w:val="009372E4"/>
    <w:rsid w:val="00954173"/>
    <w:rsid w:val="00954A55"/>
    <w:rsid w:val="00960D04"/>
    <w:rsid w:val="00962B87"/>
    <w:rsid w:val="00962DA4"/>
    <w:rsid w:val="009711FC"/>
    <w:rsid w:val="0098182D"/>
    <w:rsid w:val="00987FFC"/>
    <w:rsid w:val="009B2EAA"/>
    <w:rsid w:val="009B3E00"/>
    <w:rsid w:val="009D3B3F"/>
    <w:rsid w:val="009E6AB9"/>
    <w:rsid w:val="009F1E92"/>
    <w:rsid w:val="009F623E"/>
    <w:rsid w:val="00A21315"/>
    <w:rsid w:val="00A37052"/>
    <w:rsid w:val="00A40D0D"/>
    <w:rsid w:val="00A47AF1"/>
    <w:rsid w:val="00A528DB"/>
    <w:rsid w:val="00A61C48"/>
    <w:rsid w:val="00A71F35"/>
    <w:rsid w:val="00A87127"/>
    <w:rsid w:val="00AA20F8"/>
    <w:rsid w:val="00AA4F24"/>
    <w:rsid w:val="00AC1533"/>
    <w:rsid w:val="00AC7CFA"/>
    <w:rsid w:val="00AC7FF5"/>
    <w:rsid w:val="00AD5D86"/>
    <w:rsid w:val="00AF132D"/>
    <w:rsid w:val="00B042AE"/>
    <w:rsid w:val="00B047B4"/>
    <w:rsid w:val="00B147BE"/>
    <w:rsid w:val="00B20CC6"/>
    <w:rsid w:val="00B21BC7"/>
    <w:rsid w:val="00B272BD"/>
    <w:rsid w:val="00B306B2"/>
    <w:rsid w:val="00B50091"/>
    <w:rsid w:val="00B63DD1"/>
    <w:rsid w:val="00B7188A"/>
    <w:rsid w:val="00B7231D"/>
    <w:rsid w:val="00B92F0F"/>
    <w:rsid w:val="00BA0E08"/>
    <w:rsid w:val="00BA2541"/>
    <w:rsid w:val="00BB01D4"/>
    <w:rsid w:val="00BB49F3"/>
    <w:rsid w:val="00BC0BDE"/>
    <w:rsid w:val="00BC5A66"/>
    <w:rsid w:val="00BE5345"/>
    <w:rsid w:val="00C109EA"/>
    <w:rsid w:val="00C1227E"/>
    <w:rsid w:val="00C37132"/>
    <w:rsid w:val="00C3739B"/>
    <w:rsid w:val="00C607A6"/>
    <w:rsid w:val="00C801F4"/>
    <w:rsid w:val="00C870CD"/>
    <w:rsid w:val="00CE463E"/>
    <w:rsid w:val="00D133E7"/>
    <w:rsid w:val="00D202F9"/>
    <w:rsid w:val="00D35DF9"/>
    <w:rsid w:val="00D54970"/>
    <w:rsid w:val="00D62549"/>
    <w:rsid w:val="00D8305D"/>
    <w:rsid w:val="00D86F41"/>
    <w:rsid w:val="00D90F8E"/>
    <w:rsid w:val="00D91EF6"/>
    <w:rsid w:val="00DB6181"/>
    <w:rsid w:val="00DC495B"/>
    <w:rsid w:val="00DD1578"/>
    <w:rsid w:val="00DE71E3"/>
    <w:rsid w:val="00E00CCB"/>
    <w:rsid w:val="00E02A80"/>
    <w:rsid w:val="00E06F83"/>
    <w:rsid w:val="00E17072"/>
    <w:rsid w:val="00E41FCB"/>
    <w:rsid w:val="00E46E20"/>
    <w:rsid w:val="00E50708"/>
    <w:rsid w:val="00E5581F"/>
    <w:rsid w:val="00E639D8"/>
    <w:rsid w:val="00E84C22"/>
    <w:rsid w:val="00E85F8A"/>
    <w:rsid w:val="00E97F26"/>
    <w:rsid w:val="00EA1061"/>
    <w:rsid w:val="00EA6621"/>
    <w:rsid w:val="00EA6FBC"/>
    <w:rsid w:val="00EB5A11"/>
    <w:rsid w:val="00EC2DBA"/>
    <w:rsid w:val="00ED5C93"/>
    <w:rsid w:val="00F16865"/>
    <w:rsid w:val="00F23658"/>
    <w:rsid w:val="00F25031"/>
    <w:rsid w:val="00F26CBA"/>
    <w:rsid w:val="00F34954"/>
    <w:rsid w:val="00F519BE"/>
    <w:rsid w:val="00F73FA6"/>
    <w:rsid w:val="00F77EAE"/>
    <w:rsid w:val="00F802D2"/>
    <w:rsid w:val="00F91B1B"/>
    <w:rsid w:val="00F9441A"/>
    <w:rsid w:val="00F97B77"/>
    <w:rsid w:val="00FA1912"/>
    <w:rsid w:val="00FA5562"/>
    <w:rsid w:val="00FA7C52"/>
    <w:rsid w:val="00FB1287"/>
    <w:rsid w:val="00FD2483"/>
    <w:rsid w:val="00FD560A"/>
    <w:rsid w:val="00FE6C1E"/>
    <w:rsid w:val="00FF1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hessian.caucho.com/" TargetMode="External"/><Relationship Id="rId18" Type="http://schemas.openxmlformats.org/officeDocument/2006/relationships/hyperlink" Target="http://qt.nokia.com/downloads/" TargetMode="External"/><Relationship Id="rId26" Type="http://schemas.openxmlformats.org/officeDocument/2006/relationships/hyperlink" Target="https://javacc.dev.java.net/" TargetMode="External"/><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footnotes" Target="footnotes.xml"/><Relationship Id="rId12" Type="http://schemas.openxmlformats.org/officeDocument/2006/relationships/hyperlink" Target="http://java.sun.com/javase/downloads/index.jsp" TargetMode="External"/><Relationship Id="rId17" Type="http://schemas.openxmlformats.org/officeDocument/2006/relationships/hyperlink" Target="http://doc.qt.nokia.com/qtjambi-4.4/html/com/trolltech/qt/qtjambi-index.html" TargetMode="External"/><Relationship Id="rId25" Type="http://schemas.openxmlformats.org/officeDocument/2006/relationships/hyperlink" Target="http://sourceforge.net/projects/rapidsmith/forums/forum/1180171" TargetMode="External"/><Relationship Id="rId2" Type="http://schemas.openxmlformats.org/officeDocument/2006/relationships/numbering" Target="numbering.xml"/><Relationship Id="rId16" Type="http://schemas.openxmlformats.org/officeDocument/2006/relationships/hyperlink" Target="http://eclipse-javacc.sourceforge.net/" TargetMode="External"/><Relationship Id="rId20" Type="http://schemas.openxmlformats.org/officeDocument/2006/relationships/image" Target="media/image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xilinx.com/tools/designtools.htm" TargetMode="External"/><Relationship Id="rId24" Type="http://schemas.openxmlformats.org/officeDocument/2006/relationships/hyperlink" Target="http://rapidsmith.sourceforge.net" TargetMode="External"/><Relationship Id="rId5" Type="http://schemas.openxmlformats.org/officeDocument/2006/relationships/settings" Target="settings.xml"/><Relationship Id="rId15" Type="http://schemas.openxmlformats.org/officeDocument/2006/relationships/hyperlink" Target="https://javacc.dev.java.net/" TargetMode="External"/><Relationship Id="rId23" Type="http://schemas.openxmlformats.org/officeDocument/2006/relationships/image" Target="media/image6.emf"/><Relationship Id="rId28" Type="http://schemas.openxmlformats.org/officeDocument/2006/relationships/header" Target="header2.xml"/><Relationship Id="rId10" Type="http://schemas.openxmlformats.org/officeDocument/2006/relationships/hyperlink" Target="http://www.eecg.utoronto.ca/vpr/" TargetMode="External"/><Relationship Id="rId19" Type="http://schemas.openxmlformats.org/officeDocument/2006/relationships/image" Target="media/image2.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caucho.com/download/hessian-4.0.6.jar" TargetMode="External"/><Relationship Id="rId22" Type="http://schemas.openxmlformats.org/officeDocument/2006/relationships/image" Target="media/image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74B81-BD8D-46BA-8237-76C32535B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21</Pages>
  <Words>5972</Words>
  <Characters>34046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39939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Lavin</dc:creator>
  <cp:keywords/>
  <dc:description/>
  <cp:lastModifiedBy>Chris Lavin</cp:lastModifiedBy>
  <cp:revision>131</cp:revision>
  <cp:lastPrinted>2010-08-16T18:36:00Z</cp:lastPrinted>
  <dcterms:created xsi:type="dcterms:W3CDTF">2010-07-12T21:38:00Z</dcterms:created>
  <dcterms:modified xsi:type="dcterms:W3CDTF">2010-08-19T16:20:00Z</dcterms:modified>
</cp:coreProperties>
</file>