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微軟正黑體" w:cs="微軟正黑體" w:eastAsia="微軟正黑體" w:hAnsi="微軟正黑體"/>
        </w:rPr>
        <w:t xml:space="preserve">人工智慧代理人　期中提案表</w:t>
      </w:r>
    </w:p>
    <w:p>
      <w:pPr>
        <w:jc w:val="center"/>
        <w:rPr>
          <w:sz w:val="22"/>
          <w:szCs w:val="22"/>
        </w:rPr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2026-11-11（週三）期中提案　｜　一組一份　｜　佔學期成績 20%</w:t>
      </w:r>
    </w:p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組別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組員（姓名／學號）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填表日期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2"/>
                <w:szCs w:val="22"/>
              </w:rPr>
              <w:t xml:space="preserve">⚠ 繳交規則（四項）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1. 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繳交兩件，2026-11-09（週一）23:59 前上傳 TronClass。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 本表存成「期中提案_第N組.docx」；投影片「期中提案_第N組.pptx」與「期中提案_第N組.pdf」，兩種格式都要。</w:t>
            </w:r>
          </w:p>
          <w:p>
            <w:pPr>
              <w:rPr>
                <w:sz w:val="20"/>
                <w:szCs w:val="20"/>
              </w:rPr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　 理由：我必須先看完，才問得出有意義的問題；當天才拿到，質詢就只剩聽你們把簡報唸一遍。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2. 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遲交僅扣分，當天一律上台。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 期限前未交齊者扣 10 分；上台前仍未交齊者扣 20 分。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3. 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投影片不設頁數上限，但必須有一頁「研究工具與執行環境」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——打算用哪個平台啟動 agent、API key 怎麼取得、免費額度夠不夠。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不接受現場 demo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，原型是期末的事。</w:t>
            </w:r>
          </w:p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4. 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投影片不是另外寫一份。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 本表每一節對應投影片一頁；本表寫完整，投影片挑重點。</w:t>
            </w:r>
          </w:p>
          <w:p>
            <w:pPr>
              <w:rPr>
                <w:sz w:val="20"/>
                <w:szCs w:val="20"/>
              </w:rPr>
            </w:pP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　 發表 </w:t>
            </w: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12 分鐘</w:t>
            </w:r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一到即中斷，未講完的由質詢補問。</w:t>
            </w: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上台是為了被問，不是把表唸一遍。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兩種標記的意思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🔒 11/11 後鎖死</w:t>
            </w:r>
          </w:p>
        </w:tc>
        <w:tc>
          <w:tcPr>
            <w:tcW w:type="dxa" w:w="7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只有兩處鎖定：§1 的領域、§5 的證據來源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——這兩項變更等同於整個專案重做。真的要動，請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立刻找我確認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，不要延後。（§5 僅鎖定來源，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補充更多語料不受限制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）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12/09 可改</w:t>
            </w:r>
          </w:p>
        </w:tc>
        <w:tc>
          <w:tcPr>
            <w:tcW w:type="dxa" w:w="7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其餘各節都可以改，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但要在 12/09 的架構修訂說明裡交代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：改了什麼、沒改的為什麼不用改。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兩者都能拿滿分。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 這不是禁止你改，是要你為自己的改動負責。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sz w:val="21"/>
          <w:szCs w:val="21"/>
        </w:rPr>
      </w:pPr>
      <w:r>
        <w:rPr>
          <w:rFonts w:ascii="微軟正黑體" w:cs="微軟正黑體" w:eastAsia="微軟正黑體" w:hAnsi="微軟正黑體"/>
          <w:b/>
          <w:bCs/>
          <w:sz w:val="21"/>
          <w:szCs w:val="21"/>
        </w:rPr>
        <w:t xml:space="preserve">11/11 真正要鎖死的只有領域與證據來源，不是架構。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 架構是 12/09 才定案的事，所以 §6／§7 現在寫得不完美沒關係——寫得</w:t>
      </w:r>
      <w:r>
        <w:rPr>
          <w:rFonts w:ascii="微軟正黑體" w:cs="微軟正黑體" w:eastAsia="微軟正黑體" w:hAnsi="微軟正黑體"/>
          <w:b/>
          <w:bCs/>
          <w:sz w:val="21"/>
          <w:szCs w:val="21"/>
        </w:rPr>
        <w:t xml:space="preserve">具體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才要緊。</w:t>
      </w:r>
    </w:p>
    <w:p>
      <w:pPr>
        <w:pStyle w:val="Heading2"/>
        <w:pageBreakBefore/>
      </w:pPr>
      <w:r>
        <w:rPr>
          <w:rFonts w:ascii="微軟正黑體" w:cs="微軟正黑體" w:eastAsia="微軟正黑體" w:hAnsi="微軟正黑體"/>
        </w:rPr>
        <w:t xml:space="preserve">§1　研究題目與定位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11/11 之後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🔒 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鎖死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檢核重點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—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選定哪一個領域？用一句話說這個系統替誰、對什麼任務、產出什麼結論。</w:t>
      </w:r>
    </w:p>
    <w:p>
      <w:pPr>
        <w:rPr>
          <w:sz w:val="20"/>
          <w:szCs w:val="20"/>
        </w:rPr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填寫說明：六個推薦領域見同一個資料夾的 `六題型說明卡.md`。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三項要件適用所有題目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（要件一的舉證寫在 §5）；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自訂領域另須於 10/28 課堂當場提出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（見 `期中提案說明.md` 3.2）。個案的倫理規定見 3.3。練習場題材（系所修業路徑規劃）不得選用。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選定領域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一句話定位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自訂領域：三項要件如何滿足（推薦領域免填，要件一的舉證寫在 §5）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</w:tbl>
    <w:p>
      <w:pPr>
        <w:pStyle w:val="Heading2"/>
        <w:pageBreakBefore/>
      </w:pPr>
      <w:r>
        <w:rPr>
          <w:rFonts w:ascii="微軟正黑體" w:cs="微軟正黑體" w:eastAsia="微軟正黑體" w:hAnsi="微軟正黑體"/>
        </w:rPr>
        <w:t xml:space="preserve">§2　問題定義與個案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11/11 之後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12/09 可改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檢核重點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判準的具體性（15）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一個具體的任務實例長什麼樣？輸入什麼、期望輸出什麼結論。</w:t>
      </w:r>
    </w:p>
    <w:p>
      <w:pPr>
        <w:rPr>
          <w:sz w:val="20"/>
          <w:szCs w:val="20"/>
        </w:rPr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填寫說明：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必須是一個具體實例，不是類別描述。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寫不出具體實例，就代表還沒懂這個題目，而且 §6 的路徑圖會是空的。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任務實例（含具體數字與身分別）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系統的輸入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期望的輸出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</w:tbl>
    <w:p>
      <w:pPr>
        <w:pStyle w:val="Heading2"/>
        <w:pageBreakBefore/>
      </w:pPr>
      <w:r>
        <w:rPr>
          <w:rFonts w:ascii="微軟正黑體" w:cs="微軟正黑體" w:eastAsia="微軟正黑體" w:hAnsi="微軟正黑體"/>
        </w:rPr>
        <w:t xml:space="preserve">§3　文獻盤點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11/11 之後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12/09 可改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檢核重點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文獻盤點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你們怎麼找文獻？找到哪三篇候選？排除了哪一類？打算借什麼、不借什麼？</w:t>
      </w:r>
    </w:p>
    <w:p>
      <w:pPr>
        <w:rPr>
          <w:sz w:val="20"/>
          <w:szCs w:val="20"/>
        </w:rPr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填寫說明：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本次只做層次一：界定與篩選。只讀標題與摘要，不必讀全文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——精讀與回寫是 12/09 的事；現在先做掉，12/09 就沒東西可做了。收件條件、搜法與 5 分怎麼評，見 `期中提案說明.md` 第七節。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檢索關鍵詞（3–5 組，要有英文）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用過哪些入口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候選一：標題／年份／出處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　　為什麼可能相關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候選二：標題／年份／出處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　　為什麼可能相關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候選三：標題／年份／出處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　　為什麼可能相關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納入的理由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排除的理由（排除了哪一類、為什麼）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打算借什麼（具體到機制）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不借什麼、為什麼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</w:tbl>
    <w:p>
      <w:pPr>
        <w:pStyle w:val="Heading2"/>
        <w:pageBreakBefore/>
      </w:pPr>
      <w:r>
        <w:rPr>
          <w:rFonts w:ascii="微軟正黑體" w:cs="微軟正黑體" w:eastAsia="微軟正黑體" w:hAnsi="微軟正黑體"/>
        </w:rPr>
        <w:t xml:space="preserve">§4　依據與判準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11/11 之後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12/09 可改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檢核重點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判準的具體性（15）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依據有哪些（4-A，至少三項）？挑其中一項示範它怎麼變成可執行的判斷（4-B）。</w:t>
      </w:r>
    </w:p>
    <w:p>
      <w:pPr>
        <w:rPr>
          <w:sz w:val="20"/>
          <w:szCs w:val="20"/>
        </w:rPr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填寫說明：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4-A 的依據要真的存在，當場會抽問其中一項的內容。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4-A 管廣度（證明你讀過整批規章，不是抓到一條就開工），4-B 管深度（證明它真的能變成一個判斷，而不是停在引用）。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4-A　依據一（文件全名／編號／它管什麼）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4-A　依據二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4-A　依據三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4-B　挑哪一項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4-B　它的要件拆成哪幾個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4-B　寫成規則的樣子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4-B　查無或未規定時的處理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</w:tbl>
    <w:p>
      <w:pPr>
        <w:pStyle w:val="Heading2"/>
        <w:pageBreakBefore/>
      </w:pPr>
      <w:r>
        <w:rPr>
          <w:rFonts w:ascii="微軟正黑體" w:cs="微軟正黑體" w:eastAsia="微軟正黑體" w:hAnsi="微軟正黑體"/>
        </w:rPr>
        <w:t xml:space="preserve">§5　證據來源與取得方法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11/11 之後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🔒 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鎖死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檢核重點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證據來源與取得方法——本表最核心的一節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語料實際拿到了多少？來源能不能重複取得？拿不到的部分有什麼替代方案？</w:t>
      </w:r>
    </w:p>
    <w:p>
      <w:pPr>
        <w:rPr>
          <w:sz w:val="20"/>
          <w:szCs w:val="20"/>
        </w:rPr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填寫說明：下方附五個層級的自評表。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先勾選目前層級，再把證據填進去。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填答不能停在「網路上找得到」，要具體到可被當場質疑的程度。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sz w:val="21"/>
          <w:szCs w:val="21"/>
        </w:rPr>
      </w:pPr>
      <w:r>
        <w:rPr>
          <w:rFonts w:ascii="微軟正黑體" w:cs="微軟正黑體" w:eastAsia="微軟正黑體" w:hAnsi="微軟正黑體"/>
          <w:b/>
          <w:bCs/>
          <w:sz w:val="21"/>
          <w:szCs w:val="21"/>
        </w:rPr>
        <w:t xml:space="preserve">自評：目前落在哪一個層級？</w:t>
      </w:r>
      <w:r>
        <w:rPr>
          <w:rFonts w:ascii="微軟正黑體" w:cs="微軟正黑體" w:eastAsia="微軟正黑體" w:hAnsi="微軟正黑體"/>
          <w:sz w:val="21"/>
          <w:szCs w:val="21"/>
        </w:rPr>
        <w:t xml:space="preserve">（同一張表見 `期中提案說明.md` 第十三節）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438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勾選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層級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判準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層級一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語料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已實際取得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並能展示樣本，數量足以支撐至少一條判定路徑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層級二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已取得部分，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缺口明確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且有具體取得計畫（誰、何時、用什麼方式）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層級三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尚未取得，但已確認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來源存在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且可公開取用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層級四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只說明「應該找得到」，未實際查證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層級五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未處理資料問題，或所述來源經當場查證不可得</w:t>
            </w:r>
          </w:p>
        </w:tc>
      </w:tr>
    </w:tbl>
    <w:p>
      <w:pPr>
        <w:rPr>
          <w:sz w:val="20"/>
          <w:szCs w:val="20"/>
        </w:rPr>
      </w:pP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落在層級四或層級五者，當堂會被要求換題或縮小範圍。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現在發現還來得及。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已取得的文件（檔名／份數）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取得方式與網址（要能重複取得）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還缺什麼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缺的部分：誰、何時、用什麼方式補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取不到時的替代語料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</w:tbl>
    <w:p>
      <w:pPr>
        <w:pStyle w:val="Heading2"/>
        <w:pageBreakBefore/>
      </w:pPr>
      <w:r>
        <w:rPr>
          <w:rFonts w:ascii="微軟正黑體" w:cs="微軟正黑體" w:eastAsia="微軟正黑體" w:hAnsi="微軟正黑體"/>
        </w:rPr>
        <w:t xml:space="preserve">§6　多代理架構與關鍵路徑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11/11 之後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12/09 可改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檢核重點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多代理架構與關鍵路徑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角色怎麼劃分？每個角色明確看不到什麼？不一致時怎麼處理？</w:t>
      </w:r>
    </w:p>
    <w:p>
      <w:pPr>
        <w:rPr>
          <w:sz w:val="20"/>
          <w:szCs w:val="20"/>
        </w:rPr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填寫說明：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預設角色配置（執行 → 查核 → 裁決）直接採用就好，不會因此吃虧。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我會看的是下面四個問題，見 `期中提案說明.md` 第八節。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11/11 我看的是你們為什麼這樣劃分，不是劃分得對不對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——多代理設計模式 11/25 才上，12/09 還有一次正式修改的機會。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「它有什麼工具」只要寫到類型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（例如「檢索器」「無」），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關鍵路徑用文字或箭頭就好，不必畫架構圖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它做什麼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它看得到什麼／明確看不到什麼</w:t>
            </w:r>
          </w:p>
        </w:tc>
        <w:tc>
          <w:tcPr>
            <w:tcW w:type="dxa" w:w="24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它有什麼工具</w:t>
            </w:r>
          </w:p>
        </w:tc>
      </w:tr>
      <w:tr>
        <w:trPr>
          <w:trHeight w:val="680" w:hRule="atLeast"/>
        </w:trP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執行代理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  <w:tc>
          <w:tcPr>
            <w:tcW w:type="dxa" w:w="24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查核代理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  <w:tc>
          <w:tcPr>
            <w:tcW w:type="dxa" w:w="24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裁決／收斂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  <w:tc>
          <w:tcPr>
            <w:tcW w:type="dxa" w:w="24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  <w:tc>
          <w:tcPr>
            <w:tcW w:type="dxa" w:w="24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1"/>
          <w:szCs w:val="21"/>
        </w:rPr>
      </w:pPr>
      <w:r>
        <w:rPr>
          <w:rFonts w:ascii="微軟正黑體" w:cs="微軟正黑體" w:eastAsia="微軟正黑體" w:hAnsi="微軟正黑體"/>
          <w:b/>
          <w:bCs/>
          <w:sz w:val="21"/>
          <w:szCs w:val="21"/>
        </w:rPr>
        <w:t xml:space="preserve">本節的檢核重點是這四個問題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① 你們要幾個角色？為什麼不是更少、更多？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② 每個角色明確看不到什麼？（最重要的一題）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③ 不一致時如何處理？第二輪／第三個角色／標記需人工覆核？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④ 查核代理在什麼情況下會判定「不成立」？舉一個具體情況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1"/>
          <w:szCs w:val="21"/>
        </w:rPr>
      </w:pPr>
      <w:r>
        <w:rPr>
          <w:rFonts w:ascii="微軟正黑體" w:cs="微軟正黑體" w:eastAsia="微軟正黑體" w:hAnsi="微軟正黑體"/>
          <w:b/>
          <w:bCs/>
          <w:sz w:val="21"/>
          <w:szCs w:val="21"/>
        </w:rPr>
        <w:t xml:space="preserve">關鍵路徑</w:t>
      </w:r>
      <w:r>
        <w:rPr>
          <w:rFonts w:ascii="微軟正黑體" w:cs="微軟正黑體" w:eastAsia="微軟正黑體" w:hAnsi="微軟正黑體"/>
          <w:b/>
          <w:bCs/>
          <w:sz w:val="21"/>
          <w:szCs w:val="21"/>
        </w:rPr>
        <w:t xml:space="preserve">（把驗收句那條線畫出來，可用文字或箭頭）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00"/>
              <w:left w:type="dxa" w:w="140"/>
              <w:bottom w:type="dxa" w:w="600"/>
              <w:right w:type="dxa" w:w="140"/>
            </w:tcMar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</w:tbl>
    <w:p>
      <w:pPr>
        <w:pStyle w:val="Heading2"/>
        <w:pageBreakBefore/>
      </w:pPr>
      <w:r>
        <w:rPr>
          <w:rFonts w:ascii="微軟正黑體" w:cs="微軟正黑體" w:eastAsia="微軟正黑體" w:hAnsi="微軟正黑體"/>
        </w:rPr>
        <w:t xml:space="preserve">§7　預期風險與驗證設計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11/11 之後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12/09 可改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檢核重點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預期風險與驗證設計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指出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兩個具體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失敗情境，以及你打算怎麼驗證。</w:t>
      </w:r>
    </w:p>
    <w:p>
      <w:pPr>
        <w:rPr>
          <w:sz w:val="20"/>
          <w:szCs w:val="20"/>
        </w:rPr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填寫說明：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不接受「可能會有幻覺」這種答案。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 要具體到「當規章有兩個版本時，查核代理可能引用舊版條號」這種程度。這一節相當於論文的消融與效度討論——12/09 讀完論文之後你會想得更清楚，但現在就該想得出來。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失敗情境（具體）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為什麼會這樣</w:t>
            </w:r>
          </w:p>
        </w:tc>
        <w:tc>
          <w:tcPr>
            <w:tcW w:type="dxa" w:w="32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怎麼驗證它有沒有發生</w:t>
            </w:r>
          </w:p>
        </w:tc>
      </w:tr>
      <w:tr>
        <w:trPr>
          <w:trHeight w:val="680" w:hRule="atLeast"/>
        </w:trP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情境一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  <w:tc>
          <w:tcPr>
            <w:tcW w:type="dxa" w:w="32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情境二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  <w:tc>
          <w:tcPr>
            <w:tcW w:type="dxa" w:w="32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1"/>
                <w:szCs w:val="21"/>
              </w:rPr>
              <w:t xml:space="preserve">✍️</w:t>
            </w:r>
          </w:p>
        </w:tc>
      </w:tr>
    </w:tbl>
    <w:p>
      <w:pPr>
        <w:pStyle w:val="Heading2"/>
        <w:pageBreakBefore/>
      </w:pPr>
      <w:r>
        <w:rPr>
          <w:rFonts w:ascii="微軟正黑體" w:cs="微軟正黑體" w:eastAsia="微軟正黑體" w:hAnsi="微軟正黑體"/>
        </w:rPr>
        <w:t xml:space="preserve">§8　分工與時程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11/11 之後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12/09 可改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檢核重點</w:t>
            </w:r>
          </w:p>
        </w:tc>
        <w:tc>
          <w:tcPr>
            <w:tcW w:type="dxa" w:w="7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—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誰負責什麼？到 12/09 之前要完成哪三件事？</w:t>
      </w:r>
    </w:p>
    <w:p>
      <w:pPr>
        <w:rPr>
          <w:sz w:val="20"/>
          <w:szCs w:val="20"/>
        </w:rPr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填寫說明：12/09 要交架構修訂說明（含文獻精讀）。這一節寫的是那之前的里程碑。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組員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負責什麼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</w:rPr>
              <w:t xml:space="preserve"/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</w:rPr>
              <w:t xml:space="preserve"/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</w:rPr>
              <w:t xml:space="preserve"/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到 12/09 前要完成的三件事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1.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2.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  <w:tr>
        <w:trPr>
          <w:trHeight w:val="680" w:hRule="atLeast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3.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✍️</w:t>
            </w:r>
          </w:p>
        </w:tc>
      </w:tr>
    </w:tbl>
    <w:p>
      <w:pPr>
        <w:pStyle w:val="Heading2"/>
        <w:pageBreakBefore/>
      </w:pPr>
      <w:r>
        <w:rPr>
          <w:rFonts w:ascii="微軟正黑體" w:cs="微軟正黑體" w:eastAsia="微軟正黑體" w:hAnsi="微軟正黑體"/>
        </w:rPr>
        <w:t xml:space="preserve">可以留白的地方</w:t>
      </w:r>
    </w:p>
    <w:p>
      <w:pPr>
        <w:rPr>
          <w:sz w:val="22"/>
          <w:szCs w:val="22"/>
        </w:rPr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提案不是成果報告。</w:t>
      </w: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以下七項明確允許還沒有答案：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最後用哪個模型（平台與 API 的取得方式要寫在投影片，但模型之後再換沒關係）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檢索參數、切塊大小（HW1–HW2 的經驗屆時才派得上用場）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介面長什麼樣（這門課不看介面）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§7 失敗情境的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解法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（只要求指出失敗，不要求此時就解決）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§3 候選三篇的內容細節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——只讀標題與摘要就夠，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不必讀全文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（精讀是 12/09 的事）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§6 角色表的「它有什麼工具」只需寫到類型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（例如「檢索器」「無」），不必指定套件、服務或模型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§6 的關鍵路徑可用文字或箭頭描述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，不必畫架構圖</w:t>
            </w:r>
          </w:p>
        </w:tc>
      </w:tr>
    </w:tbl>
    <w:p>
      <w:r>
        <w:rPr>
          <w:rFonts w:ascii="微軟正黑體" w:cs="微軟正黑體" w:eastAsia="微軟正黑體" w:hAnsi="微軟正黑體"/>
        </w:rPr>
        <w:t xml:space="preserve"/>
      </w:r>
    </w:p>
    <w:p>
      <w:pPr>
        <w:rPr>
          <w:b/>
          <w:bCs/>
          <w:sz w:val="22"/>
          <w:szCs w:val="22"/>
        </w:rPr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寫「尚未決定」不扣分，寫一個沒想過的答案才扣分。</w:t>
      </w:r>
    </w:p>
    <w:p>
      <w:r>
        <w:rPr>
          <w:rFonts w:ascii="微軟正黑體" w:cs="微軟正黑體" w:eastAsia="微軟正黑體" w:hAnsi="微軟正黑體"/>
        </w:rPr>
        <w:t xml:space="preserve"/>
      </w:r>
    </w:p>
    <w:p>
      <w:pPr>
        <w:pStyle w:val="Heading2"/>
      </w:pPr>
      <w:r>
        <w:rPr>
          <w:rFonts w:ascii="微軟正黑體" w:cs="微軟正黑體" w:eastAsia="微軟正黑體" w:hAnsi="微軟正黑體"/>
        </w:rPr>
        <w:t xml:space="preserve">繳交前檢核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§1 的領域是六個推薦之一；若為自訂領域，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已於 10/28 課堂當場提出並符合三項要件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個案未涉及可識別的真實個人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；使用真實文件者已去識別化並以代號表示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§2 是一個具體任務實例，含具體數字與身分別，不是類別描述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§3 候選三篇都有作者、年份、可查的出處；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至少一篇找得到全文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（現在不必讀）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§3 寫了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排除了哪一類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，不只列納入的三篇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§4-A 至少三項，而且每一項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都真的存在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——當場會被抽問其中一項的內容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§4-B 寫出了「查無或未規定時的處理」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§5 已勾選自評層級，並填了實際取得的檔名與可重複取得的網址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§6 四個問題都答了，特別是「每個角色明確看不到什麼」與「查核代理什麼情況下會判定『不成立』」</w:t>
            </w:r>
            <w:r>
              <w:rPr>
                <w:rFonts w:ascii="微軟正黑體" w:cs="微軟正黑體" w:eastAsia="微軟正黑體" w:hAnsi="微軟正黑體"/>
              </w:rPr>
              <w:br/>
              <w:t xml:space="preserve"/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（工具欄只寫類型、關鍵路徑用文字或箭頭，都可以）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§7 兩個情境都填了「怎麼驗證它有沒有發生」，而且不是「可能會有幻覺」這種程度</w:t>
            </w:r>
            <w:r>
              <w:rPr>
                <w:rFonts w:ascii="微軟正黑體" w:cs="微軟正黑體" w:eastAsia="微軟正黑體" w:hAnsi="微軟正黑體"/>
              </w:rPr>
              <w:br/>
              <w:t xml:space="preserve"/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（</w:t>
            </w:r>
            <w:r>
              <w:rPr>
                <w:rFonts w:ascii="微軟正黑體" w:cs="微軟正黑體" w:eastAsia="微軟正黑體" w:hAnsi="微軟正黑體"/>
                <w:b/>
                <w:bCs/>
                <w:sz w:val="21"/>
                <w:szCs w:val="21"/>
              </w:rPr>
              <w:t xml:space="preserve">解法不必填</w:t>
            </w: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——只要求指出失敗，不要求現在就解決）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本表與投影片都已於 2026-11-09（週一）23:59 前上傳 TronClass，檔名是「期中提案_第N組」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投影片有一頁「研究工具與執行環境」（平台、API 取得方式、免費額度）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☐</w:t>
            </w:r>
          </w:p>
        </w:tc>
        <w:tc>
          <w:tcPr>
            <w:tcW w:type="dxa" w:w="89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rPr>
                <w:sz w:val="21"/>
                <w:szCs w:val="21"/>
              </w:rPr>
            </w:pPr>
            <w:r>
              <w:rPr>
                <w:rFonts w:ascii="微軟正黑體" w:cs="微軟正黑體" w:eastAsia="微軟正黑體" w:hAnsi="微軟正黑體"/>
                <w:sz w:val="21"/>
                <w:szCs w:val="21"/>
              </w:rPr>
              <w:t xml:space="preserve">投影片不是把本表複製貼上——本表寫完整，投影片挑重點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  <w:rPr>
        <w:color w:val="888888"/>
        <w:sz w:val="18"/>
        <w:szCs w:val="18"/>
      </w:rPr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人工智慧代理人　期中提案表　（2026-10-19 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微軟正黑體" w:cs="微軟正黑體" w:eastAsia="微軟正黑體" w:hAnsi="微軟正黑體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微軟正黑體" w:cs="微軟正黑體" w:eastAsia="微軟正黑體" w:hAnsi="微軟正黑體"/>
      <w:b/>
      <w:bCs/>
      <w:color w:val="1F386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2026-10-21T06:52:50.173Z</dcterms:created>
  <dcterms:modified xsi:type="dcterms:W3CDTF">2026-10-21T06:52:50.174Z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