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66"/>
        <w:tblW w:w="156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800"/>
        <w:gridCol w:w="1530"/>
        <w:gridCol w:w="1440"/>
        <w:gridCol w:w="1170"/>
        <w:gridCol w:w="1620"/>
        <w:gridCol w:w="1710"/>
        <w:gridCol w:w="1350"/>
        <w:gridCol w:w="1440"/>
        <w:gridCol w:w="1347"/>
      </w:tblGrid>
      <w:tr w:rsidR="00B214D1" w:rsidRPr="00ED4F64" w:rsidTr="00B214D1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Company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Project / Supply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End Date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Contract Value (ZMW)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Expense</w:t>
            </w: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Value (ZMW)</w:t>
            </w:r>
          </w:p>
        </w:tc>
        <w:tc>
          <w:tcPr>
            <w:tcW w:w="1320" w:type="dxa"/>
          </w:tcPr>
          <w:p w:rsidR="00B214D1" w:rsidRPr="00ED4F64" w:rsidRDefault="002D4585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Profit</w:t>
            </w:r>
            <w:r w:rsidR="00B214D1"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Value (ZMW)</w:t>
            </w:r>
          </w:p>
        </w:tc>
        <w:tc>
          <w:tcPr>
            <w:tcW w:w="1410" w:type="dxa"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Paid</w:t>
            </w: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Value (ZMW)</w:t>
            </w: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Status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Office Items (ZATP II)</w:t>
            </w:r>
          </w:p>
        </w:tc>
        <w:tc>
          <w:tcPr>
            <w:tcW w:w="150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Ministry of Commerce, Trade and Industry</w:t>
            </w:r>
          </w:p>
        </w:tc>
        <w:tc>
          <w:tcPr>
            <w:tcW w:w="141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06 Feb 2026</w:t>
            </w:r>
          </w:p>
        </w:tc>
        <w:tc>
          <w:tcPr>
            <w:tcW w:w="114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28,397.59</w:t>
            </w:r>
          </w:p>
        </w:tc>
        <w:tc>
          <w:tcPr>
            <w:tcW w:w="1680" w:type="dxa"/>
            <w:shd w:val="clear" w:color="auto" w:fill="FBE4D5" w:themeFill="accent2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BE4D5" w:themeFill="accent2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BE4D5" w:themeFill="accent2" w:themeFillTint="33"/>
          </w:tcPr>
          <w:p w:rsidR="00C336DC" w:rsidRDefault="00C336DC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  <w:p w:rsidR="00B214D1" w:rsidRDefault="00C336DC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28,397.59</w:t>
            </w:r>
          </w:p>
        </w:tc>
        <w:tc>
          <w:tcPr>
            <w:tcW w:w="1302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Done </w:t>
            </w:r>
          </w:p>
        </w:tc>
      </w:tr>
      <w:tr w:rsidR="00B214D1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33KV Dropout Fuses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ZESCO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21 Jan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8,825,000.00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Zambia Ltd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LAN Installation /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Information and Communications Technology Authority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0E1DCC">
              <w:rPr>
                <w:rFonts w:asciiTheme="majorHAnsi" w:eastAsia="Times New Roman" w:hAnsiTheme="majorHAnsi" w:cstheme="majorHAnsi"/>
                <w:sz w:val="20"/>
                <w:szCs w:val="20"/>
              </w:rPr>
              <w:t>05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0E1DCC">
              <w:rPr>
                <w:rFonts w:asciiTheme="majorHAnsi" w:eastAsia="Times New Roman" w:hAnsiTheme="majorHAnsi" w:cstheme="majorHAnsi"/>
                <w:sz w:val="20"/>
                <w:szCs w:val="20"/>
              </w:rPr>
              <w:t>05 Sep 2026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5,309,605.64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Desktop Computers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Information and Communications Technology Authority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948,000.00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30115A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&amp; Delivery of Skip Bins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9E38C4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E38C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9E38C4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E38C4">
              <w:rPr>
                <w:rFonts w:asciiTheme="majorHAnsi" w:eastAsia="Times New Roman" w:hAnsiTheme="majorHAnsi" w:cstheme="majorHAnsi"/>
                <w:sz w:val="20"/>
                <w:szCs w:val="20"/>
              </w:rPr>
              <w:t>23 Feb 2026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35182">
              <w:rPr>
                <w:rFonts w:asciiTheme="majorHAnsi" w:eastAsia="Times New Roman" w:hAnsiTheme="majorHAnsi" w:cstheme="majorHAnsi"/>
                <w:sz w:val="20"/>
                <w:szCs w:val="20"/>
              </w:rPr>
              <w:t>21 Apr 2026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9E38C4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E38C4">
              <w:rPr>
                <w:rFonts w:asciiTheme="majorHAnsi" w:eastAsia="Times New Roman" w:hAnsiTheme="majorHAnsi" w:cstheme="majorHAnsi"/>
                <w:sz w:val="20"/>
                <w:szCs w:val="20"/>
              </w:rPr>
              <w:t>996,299.20</w:t>
            </w:r>
          </w:p>
        </w:tc>
        <w:tc>
          <w:tcPr>
            <w:tcW w:w="1680" w:type="dxa"/>
            <w:shd w:val="clear" w:color="auto" w:fill="FFF2CC" w:themeFill="accent4" w:themeFillTint="33"/>
          </w:tcPr>
          <w:p w:rsidR="00B214D1" w:rsidRDefault="009E38C4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400,000.00</w:t>
            </w:r>
          </w:p>
        </w:tc>
        <w:tc>
          <w:tcPr>
            <w:tcW w:w="1320" w:type="dxa"/>
            <w:shd w:val="clear" w:color="auto" w:fill="FFF2CC" w:themeFill="accent4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302" w:type="dxa"/>
            <w:shd w:val="clear" w:color="auto" w:fill="FFF2CC" w:themeFill="accent4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</w:tcPr>
          <w:p w:rsidR="00CF505C" w:rsidRPr="00ED4F64" w:rsidRDefault="009E38C4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E38C4">
              <w:rPr>
                <w:rFonts w:asciiTheme="majorHAnsi" w:eastAsia="Times New Roman" w:hAnsiTheme="majorHAnsi" w:cstheme="majorHAnsi"/>
                <w:sz w:val="20"/>
                <w:szCs w:val="20"/>
              </w:rPr>
              <w:t>Aviation Fuel Drums (260)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Lusaka Integrated Solid Waste Management Company Limited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 Mar 2026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35182">
              <w:rPr>
                <w:rFonts w:asciiTheme="majorHAnsi" w:eastAsia="Times New Roman" w:hAnsiTheme="majorHAnsi" w:cstheme="majorHAnsi"/>
                <w:sz w:val="20"/>
                <w:szCs w:val="20"/>
              </w:rPr>
              <w:t>21 Apr 2026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2,231,250.00</w:t>
            </w:r>
          </w:p>
        </w:tc>
        <w:tc>
          <w:tcPr>
            <w:tcW w:w="168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Beef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246,000.00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Zambia Ltd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Beef Supply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249,360.00</w:t>
            </w:r>
          </w:p>
        </w:tc>
        <w:tc>
          <w:tcPr>
            <w:tcW w:w="168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Started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Raised Right Investments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Food Commodities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249,520.00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Raised Right Investments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Beef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248,280.00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CMM </w:t>
            </w: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Chronos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Limited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Food Commodities Supply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249,520.00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XY Logistic Enterprises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C07AFE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Raised Right Investments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Sugar, Rice, Cooking Oil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246,750.00</w:t>
            </w:r>
          </w:p>
        </w:tc>
        <w:tc>
          <w:tcPr>
            <w:tcW w:w="168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Started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The CMM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Zambia Ltd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Beez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Innovations Solutions Ltd</w:t>
            </w:r>
          </w:p>
        </w:tc>
        <w:tc>
          <w:tcPr>
            <w:tcW w:w="177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68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E2EFD9" w:themeFill="accent6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E2EFD9" w:themeFill="accent6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(Z)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Construction of </w:t>
            </w: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Namwala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Bus Station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Namwala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Town Council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14 Nov 2025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14 May 2026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2,230,531.35</w:t>
            </w:r>
          </w:p>
        </w:tc>
        <w:tc>
          <w:tcPr>
            <w:tcW w:w="168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(Z) Limited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Supply, Delivery, Installation &amp; Commissioning of Video Wall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Information and Communications Technology Authority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03 Nov 2025</w:t>
            </w:r>
          </w:p>
        </w:tc>
        <w:tc>
          <w:tcPr>
            <w:tcW w:w="114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10 Mar 2026</w:t>
            </w:r>
          </w:p>
        </w:tc>
        <w:tc>
          <w:tcPr>
            <w:tcW w:w="1590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8,478,934.18</w:t>
            </w:r>
          </w:p>
        </w:tc>
        <w:tc>
          <w:tcPr>
            <w:tcW w:w="168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  <w:hideMark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CF505C" w:rsidRPr="00ED4F64" w:rsidTr="0030115A">
        <w:trPr>
          <w:tblCellSpacing w:w="15" w:type="dxa"/>
        </w:trPr>
        <w:tc>
          <w:tcPr>
            <w:tcW w:w="22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Onus Africa (Solid Connections Z ltd)</w:t>
            </w:r>
          </w:p>
        </w:tc>
        <w:tc>
          <w:tcPr>
            <w:tcW w:w="177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Wooden Poles</w:t>
            </w:r>
          </w:p>
        </w:tc>
        <w:tc>
          <w:tcPr>
            <w:tcW w:w="150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ZESCO</w:t>
            </w:r>
          </w:p>
        </w:tc>
        <w:tc>
          <w:tcPr>
            <w:tcW w:w="141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2CC" w:themeFill="accent4" w:themeFillTint="33"/>
            <w:vAlign w:val="center"/>
          </w:tcPr>
          <w:p w:rsidR="00CF505C" w:rsidRPr="00ED4F64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1338BC">
              <w:rPr>
                <w:rFonts w:asciiTheme="majorHAnsi" w:eastAsia="Times New Roman" w:hAnsiTheme="majorHAnsi" w:cstheme="majorHAnsi"/>
                <w:sz w:val="20"/>
                <w:szCs w:val="20"/>
              </w:rPr>
              <w:t>106,283,355.73</w:t>
            </w:r>
          </w:p>
        </w:tc>
        <w:tc>
          <w:tcPr>
            <w:tcW w:w="168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2CC" w:themeFill="accent4" w:themeFillTint="33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FF2CC" w:themeFill="accent4" w:themeFillTint="33"/>
            <w:vAlign w:val="center"/>
          </w:tcPr>
          <w:p w:rsidR="00CF505C" w:rsidRDefault="00CF505C" w:rsidP="00CF50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</w:tbl>
    <w:p w:rsidR="00B74CE0" w:rsidRPr="00B74CE0" w:rsidRDefault="00B74CE0" w:rsidP="00B74CE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p w:rsidR="00ED4F64" w:rsidRPr="00ED4F64" w:rsidRDefault="00ED4F64" w:rsidP="00ED4F64">
      <w:pPr>
        <w:rPr>
          <w:rFonts w:asciiTheme="majorHAnsi" w:hAnsiTheme="majorHAnsi" w:cstheme="majorHAnsi"/>
          <w:sz w:val="20"/>
          <w:szCs w:val="20"/>
        </w:rPr>
      </w:pPr>
    </w:p>
    <w:sectPr w:rsidR="00ED4F64" w:rsidRPr="00ED4F64" w:rsidSect="009139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A52BD4"/>
    <w:multiLevelType w:val="hybridMultilevel"/>
    <w:tmpl w:val="06880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CC3"/>
    <w:rsid w:val="000B0E05"/>
    <w:rsid w:val="000E1DCC"/>
    <w:rsid w:val="001338BC"/>
    <w:rsid w:val="001A596F"/>
    <w:rsid w:val="001D13EC"/>
    <w:rsid w:val="00231929"/>
    <w:rsid w:val="002D4585"/>
    <w:rsid w:val="0030115A"/>
    <w:rsid w:val="00384BE8"/>
    <w:rsid w:val="003F0AAD"/>
    <w:rsid w:val="004731F4"/>
    <w:rsid w:val="00525D2E"/>
    <w:rsid w:val="006817BC"/>
    <w:rsid w:val="006F1C19"/>
    <w:rsid w:val="00717687"/>
    <w:rsid w:val="00740CC3"/>
    <w:rsid w:val="00790132"/>
    <w:rsid w:val="0091390B"/>
    <w:rsid w:val="00935182"/>
    <w:rsid w:val="00946BCC"/>
    <w:rsid w:val="009E38C4"/>
    <w:rsid w:val="00B214D1"/>
    <w:rsid w:val="00B74CE0"/>
    <w:rsid w:val="00C07AFE"/>
    <w:rsid w:val="00C336DC"/>
    <w:rsid w:val="00C75F3D"/>
    <w:rsid w:val="00CF505C"/>
    <w:rsid w:val="00ED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66862-5B12-49F5-8A5C-0E620FA4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4C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CC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74CE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74CE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Microsoft account</cp:lastModifiedBy>
  <cp:revision>10</cp:revision>
  <cp:lastPrinted>2026-04-01T13:46:00Z</cp:lastPrinted>
  <dcterms:created xsi:type="dcterms:W3CDTF">2026-04-10T14:14:00Z</dcterms:created>
  <dcterms:modified xsi:type="dcterms:W3CDTF">2026-04-14T08:52:00Z</dcterms:modified>
</cp:coreProperties>
</file>