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91A4E" w14:textId="77777777" w:rsidR="00F93D01" w:rsidRDefault="00000000">
      <w:pPr>
        <w:spacing w:after="80"/>
        <w:jc w:val="center"/>
      </w:pPr>
      <w:r>
        <w:rPr>
          <w:b/>
          <w:bCs/>
          <w:color w:val="1B3A5C"/>
          <w:sz w:val="40"/>
          <w:szCs w:val="40"/>
        </w:rPr>
        <w:t>LLM Portfolio Causal Inference Project</w:t>
      </w:r>
    </w:p>
    <w:p w14:paraId="12C30DF0" w14:textId="77777777" w:rsidR="00F93D01" w:rsidRDefault="00000000">
      <w:pPr>
        <w:spacing w:after="40"/>
        <w:jc w:val="center"/>
      </w:pPr>
      <w:r>
        <w:rPr>
          <w:color w:val="2E5984"/>
          <w:sz w:val="28"/>
          <w:szCs w:val="28"/>
        </w:rPr>
        <w:t>Step-by-Step Build Checklist &amp; To-Do List</w:t>
      </w:r>
    </w:p>
    <w:p w14:paraId="5FFA5D5E" w14:textId="77777777" w:rsidR="00F93D01" w:rsidRDefault="00000000">
      <w:pPr>
        <w:pBdr>
          <w:bottom w:val="single" w:sz="6" w:space="8" w:color="2E5984"/>
        </w:pBdr>
        <w:spacing w:after="300"/>
        <w:jc w:val="center"/>
      </w:pPr>
      <w:r>
        <w:rPr>
          <w:i/>
          <w:iCs/>
          <w:color w:val="856404"/>
          <w:sz w:val="20"/>
          <w:szCs w:val="20"/>
        </w:rPr>
        <w:t>Addressing professor feedback: (1) Get the data NOW, (2) De-risk the LLM prompting loop</w:t>
      </w:r>
    </w:p>
    <w:p w14:paraId="22DCCD4C" w14:textId="77777777" w:rsidR="00F93D01" w:rsidRDefault="00000000">
      <w:pPr>
        <w:pStyle w:val="Heading1"/>
      </w:pPr>
      <w:r>
        <w:rPr>
          <w:color w:val="1B3A5C"/>
        </w:rPr>
        <w:t>PHASE 0: Environment &amp; Project Setup (Day 1)</w:t>
      </w:r>
    </w:p>
    <w:p w14:paraId="0BBC908A" w14:textId="77777777" w:rsidR="00F93D01" w:rsidRDefault="00000000">
      <w:pPr>
        <w:spacing w:before="60" w:after="60"/>
        <w:ind w:left="360"/>
      </w:pPr>
      <w:r>
        <w:rPr>
          <w:i/>
          <w:iCs/>
          <w:color w:val="555555"/>
          <w:sz w:val="21"/>
          <w:szCs w:val="21"/>
        </w:rPr>
        <w:t>Get your dev environment working before touching any data or models.</w:t>
      </w:r>
    </w:p>
    <w:p w14:paraId="5C01ACE3" w14:textId="77777777" w:rsidR="00F93D01" w:rsidRDefault="00000000">
      <w:pPr>
        <w:spacing w:before="200" w:after="80"/>
      </w:pPr>
      <w:r>
        <w:rPr>
          <w:b/>
          <w:bCs/>
          <w:color w:val="3D7AB5"/>
          <w:sz w:val="24"/>
          <w:szCs w:val="24"/>
        </w:rPr>
        <w:t>Dev Environment</w:t>
      </w:r>
    </w:p>
    <w:p w14:paraId="4752677E" w14:textId="37FCB7BB" w:rsidR="00F93D01" w:rsidRDefault="003F4D3F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>
        <w:rPr>
          <w:rFonts w:ascii="Segoe UI Symbol" w:eastAsia="Segoe UI Symbol" w:hAnsi="Segoe UI Symbol" w:cs="Segoe UI Symbol"/>
        </w:rPr>
        <w:t xml:space="preserve">  </w:t>
      </w:r>
      <w:r>
        <w:t>Create</w:t>
      </w:r>
      <w:proofErr w:type="gramEnd"/>
      <w:r>
        <w:t xml:space="preserve"> a GitHub repo for the project (version control from day one)</w:t>
      </w:r>
    </w:p>
    <w:p w14:paraId="3F591D3F" w14:textId="02C8E34A" w:rsidR="00F93D01" w:rsidRDefault="003F4D3F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>
        <w:rPr>
          <w:rFonts w:ascii="Segoe UI Symbol" w:eastAsia="Segoe UI Symbol" w:hAnsi="Segoe UI Symbol" w:cs="Segoe UI Symbol"/>
        </w:rPr>
        <w:t xml:space="preserve">  </w:t>
      </w:r>
      <w:r>
        <w:t>Set</w:t>
      </w:r>
      <w:proofErr w:type="gramEnd"/>
      <w:r>
        <w:t xml:space="preserve"> up a Python virtual environment (python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  <w:r>
        <w:t>)</w:t>
      </w:r>
    </w:p>
    <w:p w14:paraId="58C3D6DF" w14:textId="4B3EF1CD" w:rsidR="00F93D01" w:rsidRDefault="003F4D3F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>
        <w:rPr>
          <w:rFonts w:ascii="Segoe UI Symbol" w:eastAsia="Segoe UI Symbol" w:hAnsi="Segoe UI Symbol" w:cs="Segoe UI Symbol"/>
        </w:rPr>
        <w:t xml:space="preserve">  </w:t>
      </w:r>
      <w:r>
        <w:t>Install</w:t>
      </w:r>
      <w:proofErr w:type="gramEnd"/>
      <w:r>
        <w:t xml:space="preserve"> core packages: 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yfinance</w:t>
      </w:r>
      <w:proofErr w:type="spellEnd"/>
      <w:r>
        <w:t xml:space="preserve">, matplotlib, seaborn, </w:t>
      </w:r>
      <w:proofErr w:type="spellStart"/>
      <w:r>
        <w:t>scipy</w:t>
      </w:r>
      <w:proofErr w:type="spellEnd"/>
      <w:r>
        <w:t xml:space="preserve">, </w:t>
      </w:r>
      <w:proofErr w:type="spellStart"/>
      <w:r>
        <w:t>statsmodels</w:t>
      </w:r>
      <w:proofErr w:type="spellEnd"/>
    </w:p>
    <w:p w14:paraId="6C1712CF" w14:textId="630A593C" w:rsidR="00F93D01" w:rsidRDefault="003F4D3F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>
        <w:rPr>
          <w:rFonts w:ascii="Segoe UI Symbol" w:eastAsia="Segoe UI Symbol" w:hAnsi="Segoe UI Symbol" w:cs="Segoe UI Symbol"/>
        </w:rPr>
        <w:t xml:space="preserve">  </w:t>
      </w:r>
      <w:r>
        <w:t>Install</w:t>
      </w:r>
      <w:proofErr w:type="gramEnd"/>
      <w:r>
        <w:t xml:space="preserve"> Anthropic SDK or OpenAI SDK (whichever LLM you plan to use)</w:t>
      </w:r>
    </w:p>
    <w:p w14:paraId="4C397B52" w14:textId="1D83A0FB" w:rsidR="00F93D01" w:rsidRDefault="003F4D3F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>
        <w:rPr>
          <w:rFonts w:ascii="Segoe UI Symbol" w:eastAsia="Segoe UI Symbol" w:hAnsi="Segoe UI Symbol" w:cs="Segoe UI Symbol"/>
        </w:rPr>
        <w:t xml:space="preserve">  </w:t>
      </w:r>
      <w:r>
        <w:t>Confirm</w:t>
      </w:r>
      <w:proofErr w:type="gramEnd"/>
      <w:r>
        <w:t xml:space="preserve"> you have a working API key with sufficient credits/quota</w:t>
      </w:r>
    </w:p>
    <w:p w14:paraId="543CD6D3" w14:textId="236FE8A6" w:rsidR="00F93D01" w:rsidRDefault="003F4D3F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>
        <w:rPr>
          <w:rFonts w:ascii="Segoe UI Symbol" w:eastAsia="Segoe UI Symbol" w:hAnsi="Segoe UI Symbol" w:cs="Segoe UI Symbol"/>
        </w:rPr>
        <w:t xml:space="preserve">  </w:t>
      </w:r>
      <w:r>
        <w:t>Create</w:t>
      </w:r>
      <w:proofErr w:type="gramEnd"/>
      <w:r>
        <w:t xml:space="preserve"> project folder structure: /data, /prompts, /outputs, /analysis, /reports</w:t>
      </w:r>
    </w:p>
    <w:p w14:paraId="3D0A34EB" w14:textId="77777777" w:rsidR="00F93D01" w:rsidRDefault="00000000">
      <w:pPr>
        <w:spacing w:before="200" w:after="80"/>
      </w:pPr>
      <w:r>
        <w:rPr>
          <w:b/>
          <w:bCs/>
          <w:color w:val="3D7AB5"/>
          <w:sz w:val="24"/>
          <w:szCs w:val="24"/>
        </w:rPr>
        <w:t>Project Config</w:t>
      </w:r>
    </w:p>
    <w:p w14:paraId="4B9CF429" w14:textId="078CB2DD" w:rsidR="00F93D01" w:rsidRDefault="003F4D3F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>
        <w:rPr>
          <w:rFonts w:ascii="Segoe UI Symbol" w:eastAsia="Segoe UI Symbol" w:hAnsi="Segoe UI Symbol" w:cs="Segoe UI Symbol"/>
        </w:rPr>
        <w:t xml:space="preserve">  </w:t>
      </w:r>
      <w:r>
        <w:t>Create</w:t>
      </w:r>
      <w:proofErr w:type="gramEnd"/>
      <w:r>
        <w:t xml:space="preserve"> a config.py or </w:t>
      </w:r>
      <w:proofErr w:type="spellStart"/>
      <w:proofErr w:type="gramStart"/>
      <w:r>
        <w:t>config.yaml</w:t>
      </w:r>
      <w:proofErr w:type="spellEnd"/>
      <w:proofErr w:type="gramEnd"/>
      <w:r>
        <w:t xml:space="preserve"> with: API key path, stock universe list, output paths, random seed</w:t>
      </w:r>
    </w:p>
    <w:p w14:paraId="5F4FAC19" w14:textId="627D3C19" w:rsidR="00F93D01" w:rsidRDefault="003F4D3F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>
        <w:rPr>
          <w:rFonts w:ascii="Segoe UI Symbol" w:eastAsia="Segoe UI Symbol" w:hAnsi="Segoe UI Symbol" w:cs="Segoe UI Symbol"/>
        </w:rPr>
        <w:t xml:space="preserve">  </w:t>
      </w:r>
      <w:r>
        <w:t>Write</w:t>
      </w:r>
      <w:proofErr w:type="gramEnd"/>
      <w:r>
        <w:t xml:space="preserve"> a quick test script that sends one prompt to the LLM API and prints the response</w:t>
      </w:r>
    </w:p>
    <w:p w14:paraId="0E8A27CE" w14:textId="77777777" w:rsidR="00F93D01" w:rsidRDefault="00000000">
      <w:pPr>
        <w:spacing w:before="60" w:after="60"/>
        <w:ind w:left="360"/>
      </w:pPr>
      <w:r>
        <w:rPr>
          <w:i/>
          <w:iCs/>
          <w:color w:val="555555"/>
          <w:sz w:val="21"/>
          <w:szCs w:val="21"/>
        </w:rPr>
        <w:t>This confirms your API access works before you build anything on top of it.</w:t>
      </w:r>
    </w:p>
    <w:p w14:paraId="6525D2D0" w14:textId="77777777" w:rsidR="00F93D01" w:rsidRDefault="00F93D01">
      <w:pPr>
        <w:spacing w:before="40" w:after="40"/>
      </w:pPr>
    </w:p>
    <w:p w14:paraId="7715729D" w14:textId="77777777" w:rsidR="00F93D01" w:rsidRDefault="00000000">
      <w:pPr>
        <w:pStyle w:val="Heading1"/>
      </w:pPr>
      <w:r>
        <w:rPr>
          <w:color w:val="1B3A5C"/>
        </w:rPr>
        <w:t>PHASE 1: Build the Dataset (Days 2–4)</w:t>
      </w:r>
    </w:p>
    <w:p w14:paraId="0CDAF74F" w14:textId="77777777" w:rsidR="00F93D01" w:rsidRDefault="00000000">
      <w:pPr>
        <w:shd w:val="clear" w:color="auto" w:fill="FFF3CD"/>
        <w:spacing w:before="80" w:after="80"/>
        <w:ind w:left="360"/>
      </w:pPr>
      <w:r>
        <w:rPr>
          <w:b/>
          <w:bCs/>
          <w:color w:val="856404"/>
          <w:sz w:val="21"/>
          <w:szCs w:val="21"/>
        </w:rPr>
        <w:t xml:space="preserve">⚠ PROFESSOR FEEDBACK: </w:t>
      </w:r>
      <w:r>
        <w:rPr>
          <w:color w:val="856404"/>
          <w:sz w:val="21"/>
          <w:szCs w:val="21"/>
        </w:rPr>
        <w:t>"Where is the data, actually? Go and grab it and make the dataset because otherwise the risk is that this takes way longer than expected." — Do this FIRST. Don’t move on until you have a clean CSV/</w:t>
      </w:r>
      <w:proofErr w:type="spellStart"/>
      <w:r>
        <w:rPr>
          <w:color w:val="856404"/>
          <w:sz w:val="21"/>
          <w:szCs w:val="21"/>
        </w:rPr>
        <w:t>DataFrame</w:t>
      </w:r>
      <w:proofErr w:type="spellEnd"/>
      <w:r>
        <w:rPr>
          <w:color w:val="856404"/>
          <w:sz w:val="21"/>
          <w:szCs w:val="21"/>
        </w:rPr>
        <w:t xml:space="preserve"> ready.</w:t>
      </w:r>
    </w:p>
    <w:p w14:paraId="474E585B" w14:textId="77777777" w:rsidR="00F93D01" w:rsidRDefault="00000000">
      <w:pPr>
        <w:pStyle w:val="Heading2"/>
      </w:pPr>
      <w:r>
        <w:rPr>
          <w:color w:val="2E5984"/>
        </w:rPr>
        <w:t>1A. Define the Stock Universe</w:t>
      </w:r>
    </w:p>
    <w:p w14:paraId="23A07FEA" w14:textId="2CCEDCB8" w:rsidR="00F93D01" w:rsidRDefault="00213DA8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>
        <w:rPr>
          <w:rFonts w:ascii="Segoe UI Symbol" w:eastAsia="Segoe UI Symbol" w:hAnsi="Segoe UI Symbol" w:cs="Segoe UI Symbol"/>
        </w:rPr>
        <w:t xml:space="preserve">  </w:t>
      </w:r>
      <w:r>
        <w:t>Select</w:t>
      </w:r>
      <w:proofErr w:type="gramEnd"/>
      <w:r>
        <w:t xml:space="preserve"> ~20 large-cap U.S. stocks across 6+ sectors</w:t>
      </w:r>
    </w:p>
    <w:p w14:paraId="5F57FA37" w14:textId="006AC925" w:rsidR="00F93D01" w:rsidRDefault="00213DA8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>
        <w:rPr>
          <w:rFonts w:ascii="Segoe UI Symbol" w:eastAsia="Segoe UI Symbol" w:hAnsi="Segoe UI Symbol" w:cs="Segoe UI Symbol"/>
        </w:rPr>
        <w:t xml:space="preserve">  </w:t>
      </w:r>
      <w:r>
        <w:t>Ensure</w:t>
      </w:r>
      <w:proofErr w:type="gramEnd"/>
      <w:r>
        <w:t xml:space="preserve"> coverage: Technology, Healthcare, Financials, Energy, Consumer Goods, Industrials</w:t>
      </w:r>
    </w:p>
    <w:p w14:paraId="4D26F163" w14:textId="442AE39C" w:rsidR="00F93D01" w:rsidRDefault="00213DA8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>
        <w:rPr>
          <w:rFonts w:ascii="Segoe UI Symbol" w:eastAsia="Segoe UI Symbol" w:hAnsi="Segoe UI Symbol" w:cs="Segoe UI Symbol"/>
        </w:rPr>
        <w:t xml:space="preserve">  </w:t>
      </w:r>
      <w:r>
        <w:t>Create</w:t>
      </w:r>
      <w:proofErr w:type="gramEnd"/>
      <w:r>
        <w:t xml:space="preserve"> a reference table: ticker, company name, sector label</w:t>
      </w:r>
    </w:p>
    <w:p w14:paraId="6A0741E6" w14:textId="77777777" w:rsidR="00F93D01" w:rsidRDefault="00000000">
      <w:pPr>
        <w:spacing w:before="60" w:after="60"/>
        <w:ind w:left="360"/>
      </w:pPr>
      <w:r>
        <w:rPr>
          <w:i/>
          <w:iCs/>
          <w:color w:val="555555"/>
          <w:sz w:val="21"/>
          <w:szCs w:val="21"/>
        </w:rPr>
        <w:t>Example tickers: AAPL, MSFT, GOOGL, JNJ, UNH, PFE, JPM, GS, XOM, CVX, PG, KO, CAT, HON, AMZN, NVDA, V, LLY, BA, MMM</w:t>
      </w:r>
    </w:p>
    <w:p w14:paraId="3377F3B7" w14:textId="632D3B9D" w:rsidR="00F93D01" w:rsidRDefault="00213DA8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>
        <w:rPr>
          <w:rFonts w:ascii="Segoe UI Symbol" w:eastAsia="Segoe UI Symbol" w:hAnsi="Segoe UI Symbol" w:cs="Segoe UI Symbol"/>
        </w:rPr>
        <w:t xml:space="preserve">  </w:t>
      </w:r>
      <w:r>
        <w:t>Save</w:t>
      </w:r>
      <w:proofErr w:type="gramEnd"/>
      <w:r>
        <w:t xml:space="preserve"> as stock_universe.csv</w:t>
      </w:r>
    </w:p>
    <w:p w14:paraId="1BCD812F" w14:textId="77777777" w:rsidR="00F93D01" w:rsidRDefault="00000000">
      <w:pPr>
        <w:pStyle w:val="Heading2"/>
      </w:pPr>
      <w:r>
        <w:rPr>
          <w:color w:val="2E5984"/>
        </w:rPr>
        <w:t>1B. Pull Fundamental Data</w:t>
      </w:r>
    </w:p>
    <w:p w14:paraId="35E1A96A" w14:textId="77777777" w:rsidR="00F93D01" w:rsidRDefault="00000000">
      <w:pPr>
        <w:spacing w:before="60" w:after="60"/>
        <w:ind w:left="360"/>
      </w:pPr>
      <w:r>
        <w:rPr>
          <w:i/>
          <w:iCs/>
          <w:color w:val="555555"/>
          <w:sz w:val="21"/>
          <w:szCs w:val="21"/>
        </w:rPr>
        <w:t xml:space="preserve">Use </w:t>
      </w:r>
      <w:proofErr w:type="spellStart"/>
      <w:r>
        <w:rPr>
          <w:i/>
          <w:iCs/>
          <w:color w:val="555555"/>
          <w:sz w:val="21"/>
          <w:szCs w:val="21"/>
        </w:rPr>
        <w:t>yfinance</w:t>
      </w:r>
      <w:proofErr w:type="spellEnd"/>
      <w:r>
        <w:rPr>
          <w:i/>
          <w:iCs/>
          <w:color w:val="555555"/>
          <w:sz w:val="21"/>
          <w:szCs w:val="21"/>
        </w:rPr>
        <w:t xml:space="preserve"> (ticker.info, </w:t>
      </w:r>
      <w:proofErr w:type="spellStart"/>
      <w:proofErr w:type="gramStart"/>
      <w:r>
        <w:rPr>
          <w:i/>
          <w:iCs/>
          <w:color w:val="555555"/>
          <w:sz w:val="21"/>
          <w:szCs w:val="21"/>
        </w:rPr>
        <w:t>ticker.quarterly</w:t>
      </w:r>
      <w:proofErr w:type="gramEnd"/>
      <w:r>
        <w:rPr>
          <w:i/>
          <w:iCs/>
          <w:color w:val="555555"/>
          <w:sz w:val="21"/>
          <w:szCs w:val="21"/>
        </w:rPr>
        <w:t>_financials</w:t>
      </w:r>
      <w:proofErr w:type="spellEnd"/>
      <w:r>
        <w:rPr>
          <w:i/>
          <w:iCs/>
          <w:color w:val="555555"/>
          <w:sz w:val="21"/>
          <w:szCs w:val="21"/>
        </w:rPr>
        <w:t xml:space="preserve">, </w:t>
      </w:r>
      <w:proofErr w:type="spellStart"/>
      <w:proofErr w:type="gramStart"/>
      <w:r>
        <w:rPr>
          <w:i/>
          <w:iCs/>
          <w:color w:val="555555"/>
          <w:sz w:val="21"/>
          <w:szCs w:val="21"/>
        </w:rPr>
        <w:t>ticker.quarterly</w:t>
      </w:r>
      <w:proofErr w:type="gramEnd"/>
      <w:r>
        <w:rPr>
          <w:i/>
          <w:iCs/>
          <w:color w:val="555555"/>
          <w:sz w:val="21"/>
          <w:szCs w:val="21"/>
        </w:rPr>
        <w:t>_earnings</w:t>
      </w:r>
      <w:proofErr w:type="spellEnd"/>
      <w:r>
        <w:rPr>
          <w:i/>
          <w:iCs/>
          <w:color w:val="555555"/>
          <w:sz w:val="21"/>
          <w:szCs w:val="21"/>
        </w:rPr>
        <w:t>).</w:t>
      </w:r>
    </w:p>
    <w:p w14:paraId="2D2D09F8" w14:textId="5E69E5BF" w:rsidR="00F93D01" w:rsidRDefault="00D4333B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lastRenderedPageBreak/>
        <w:t>✓</w:t>
      </w:r>
      <w:r>
        <w:rPr>
          <w:rFonts w:ascii="Segoe UI Symbol" w:eastAsia="Segoe UI Symbol" w:hAnsi="Segoe UI Symbol" w:cs="Segoe UI Symbol"/>
        </w:rPr>
        <w:t xml:space="preserve">  </w:t>
      </w:r>
      <w:r>
        <w:rPr>
          <w:b/>
          <w:bCs/>
        </w:rPr>
        <w:t>Market</w:t>
      </w:r>
      <w:proofErr w:type="gramEnd"/>
      <w:r>
        <w:rPr>
          <w:b/>
          <w:bCs/>
        </w:rPr>
        <w:t xml:space="preserve"> Capitalization</w:t>
      </w:r>
      <w:r>
        <w:t xml:space="preserve"> — ticker.info["</w:t>
      </w:r>
      <w:proofErr w:type="spellStart"/>
      <w:r>
        <w:t>marketCap</w:t>
      </w:r>
      <w:proofErr w:type="spellEnd"/>
      <w:r>
        <w:t>"] or compute from price × shares outstanding</w:t>
      </w:r>
    </w:p>
    <w:p w14:paraId="33E44D5B" w14:textId="4E0FA530" w:rsidR="00F93D01" w:rsidRDefault="00D4333B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>
        <w:rPr>
          <w:rFonts w:ascii="Segoe UI Symbol" w:eastAsia="Segoe UI Symbol" w:hAnsi="Segoe UI Symbol" w:cs="Segoe UI Symbol"/>
        </w:rPr>
        <w:t xml:space="preserve">  </w:t>
      </w:r>
      <w:r>
        <w:rPr>
          <w:b/>
          <w:bCs/>
        </w:rPr>
        <w:t>P</w:t>
      </w:r>
      <w:proofErr w:type="gramEnd"/>
      <w:r>
        <w:rPr>
          <w:b/>
          <w:bCs/>
        </w:rPr>
        <w:t>/E Ratio</w:t>
      </w:r>
      <w:r>
        <w:t xml:space="preserve"> — ticker.info["</w:t>
      </w:r>
      <w:proofErr w:type="spellStart"/>
      <w:r>
        <w:t>trailingPE</w:t>
      </w:r>
      <w:proofErr w:type="spellEnd"/>
      <w:r>
        <w:t>"] and/or compute from price / EPS</w:t>
      </w:r>
    </w:p>
    <w:p w14:paraId="587862DD" w14:textId="5BD35035" w:rsidR="00F93D01" w:rsidRDefault="00D4333B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>
        <w:rPr>
          <w:rFonts w:ascii="Segoe UI Symbol" w:eastAsia="Segoe UI Symbol" w:hAnsi="Segoe UI Symbol" w:cs="Segoe UI Symbol"/>
        </w:rPr>
        <w:t xml:space="preserve">  </w:t>
      </w:r>
      <w:r>
        <w:rPr>
          <w:b/>
          <w:bCs/>
        </w:rPr>
        <w:t>Revenue</w:t>
      </w:r>
      <w:proofErr w:type="gramEnd"/>
      <w:r>
        <w:rPr>
          <w:b/>
          <w:bCs/>
        </w:rPr>
        <w:t xml:space="preserve"> Growth</w:t>
      </w:r>
      <w:r>
        <w:t xml:space="preserve"> — Pull quarterly revenue from </w:t>
      </w:r>
      <w:proofErr w:type="spellStart"/>
      <w:proofErr w:type="gramStart"/>
      <w:r>
        <w:t>ticker.quarterly</w:t>
      </w:r>
      <w:proofErr w:type="gramEnd"/>
      <w:r>
        <w:t>_financials</w:t>
      </w:r>
      <w:proofErr w:type="spellEnd"/>
      <w:r>
        <w:t>, compute YoY % change</w:t>
      </w:r>
    </w:p>
    <w:p w14:paraId="1D75AB14" w14:textId="5DF0BB42" w:rsidR="00F93D01" w:rsidRDefault="00D4333B">
      <w:pPr>
        <w:spacing w:before="60" w:after="60"/>
        <w:ind w:left="72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>
        <w:rPr>
          <w:rFonts w:ascii="Segoe UI Symbol" w:eastAsia="Segoe UI Symbol" w:hAnsi="Segoe UI Symbol" w:cs="Segoe UI Symbol"/>
        </w:rPr>
        <w:t xml:space="preserve">  </w:t>
      </w:r>
      <w:r>
        <w:t>Decide</w:t>
      </w:r>
      <w:proofErr w:type="gramEnd"/>
      <w:r>
        <w:t>: quarterly YoY growth or trailing 12-month growth</w:t>
      </w:r>
    </w:p>
    <w:p w14:paraId="4630DC3B" w14:textId="5412E9DF" w:rsidR="00F93D01" w:rsidRDefault="00D4333B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>
        <w:rPr>
          <w:rFonts w:ascii="Segoe UI Symbol" w:eastAsia="Segoe UI Symbol" w:hAnsi="Segoe UI Symbol" w:cs="Segoe UI Symbol"/>
        </w:rPr>
        <w:t xml:space="preserve">  </w:t>
      </w:r>
      <w:r>
        <w:rPr>
          <w:b/>
          <w:bCs/>
        </w:rPr>
        <w:t>Earnings</w:t>
      </w:r>
      <w:proofErr w:type="gramEnd"/>
      <w:r>
        <w:rPr>
          <w:b/>
          <w:bCs/>
        </w:rPr>
        <w:t xml:space="preserve"> Growth</w:t>
      </w:r>
      <w:r>
        <w:t xml:space="preserve"> — Pull quarterly earnings, compute YoY % change</w:t>
      </w:r>
    </w:p>
    <w:p w14:paraId="5B7DA597" w14:textId="1FCDD256" w:rsidR="00F93D01" w:rsidRDefault="00D4333B">
      <w:pPr>
        <w:spacing w:before="60" w:after="60"/>
        <w:ind w:left="72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>
        <w:rPr>
          <w:rFonts w:ascii="Segoe UI Symbol" w:eastAsia="Segoe UI Symbol" w:hAnsi="Segoe UI Symbol" w:cs="Segoe UI Symbol"/>
        </w:rPr>
        <w:t xml:space="preserve">  </w:t>
      </w:r>
      <w:r>
        <w:t>Decide</w:t>
      </w:r>
      <w:proofErr w:type="gramEnd"/>
      <w:r>
        <w:t>: same temporal spec as revenue growth for consistency</w:t>
      </w:r>
    </w:p>
    <w:p w14:paraId="7E4669BE" w14:textId="57B34FE0" w:rsidR="00F93D01" w:rsidRDefault="00D4333B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>
        <w:rPr>
          <w:rFonts w:ascii="Segoe UI Symbol" w:eastAsia="Segoe UI Symbol" w:hAnsi="Segoe UI Symbol" w:cs="Segoe UI Symbol"/>
        </w:rPr>
        <w:t xml:space="preserve">  </w:t>
      </w:r>
      <w:r>
        <w:rPr>
          <w:b/>
          <w:bCs/>
        </w:rPr>
        <w:t>Leverage</w:t>
      </w:r>
      <w:proofErr w:type="gramEnd"/>
      <w:r>
        <w:rPr>
          <w:b/>
          <w:bCs/>
        </w:rPr>
        <w:t xml:space="preserve"> — Debt-to-Equity</w:t>
      </w:r>
      <w:r>
        <w:t xml:space="preserve"> — ticker.info["</w:t>
      </w:r>
      <w:proofErr w:type="spellStart"/>
      <w:r>
        <w:t>debtToEquity</w:t>
      </w:r>
      <w:proofErr w:type="spellEnd"/>
      <w:r>
        <w:t>"]</w:t>
      </w:r>
    </w:p>
    <w:p w14:paraId="6E53A0B2" w14:textId="0EF55E61" w:rsidR="00F93D01" w:rsidRDefault="00D4333B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>
        <w:rPr>
          <w:rFonts w:ascii="Segoe UI Symbol" w:eastAsia="Segoe UI Symbol" w:hAnsi="Segoe UI Symbol" w:cs="Segoe UI Symbol"/>
        </w:rPr>
        <w:t xml:space="preserve">  </w:t>
      </w:r>
      <w:r>
        <w:rPr>
          <w:b/>
          <w:bCs/>
        </w:rPr>
        <w:t>Leverage</w:t>
      </w:r>
      <w:proofErr w:type="gramEnd"/>
      <w:r>
        <w:rPr>
          <w:b/>
          <w:bCs/>
        </w:rPr>
        <w:t xml:space="preserve"> — Total Debt</w:t>
      </w:r>
      <w:r>
        <w:t xml:space="preserve"> — ticker.info["</w:t>
      </w:r>
      <w:proofErr w:type="spellStart"/>
      <w:r>
        <w:t>totalDebt</w:t>
      </w:r>
      <w:proofErr w:type="spellEnd"/>
      <w:r>
        <w:t>"]</w:t>
      </w:r>
    </w:p>
    <w:p w14:paraId="1948C47A" w14:textId="2DF8FCA0" w:rsidR="00F93D01" w:rsidRDefault="00D4333B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>
        <w:rPr>
          <w:rFonts w:ascii="Segoe UI Symbol" w:eastAsia="Segoe UI Symbol" w:hAnsi="Segoe UI Symbol" w:cs="Segoe UI Symbol"/>
        </w:rPr>
        <w:t xml:space="preserve">  </w:t>
      </w:r>
      <w:r>
        <w:t>Handle</w:t>
      </w:r>
      <w:proofErr w:type="gramEnd"/>
      <w:r>
        <w:t xml:space="preserve"> missing values: document which tickers have gaps, decide on imputation or </w:t>
      </w:r>
      <w:proofErr w:type="gramStart"/>
      <w:r>
        <w:t>exclusion :</w:t>
      </w:r>
      <w:proofErr w:type="gramEnd"/>
      <w:r>
        <w:t xml:space="preserve"> Note JPM had a null value for Debt-to-</w:t>
      </w:r>
      <w:proofErr w:type="gramStart"/>
      <w:r>
        <w:t>equity</w:t>
      </w:r>
      <w:proofErr w:type="gramEnd"/>
      <w:r>
        <w:t xml:space="preserve"> and it was manually calculated</w:t>
      </w:r>
    </w:p>
    <w:p w14:paraId="17A640E2" w14:textId="5D9C5655" w:rsidR="00F93D01" w:rsidRDefault="00D4333B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>
        <w:rPr>
          <w:rFonts w:ascii="Segoe UI Symbol" w:eastAsia="Segoe UI Symbol" w:hAnsi="Segoe UI Symbol" w:cs="Segoe UI Symbol"/>
        </w:rPr>
        <w:t xml:space="preserve">  </w:t>
      </w:r>
      <w:r>
        <w:t>Save</w:t>
      </w:r>
      <w:proofErr w:type="gramEnd"/>
      <w:r>
        <w:t xml:space="preserve"> as fundamental_data.csv with columns: ticker, </w:t>
      </w:r>
      <w:proofErr w:type="spellStart"/>
      <w:r>
        <w:t>market_cap</w:t>
      </w:r>
      <w:proofErr w:type="spellEnd"/>
      <w:r>
        <w:t xml:space="preserve">, </w:t>
      </w:r>
      <w:proofErr w:type="spellStart"/>
      <w:r>
        <w:t>pe_ratio</w:t>
      </w:r>
      <w:proofErr w:type="spellEnd"/>
      <w:r>
        <w:t xml:space="preserve">, </w:t>
      </w:r>
      <w:proofErr w:type="spellStart"/>
      <w:r>
        <w:t>revenue_growth</w:t>
      </w:r>
      <w:proofErr w:type="spellEnd"/>
      <w:r>
        <w:t xml:space="preserve">, </w:t>
      </w:r>
      <w:proofErr w:type="spellStart"/>
      <w:r>
        <w:t>earnings_growth</w:t>
      </w:r>
      <w:proofErr w:type="spellEnd"/>
      <w:r>
        <w:t xml:space="preserve">, </w:t>
      </w:r>
      <w:proofErr w:type="spellStart"/>
      <w:r>
        <w:t>debt_to_equity</w:t>
      </w:r>
      <w:proofErr w:type="spellEnd"/>
      <w:r>
        <w:t xml:space="preserve">, </w:t>
      </w:r>
      <w:proofErr w:type="spellStart"/>
      <w:r>
        <w:t>total_debt</w:t>
      </w:r>
      <w:proofErr w:type="spellEnd"/>
    </w:p>
    <w:p w14:paraId="6013D94B" w14:textId="77777777" w:rsidR="00F93D01" w:rsidRDefault="00000000">
      <w:pPr>
        <w:pStyle w:val="Heading2"/>
      </w:pPr>
      <w:r>
        <w:rPr>
          <w:color w:val="2E5984"/>
        </w:rPr>
        <w:t>1C. Pull Technical Data</w:t>
      </w:r>
    </w:p>
    <w:p w14:paraId="7483FF1D" w14:textId="77777777" w:rsidR="00F93D01" w:rsidRDefault="00000000">
      <w:pPr>
        <w:spacing w:before="60" w:after="60"/>
        <w:ind w:left="360"/>
      </w:pPr>
      <w:r>
        <w:rPr>
          <w:i/>
          <w:iCs/>
          <w:color w:val="555555"/>
          <w:sz w:val="21"/>
          <w:szCs w:val="21"/>
        </w:rPr>
        <w:t xml:space="preserve">Use </w:t>
      </w:r>
      <w:proofErr w:type="spellStart"/>
      <w:r>
        <w:rPr>
          <w:i/>
          <w:iCs/>
          <w:color w:val="555555"/>
          <w:sz w:val="21"/>
          <w:szCs w:val="21"/>
        </w:rPr>
        <w:t>yfinance</w:t>
      </w:r>
      <w:proofErr w:type="spellEnd"/>
      <w:r>
        <w:rPr>
          <w:i/>
          <w:iCs/>
          <w:color w:val="555555"/>
          <w:sz w:val="21"/>
          <w:szCs w:val="21"/>
        </w:rPr>
        <w:t xml:space="preserve"> </w:t>
      </w:r>
      <w:proofErr w:type="spellStart"/>
      <w:proofErr w:type="gramStart"/>
      <w:r>
        <w:rPr>
          <w:i/>
          <w:iCs/>
          <w:color w:val="555555"/>
          <w:sz w:val="21"/>
          <w:szCs w:val="21"/>
        </w:rPr>
        <w:t>ticker.history</w:t>
      </w:r>
      <w:proofErr w:type="spellEnd"/>
      <w:proofErr w:type="gramEnd"/>
      <w:r>
        <w:rPr>
          <w:i/>
          <w:iCs/>
          <w:color w:val="555555"/>
          <w:sz w:val="21"/>
          <w:szCs w:val="21"/>
        </w:rPr>
        <w:t>(period="1y") for daily OHLCV data. Daily candlesticks as noted in your data spec.</w:t>
      </w:r>
    </w:p>
    <w:p w14:paraId="06DEF8D2" w14:textId="568216AB" w:rsidR="00F93D01" w:rsidRDefault="00D4333B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>
        <w:rPr>
          <w:rFonts w:ascii="Segoe UI Symbol" w:eastAsia="Segoe UI Symbol" w:hAnsi="Segoe UI Symbol" w:cs="Segoe UI Symbol"/>
        </w:rPr>
        <w:t xml:space="preserve">  </w:t>
      </w:r>
      <w:r>
        <w:rPr>
          <w:b/>
          <w:bCs/>
        </w:rPr>
        <w:t>Recent</w:t>
      </w:r>
      <w:proofErr w:type="gramEnd"/>
      <w:r>
        <w:rPr>
          <w:b/>
          <w:bCs/>
        </w:rPr>
        <w:t xml:space="preserve"> Returns</w:t>
      </w:r>
      <w:r>
        <w:t xml:space="preserve"> — Calculate 1-month, 3-month, 6-month, 12-month returns from closing prices</w:t>
      </w:r>
    </w:p>
    <w:p w14:paraId="32FC3860" w14:textId="0F745F2E" w:rsidR="00F93D01" w:rsidRDefault="00D4333B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>
        <w:rPr>
          <w:rFonts w:ascii="Segoe UI Symbol" w:eastAsia="Segoe UI Symbol" w:hAnsi="Segoe UI Symbol" w:cs="Segoe UI Symbol"/>
        </w:rPr>
        <w:t xml:space="preserve">  </w:t>
      </w:r>
      <w:r>
        <w:rPr>
          <w:b/>
          <w:bCs/>
        </w:rPr>
        <w:t>Historical</w:t>
      </w:r>
      <w:proofErr w:type="gramEnd"/>
      <w:r>
        <w:rPr>
          <w:b/>
          <w:bCs/>
        </w:rPr>
        <w:t xml:space="preserve"> Volatility</w:t>
      </w:r>
      <w:r>
        <w:t xml:space="preserve"> — Standard deviation of daily log returns over 252 trading days (annualized)</w:t>
      </w:r>
    </w:p>
    <w:p w14:paraId="110B9B89" w14:textId="47101470" w:rsidR="00F93D01" w:rsidRDefault="00D4333B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>
        <w:rPr>
          <w:rFonts w:ascii="Segoe UI Symbol" w:eastAsia="Segoe UI Symbol" w:hAnsi="Segoe UI Symbol" w:cs="Segoe UI Symbol"/>
        </w:rPr>
        <w:t xml:space="preserve">  </w:t>
      </w:r>
      <w:r>
        <w:rPr>
          <w:b/>
          <w:bCs/>
        </w:rPr>
        <w:t>Beta</w:t>
      </w:r>
      <w:proofErr w:type="gramEnd"/>
      <w:r>
        <w:t xml:space="preserve"> — Regress stock daily returns against S&amp;P 500 (^GSPC) daily returns; slope = beta. Or use ticker.info["beta"]</w:t>
      </w:r>
    </w:p>
    <w:p w14:paraId="055A9663" w14:textId="70E19FE3" w:rsidR="00F93D01" w:rsidRDefault="00D4333B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>
        <w:rPr>
          <w:rFonts w:ascii="Segoe UI Symbol" w:eastAsia="Segoe UI Symbol" w:hAnsi="Segoe UI Symbol" w:cs="Segoe UI Symbol"/>
        </w:rPr>
        <w:t xml:space="preserve">  </w:t>
      </w:r>
      <w:r>
        <w:rPr>
          <w:b/>
          <w:bCs/>
        </w:rPr>
        <w:t>Moving</w:t>
      </w:r>
      <w:proofErr w:type="gramEnd"/>
      <w:r>
        <w:rPr>
          <w:b/>
          <w:bCs/>
        </w:rPr>
        <w:t xml:space="preserve"> Averages</w:t>
      </w:r>
      <w:r>
        <w:t xml:space="preserve"> — Calculate 20-day SMA, 50-day SMA, 200-day SMA. Derive signals: price vs. MA crossover, 50/200 golden/death cross</w:t>
      </w:r>
    </w:p>
    <w:p w14:paraId="7F480F9B" w14:textId="77777777" w:rsidR="00F93D01" w:rsidRDefault="00000000">
      <w:pPr>
        <w:spacing w:before="60" w:after="60"/>
        <w:ind w:left="360"/>
      </w:pPr>
      <w:proofErr w:type="gramStart"/>
      <w:r>
        <w:rPr>
          <w:rFonts w:ascii="Segoe UI Symbol" w:eastAsia="Segoe UI Symbol" w:hAnsi="Segoe UI Symbol" w:cs="Segoe UI Symbol"/>
        </w:rPr>
        <w:t xml:space="preserve">☐  </w:t>
      </w:r>
      <w:r>
        <w:t>Optional</w:t>
      </w:r>
      <w:proofErr w:type="gramEnd"/>
      <w:r>
        <w:t xml:space="preserve">: candlestick pattern flags (hammer, </w:t>
      </w:r>
      <w:proofErr w:type="spellStart"/>
      <w:r>
        <w:t>doji</w:t>
      </w:r>
      <w:proofErr w:type="spellEnd"/>
      <w:r>
        <w:t>, engulfing) — lower priority</w:t>
      </w:r>
    </w:p>
    <w:p w14:paraId="0A8B9DA1" w14:textId="463FAC33" w:rsidR="00F93D01" w:rsidRDefault="00D4333B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>
        <w:rPr>
          <w:rFonts w:ascii="Segoe UI Symbol" w:eastAsia="Segoe UI Symbol" w:hAnsi="Segoe UI Symbol" w:cs="Segoe UI Symbol"/>
        </w:rPr>
        <w:t xml:space="preserve">  </w:t>
      </w:r>
      <w:r>
        <w:t>Save</w:t>
      </w:r>
      <w:proofErr w:type="gramEnd"/>
      <w:r>
        <w:t xml:space="preserve"> as technical_data.csv with columns: ticker, return_1m, return_3m, return_6m, return_12m, volatility, beta, sma_20, sma_50, sma_200, </w:t>
      </w:r>
      <w:proofErr w:type="spellStart"/>
      <w:r>
        <w:t>ma_signal</w:t>
      </w:r>
      <w:proofErr w:type="spellEnd"/>
    </w:p>
    <w:p w14:paraId="292AE7C1" w14:textId="77777777" w:rsidR="00F93D01" w:rsidRDefault="00000000">
      <w:pPr>
        <w:pStyle w:val="Heading2"/>
      </w:pPr>
      <w:r>
        <w:rPr>
          <w:color w:val="2E5984"/>
        </w:rPr>
        <w:t>1D. Merge &amp; Validate the Master Dataset</w:t>
      </w:r>
    </w:p>
    <w:p w14:paraId="6E09AEC7" w14:textId="7D06799D" w:rsidR="00F93D01" w:rsidRDefault="00D4333B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>
        <w:rPr>
          <w:rFonts w:ascii="Segoe UI Symbol" w:eastAsia="Segoe UI Symbol" w:hAnsi="Segoe UI Symbol" w:cs="Segoe UI Symbol"/>
        </w:rPr>
        <w:t xml:space="preserve">  </w:t>
      </w:r>
      <w:r>
        <w:t>Merge</w:t>
      </w:r>
      <w:proofErr w:type="gramEnd"/>
      <w:r>
        <w:t xml:space="preserve"> stock_universe.csv + fundamental_data.csv + technical_data.csv on ticker</w:t>
      </w:r>
    </w:p>
    <w:p w14:paraId="0482F611" w14:textId="1D3091ED" w:rsidR="00F93D01" w:rsidRDefault="00D4333B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>
        <w:rPr>
          <w:rFonts w:ascii="Segoe UI Symbol" w:eastAsia="Segoe UI Symbol" w:hAnsi="Segoe UI Symbol" w:cs="Segoe UI Symbol"/>
        </w:rPr>
        <w:t xml:space="preserve">  </w:t>
      </w:r>
      <w:r>
        <w:t>Inspect</w:t>
      </w:r>
      <w:proofErr w:type="gramEnd"/>
      <w:r>
        <w:t xml:space="preserve"> for </w:t>
      </w:r>
      <w:proofErr w:type="spellStart"/>
      <w:r>
        <w:t>NaN</w:t>
      </w:r>
      <w:proofErr w:type="spellEnd"/>
      <w:r>
        <w:t>/missing values — decide handling strategy</w:t>
      </w:r>
    </w:p>
    <w:p w14:paraId="2F26A1B3" w14:textId="1D77B99B" w:rsidR="00F93D01" w:rsidRDefault="00D4333B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>
        <w:rPr>
          <w:rFonts w:ascii="Segoe UI Symbol" w:eastAsia="Segoe UI Symbol" w:hAnsi="Segoe UI Symbol" w:cs="Segoe UI Symbol"/>
        </w:rPr>
        <w:t xml:space="preserve">  </w:t>
      </w:r>
      <w:r>
        <w:t>Sanity</w:t>
      </w:r>
      <w:proofErr w:type="gramEnd"/>
      <w:r>
        <w:t xml:space="preserve"> check: do P/E ratios look reasonable? Is beta in expected range (0.5–2.0)?</w:t>
      </w:r>
    </w:p>
    <w:p w14:paraId="78161A5A" w14:textId="5B543B2C" w:rsidR="00F93D01" w:rsidRDefault="00D4333B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>
        <w:rPr>
          <w:rFonts w:ascii="Segoe UI Symbol" w:eastAsia="Segoe UI Symbol" w:hAnsi="Segoe UI Symbol" w:cs="Segoe UI Symbol"/>
        </w:rPr>
        <w:t xml:space="preserve">  </w:t>
      </w:r>
      <w:r>
        <w:t>Save</w:t>
      </w:r>
      <w:proofErr w:type="gramEnd"/>
      <w:r>
        <w:t xml:space="preserve"> as master_dataset.csv</w:t>
      </w:r>
    </w:p>
    <w:p w14:paraId="02FDF618" w14:textId="3E4389DC" w:rsidR="00F93D01" w:rsidRDefault="00D4333B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>
        <w:rPr>
          <w:rFonts w:ascii="Segoe UI Symbol" w:eastAsia="Segoe UI Symbol" w:hAnsi="Segoe UI Symbol" w:cs="Segoe UI Symbol"/>
        </w:rPr>
        <w:t xml:space="preserve">  </w:t>
      </w:r>
      <w:r>
        <w:t>Print</w:t>
      </w:r>
      <w:proofErr w:type="gramEnd"/>
      <w:r>
        <w:t xml:space="preserve"> summary stats and share with professor as proof the data is in hand</w:t>
      </w:r>
    </w:p>
    <w:p w14:paraId="63D6B2E2" w14:textId="77777777" w:rsidR="00F93D01" w:rsidRDefault="00000000">
      <w:pPr>
        <w:shd w:val="clear" w:color="auto" w:fill="FFF3CD"/>
        <w:spacing w:before="80" w:after="80"/>
        <w:ind w:left="360"/>
      </w:pPr>
      <w:r>
        <w:rPr>
          <w:b/>
          <w:bCs/>
          <w:color w:val="856404"/>
          <w:sz w:val="21"/>
          <w:szCs w:val="21"/>
        </w:rPr>
        <w:t xml:space="preserve">⚠ PROFESSOR FEEDBACK: </w:t>
      </w:r>
      <w:r>
        <w:rPr>
          <w:color w:val="856404"/>
          <w:sz w:val="21"/>
          <w:szCs w:val="21"/>
        </w:rPr>
        <w:t>Show this deliverable to your professor ASAP. The sooner you prove you have clean data, the sooner risk #1 is retired.</w:t>
      </w:r>
    </w:p>
    <w:p w14:paraId="3E9982D6" w14:textId="77777777" w:rsidR="00F93D01" w:rsidRDefault="00F93D01">
      <w:pPr>
        <w:spacing w:before="40" w:after="40"/>
      </w:pPr>
    </w:p>
    <w:p w14:paraId="223D2A74" w14:textId="77777777" w:rsidR="00F93D01" w:rsidRDefault="00000000">
      <w:pPr>
        <w:pStyle w:val="Heading1"/>
      </w:pPr>
      <w:r>
        <w:rPr>
          <w:color w:val="1B3A5C"/>
        </w:rPr>
        <w:lastRenderedPageBreak/>
        <w:t>PHASE 2: Prompt Engineering &amp; LLM Pipeline (Days 5–8)</w:t>
      </w:r>
    </w:p>
    <w:p w14:paraId="1F926E66" w14:textId="77777777" w:rsidR="00F93D01" w:rsidRDefault="00000000">
      <w:pPr>
        <w:shd w:val="clear" w:color="auto" w:fill="FFF3CD"/>
        <w:spacing w:before="80" w:after="80"/>
        <w:ind w:left="360"/>
      </w:pPr>
      <w:r>
        <w:rPr>
          <w:b/>
          <w:bCs/>
          <w:color w:val="856404"/>
          <w:sz w:val="21"/>
          <w:szCs w:val="21"/>
        </w:rPr>
        <w:t xml:space="preserve">⚠ PROFESSOR FEEDBACK: </w:t>
      </w:r>
      <w:r>
        <w:rPr>
          <w:color w:val="856404"/>
          <w:sz w:val="21"/>
          <w:szCs w:val="21"/>
        </w:rPr>
        <w:t xml:space="preserve">"How will you generate the portfolio from the LLM? This loop seems like a bit risky too." — Build a prototype of ONE </w:t>
      </w:r>
      <w:proofErr w:type="spellStart"/>
      <w:r>
        <w:rPr>
          <w:color w:val="856404"/>
          <w:sz w:val="21"/>
          <w:szCs w:val="21"/>
        </w:rPr>
        <w:t>prompt→parse</w:t>
      </w:r>
      <w:proofErr w:type="spellEnd"/>
      <w:r>
        <w:rPr>
          <w:color w:val="856404"/>
          <w:sz w:val="21"/>
          <w:szCs w:val="21"/>
        </w:rPr>
        <w:t xml:space="preserve"> cycle first. Get structured output working before scaling to 100+ runs.</w:t>
      </w:r>
    </w:p>
    <w:p w14:paraId="4FA1F2C1" w14:textId="77777777" w:rsidR="00F93D01" w:rsidRDefault="00000000">
      <w:pPr>
        <w:pStyle w:val="Heading2"/>
      </w:pPr>
      <w:r>
        <w:rPr>
          <w:color w:val="2E5984"/>
        </w:rPr>
        <w:t>2A. Design Prompt Templates</w:t>
      </w:r>
    </w:p>
    <w:p w14:paraId="12EABCB1" w14:textId="77777777" w:rsidR="00F93D01" w:rsidRDefault="00000000">
      <w:pPr>
        <w:spacing w:before="60" w:after="60"/>
        <w:ind w:left="360"/>
      </w:pPr>
      <w:r>
        <w:rPr>
          <w:i/>
          <w:iCs/>
          <w:color w:val="555555"/>
          <w:sz w:val="21"/>
          <w:szCs w:val="21"/>
        </w:rPr>
        <w:t xml:space="preserve">Each prompt must produce a </w:t>
      </w:r>
      <w:proofErr w:type="spellStart"/>
      <w:r>
        <w:rPr>
          <w:i/>
          <w:iCs/>
          <w:color w:val="555555"/>
          <w:sz w:val="21"/>
          <w:szCs w:val="21"/>
        </w:rPr>
        <w:t>parseable</w:t>
      </w:r>
      <w:proofErr w:type="spellEnd"/>
      <w:r>
        <w:rPr>
          <w:i/>
          <w:iCs/>
          <w:color w:val="555555"/>
          <w:sz w:val="21"/>
          <w:szCs w:val="21"/>
        </w:rPr>
        <w:t xml:space="preserve"> portfolio: a JSON object mapping tickers to percentage weights that sum to 100%.</w:t>
      </w:r>
    </w:p>
    <w:p w14:paraId="52559F54" w14:textId="77777777" w:rsidR="00F93D01" w:rsidRDefault="00000000">
      <w:pPr>
        <w:spacing w:before="200" w:after="80"/>
      </w:pPr>
      <w:r>
        <w:rPr>
          <w:b/>
          <w:bCs/>
          <w:color w:val="3D7AB5"/>
          <w:sz w:val="24"/>
          <w:szCs w:val="24"/>
        </w:rPr>
        <w:t>Control Prompt (Condition 0)</w:t>
      </w:r>
    </w:p>
    <w:p w14:paraId="39CE28DE" w14:textId="50B73803" w:rsidR="00F93D01" w:rsidRDefault="00AB59A3">
      <w:pPr>
        <w:spacing w:before="60" w:after="60"/>
        <w:ind w:left="360"/>
      </w:pPr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>
        <w:rPr>
          <w:rFonts w:ascii="Segoe UI Symbol" w:eastAsia="Segoe UI Symbol" w:hAnsi="Segoe UI Symbol" w:cs="Segoe UI Symbol"/>
        </w:rPr>
        <w:t xml:space="preserve">   </w:t>
      </w:r>
      <w:r>
        <w:t>Write prompt: provide only the stock universe + allocation instructions</w:t>
      </w:r>
    </w:p>
    <w:p w14:paraId="35028DD6" w14:textId="577CADBB" w:rsidR="00F93D01" w:rsidRDefault="00AB59A3">
      <w:pPr>
        <w:spacing w:before="60" w:after="60"/>
        <w:ind w:left="360"/>
      </w:pPr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>
        <w:rPr>
          <w:rFonts w:ascii="Segoe UI Symbol" w:eastAsia="Segoe UI Symbol" w:hAnsi="Segoe UI Symbol" w:cs="Segoe UI Symbol"/>
        </w:rPr>
        <w:t xml:space="preserve">   </w:t>
      </w:r>
      <w:r>
        <w:t>Instruct the LLM: "Respond ONLY with a JSON object mapping each ticker to a percentage weight. Weights must sum to 100. No explanation."</w:t>
      </w:r>
    </w:p>
    <w:p w14:paraId="3E0825A1" w14:textId="5C1BBA2F" w:rsidR="00F93D01" w:rsidRDefault="00AB59A3">
      <w:pPr>
        <w:spacing w:before="60" w:after="60"/>
        <w:ind w:left="360"/>
      </w:pPr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>
        <w:rPr>
          <w:rFonts w:ascii="Segoe UI Symbol" w:eastAsia="Segoe UI Symbol" w:hAnsi="Segoe UI Symbol" w:cs="Segoe UI Symbol"/>
        </w:rPr>
        <w:t xml:space="preserve">   </w:t>
      </w:r>
      <w:r>
        <w:t>Test it — does the LLM return valid JSON?</w:t>
      </w:r>
    </w:p>
    <w:p w14:paraId="599877FD" w14:textId="7694F273" w:rsidR="00F93D01" w:rsidRDefault="00AB59A3">
      <w:pPr>
        <w:spacing w:before="60" w:after="60"/>
        <w:ind w:left="360"/>
      </w:pPr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>
        <w:rPr>
          <w:rFonts w:ascii="Segoe UI Symbol" w:eastAsia="Segoe UI Symbol" w:hAnsi="Segoe UI Symbol" w:cs="Segoe UI Symbol"/>
        </w:rPr>
        <w:t xml:space="preserve">   </w:t>
      </w:r>
      <w:r>
        <w:t>Test it 5 times — can you parse every response?</w:t>
      </w:r>
    </w:p>
    <w:p w14:paraId="49401155" w14:textId="77777777" w:rsidR="00F93D01" w:rsidRDefault="00000000">
      <w:pPr>
        <w:spacing w:before="200" w:after="80"/>
      </w:pPr>
      <w:r>
        <w:rPr>
          <w:b/>
          <w:bCs/>
          <w:color w:val="3D7AB5"/>
          <w:sz w:val="24"/>
          <w:szCs w:val="24"/>
        </w:rPr>
        <w:t>Fundamental Prompt (Condition 1)</w:t>
      </w:r>
    </w:p>
    <w:p w14:paraId="39E5BD5A" w14:textId="760876D4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Same</w:t>
      </w:r>
      <w:proofErr w:type="gramEnd"/>
      <w:r w:rsidR="00000000">
        <w:t xml:space="preserve"> base instructions as control</w:t>
      </w:r>
    </w:p>
    <w:p w14:paraId="3D9DE682" w14:textId="4B646CD6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Add</w:t>
      </w:r>
      <w:proofErr w:type="gramEnd"/>
      <w:r w:rsidR="00000000">
        <w:t xml:space="preserve"> a data block with fundamental indicators from master_dataset.csv</w:t>
      </w:r>
    </w:p>
    <w:p w14:paraId="6DA0E7A2" w14:textId="18446FA2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Format</w:t>
      </w:r>
      <w:proofErr w:type="gramEnd"/>
      <w:r w:rsidR="00000000">
        <w:t xml:space="preserve"> the data clearly (markdown table or structured text in the prompt)</w:t>
      </w:r>
    </w:p>
    <w:p w14:paraId="50E32CF5" w14:textId="5D3D940D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Test</w:t>
      </w:r>
      <w:proofErr w:type="gramEnd"/>
      <w:r w:rsidR="00000000">
        <w:t xml:space="preserve"> it 5 times — confirm </w:t>
      </w:r>
      <w:proofErr w:type="spellStart"/>
      <w:r w:rsidR="00000000">
        <w:t>parseable</w:t>
      </w:r>
      <w:proofErr w:type="spellEnd"/>
      <w:r w:rsidR="00000000">
        <w:t xml:space="preserve"> JSON output</w:t>
      </w:r>
    </w:p>
    <w:p w14:paraId="36409DA1" w14:textId="77777777" w:rsidR="00F93D01" w:rsidRDefault="00000000">
      <w:pPr>
        <w:spacing w:before="200" w:after="80"/>
      </w:pPr>
      <w:r>
        <w:rPr>
          <w:b/>
          <w:bCs/>
          <w:color w:val="3D7AB5"/>
          <w:sz w:val="24"/>
          <w:szCs w:val="24"/>
        </w:rPr>
        <w:t>Technical Prompt (Condition 2)</w:t>
      </w:r>
    </w:p>
    <w:p w14:paraId="67EBEF2B" w14:textId="3C44B502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Same</w:t>
      </w:r>
      <w:proofErr w:type="gramEnd"/>
      <w:r w:rsidR="00000000">
        <w:t xml:space="preserve"> base instructions as control</w:t>
      </w:r>
    </w:p>
    <w:p w14:paraId="614341F9" w14:textId="76CD721D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Add</w:t>
      </w:r>
      <w:proofErr w:type="gramEnd"/>
      <w:r w:rsidR="00000000">
        <w:t xml:space="preserve"> a data block with technical indicators from master_dataset.csv</w:t>
      </w:r>
    </w:p>
    <w:p w14:paraId="6C46E93C" w14:textId="07492F77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Test</w:t>
      </w:r>
      <w:proofErr w:type="gramEnd"/>
      <w:r w:rsidR="00000000">
        <w:t xml:space="preserve"> it 5 times — confirm </w:t>
      </w:r>
      <w:proofErr w:type="spellStart"/>
      <w:r w:rsidR="00000000">
        <w:t>parseable</w:t>
      </w:r>
      <w:proofErr w:type="spellEnd"/>
      <w:r w:rsidR="00000000">
        <w:t xml:space="preserve"> JSON output</w:t>
      </w:r>
    </w:p>
    <w:p w14:paraId="776EA5B2" w14:textId="77777777" w:rsidR="00F93D01" w:rsidRDefault="00000000">
      <w:pPr>
        <w:spacing w:before="200" w:after="80"/>
      </w:pPr>
      <w:r>
        <w:rPr>
          <w:b/>
          <w:bCs/>
          <w:color w:val="3D7AB5"/>
          <w:sz w:val="24"/>
          <w:szCs w:val="24"/>
        </w:rPr>
        <w:t>Combined Prompt (Condition 3)</w:t>
      </w:r>
    </w:p>
    <w:p w14:paraId="6AD78417" w14:textId="4C7EB89C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Same</w:t>
      </w:r>
      <w:proofErr w:type="gramEnd"/>
      <w:r w:rsidR="00000000">
        <w:t xml:space="preserve"> base instructions as control</w:t>
      </w:r>
    </w:p>
    <w:p w14:paraId="68F34BE2" w14:textId="3DAC1838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Add</w:t>
      </w:r>
      <w:proofErr w:type="gramEnd"/>
      <w:r w:rsidR="00000000">
        <w:t xml:space="preserve"> both fundamental and technical data blocks</w:t>
      </w:r>
    </w:p>
    <w:p w14:paraId="58B2FBBC" w14:textId="79AE2810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Test</w:t>
      </w:r>
      <w:proofErr w:type="gramEnd"/>
      <w:r w:rsidR="00000000">
        <w:t xml:space="preserve"> it 5 times — confirm </w:t>
      </w:r>
      <w:proofErr w:type="spellStart"/>
      <w:r w:rsidR="00000000">
        <w:t>parseable</w:t>
      </w:r>
      <w:proofErr w:type="spellEnd"/>
      <w:r w:rsidR="00000000">
        <w:t xml:space="preserve"> JSON output</w:t>
      </w:r>
    </w:p>
    <w:p w14:paraId="657044F2" w14:textId="77777777" w:rsidR="00F93D01" w:rsidRDefault="00000000">
      <w:pPr>
        <w:pStyle w:val="Heading2"/>
      </w:pPr>
      <w:r>
        <w:rPr>
          <w:color w:val="2E5984"/>
        </w:rPr>
        <w:t>2B. Build the Output Parser</w:t>
      </w:r>
    </w:p>
    <w:p w14:paraId="1F11D61A" w14:textId="2E5C7DA2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rPr>
          <w:b/>
          <w:bCs/>
        </w:rPr>
        <w:t>JSON</w:t>
      </w:r>
      <w:proofErr w:type="gramEnd"/>
      <w:r w:rsidR="00000000">
        <w:rPr>
          <w:b/>
          <w:bCs/>
        </w:rPr>
        <w:t xml:space="preserve"> parser</w:t>
      </w:r>
      <w:r w:rsidR="00000000">
        <w:t xml:space="preserve"> — Extract the JSON from the LLM response (handle markdown code fences, extra text)</w:t>
      </w:r>
    </w:p>
    <w:p w14:paraId="0A4F634A" w14:textId="6CCC7727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Validation</w:t>
      </w:r>
      <w:proofErr w:type="gramEnd"/>
      <w:r w:rsidR="00000000">
        <w:t xml:space="preserve"> function: check all tickers are in universe, weights sum to ~100% (±2% tolerance)</w:t>
      </w:r>
    </w:p>
    <w:p w14:paraId="22A0B812" w14:textId="618B4D2E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Normalization</w:t>
      </w:r>
      <w:proofErr w:type="gramEnd"/>
      <w:r w:rsidR="00000000">
        <w:t>: if weights sum to 98–102%, rescale to exactly 100%</w:t>
      </w:r>
    </w:p>
    <w:p w14:paraId="0AC24822" w14:textId="43A00C87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Error</w:t>
      </w:r>
      <w:proofErr w:type="gramEnd"/>
      <w:r w:rsidR="00000000">
        <w:t xml:space="preserve"> handling: if parse fails, log the raw response and flag for retry</w:t>
      </w:r>
    </w:p>
    <w:p w14:paraId="5A55FFAA" w14:textId="1642CDAC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Test</w:t>
      </w:r>
      <w:proofErr w:type="gramEnd"/>
      <w:r w:rsidR="00000000">
        <w:t xml:space="preserve"> the parser on 20 real LLM outputs across all 4 conditions</w:t>
      </w:r>
    </w:p>
    <w:p w14:paraId="303E0941" w14:textId="77777777" w:rsidR="00F93D01" w:rsidRDefault="00000000">
      <w:pPr>
        <w:shd w:val="clear" w:color="auto" w:fill="FFF3CD"/>
        <w:spacing w:before="80" w:after="80"/>
        <w:ind w:left="360"/>
      </w:pPr>
      <w:r>
        <w:rPr>
          <w:b/>
          <w:bCs/>
          <w:color w:val="856404"/>
          <w:sz w:val="21"/>
          <w:szCs w:val="21"/>
        </w:rPr>
        <w:lastRenderedPageBreak/>
        <w:t xml:space="preserve">⚠ PROFESSOR FEEDBACK: </w:t>
      </w:r>
      <w:r>
        <w:rPr>
          <w:color w:val="856404"/>
          <w:sz w:val="21"/>
          <w:szCs w:val="21"/>
        </w:rPr>
        <w:t>This is the core de-risking step. If you can reliably get structured output from the LLM, the rest is just statistics. Prove this works EARLY.</w:t>
      </w:r>
    </w:p>
    <w:p w14:paraId="56F5DD0D" w14:textId="77777777" w:rsidR="00F93D01" w:rsidRDefault="00000000">
      <w:pPr>
        <w:pStyle w:val="Heading2"/>
      </w:pPr>
      <w:r>
        <w:rPr>
          <w:color w:val="2E5984"/>
        </w:rPr>
        <w:t>2C. Build the Experiment Runner</w:t>
      </w:r>
    </w:p>
    <w:p w14:paraId="312E1EC7" w14:textId="6CA2DC66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Write</w:t>
      </w:r>
      <w:proofErr w:type="gramEnd"/>
      <w:r w:rsidR="00000000">
        <w:t xml:space="preserve"> run_experiment.py that: loads the dataset, builds prompts from templates, calls the LLM API, parses output, saves results</w:t>
      </w:r>
    </w:p>
    <w:p w14:paraId="515F9714" w14:textId="523C0535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Add</w:t>
      </w:r>
      <w:proofErr w:type="gramEnd"/>
      <w:r w:rsidR="00000000">
        <w:t xml:space="preserve"> a retry mechanism: if parsing fails, retry up to 3 times with the same prompt</w:t>
      </w:r>
    </w:p>
    <w:p w14:paraId="5B33AB7D" w14:textId="24B92912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Add</w:t>
      </w:r>
      <w:proofErr w:type="gramEnd"/>
      <w:r w:rsidR="00000000">
        <w:t xml:space="preserve"> logging: save raw prompt, raw response, parsed weights, and metadata (timestamp, condition, run ID)</w:t>
      </w:r>
    </w:p>
    <w:p w14:paraId="6846B05A" w14:textId="5DBF4CF4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Add</w:t>
      </w:r>
      <w:proofErr w:type="gramEnd"/>
      <w:r w:rsidR="00000000">
        <w:t xml:space="preserve"> rate limiting / sleep between API calls to avoid throttling</w:t>
      </w:r>
    </w:p>
    <w:p w14:paraId="7AE853A5" w14:textId="5D25E275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Run</w:t>
      </w:r>
      <w:proofErr w:type="gramEnd"/>
      <w:r w:rsidR="00000000">
        <w:t xml:space="preserve"> a small pilot: 5 runs per condition (20 total) and inspect results</w:t>
      </w:r>
    </w:p>
    <w:p w14:paraId="3DDDD0CF" w14:textId="30E346A9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Verify</w:t>
      </w:r>
      <w:proofErr w:type="gramEnd"/>
      <w:r w:rsidR="00000000">
        <w:t xml:space="preserve">: are portfolios </w:t>
      </w:r>
      <w:proofErr w:type="gramStart"/>
      <w:r w:rsidR="00000000">
        <w:t>actually different</w:t>
      </w:r>
      <w:proofErr w:type="gramEnd"/>
      <w:r w:rsidR="00000000">
        <w:t xml:space="preserve"> across conditions? (Quick eyeball check)</w:t>
      </w:r>
    </w:p>
    <w:p w14:paraId="01A07663" w14:textId="05165446" w:rsidR="00F93D01" w:rsidRDefault="00F93D01">
      <w:pPr>
        <w:spacing w:before="40" w:after="40"/>
      </w:pPr>
    </w:p>
    <w:p w14:paraId="03EA57A2" w14:textId="77777777" w:rsidR="00F93D01" w:rsidRDefault="00000000">
      <w:pPr>
        <w:pStyle w:val="Heading1"/>
      </w:pPr>
      <w:r>
        <w:rPr>
          <w:color w:val="1B3A5C"/>
        </w:rPr>
        <w:t>PHASE 3: Run the Full Experiment (Days 9–10)</w:t>
      </w:r>
    </w:p>
    <w:p w14:paraId="5030A703" w14:textId="77777777" w:rsidR="00F93D01" w:rsidRDefault="00000000">
      <w:pPr>
        <w:pStyle w:val="Heading2"/>
      </w:pPr>
      <w:r>
        <w:rPr>
          <w:color w:val="2E5984"/>
        </w:rPr>
        <w:t>3A. Determine Sample Size</w:t>
      </w:r>
    </w:p>
    <w:p w14:paraId="7583F62A" w14:textId="0AAF1C55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Use</w:t>
      </w:r>
      <w:proofErr w:type="gramEnd"/>
      <w:r w:rsidR="00000000">
        <w:t xml:space="preserve"> pilot data to estimate within-group variance of HHI</w:t>
      </w:r>
    </w:p>
    <w:p w14:paraId="6287AA35" w14:textId="488E8753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Run</w:t>
      </w:r>
      <w:proofErr w:type="gramEnd"/>
      <w:r w:rsidR="00000000">
        <w:t xml:space="preserve"> a power calculation: how many runs per condition to detect a meaningful difference?</w:t>
      </w:r>
    </w:p>
    <w:p w14:paraId="0999A453" w14:textId="217D46E9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Target</w:t>
      </w:r>
      <w:proofErr w:type="gramEnd"/>
      <w:r w:rsidR="00000000">
        <w:t>: likely 30–50 runs per condition (120–200 total API calls)</w:t>
      </w:r>
    </w:p>
    <w:p w14:paraId="6641BB4C" w14:textId="100C853A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Estimate</w:t>
      </w:r>
      <w:proofErr w:type="gramEnd"/>
      <w:r w:rsidR="00000000">
        <w:t xml:space="preserve"> API cost and confirm budget</w:t>
      </w:r>
    </w:p>
    <w:p w14:paraId="02BB46D4" w14:textId="77777777" w:rsidR="00F93D01" w:rsidRDefault="00000000">
      <w:pPr>
        <w:pStyle w:val="Heading2"/>
      </w:pPr>
      <w:r>
        <w:rPr>
          <w:color w:val="2E5984"/>
        </w:rPr>
        <w:t>3B. Execute Full Run</w:t>
      </w:r>
    </w:p>
    <w:p w14:paraId="6598DBED" w14:textId="3539E5B3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Run</w:t>
      </w:r>
      <w:proofErr w:type="gramEnd"/>
      <w:r w:rsidR="00000000">
        <w:t xml:space="preserve"> all conditions with randomized ordering</w:t>
      </w:r>
    </w:p>
    <w:p w14:paraId="3439F3AF" w14:textId="3F15A5C9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Set</w:t>
      </w:r>
      <w:proofErr w:type="gramEnd"/>
      <w:r w:rsidR="00000000">
        <w:t xml:space="preserve"> a random seed for reproducibility</w:t>
      </w:r>
    </w:p>
    <w:p w14:paraId="2E465039" w14:textId="7A7A56CB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Monitor</w:t>
      </w:r>
      <w:proofErr w:type="gramEnd"/>
      <w:r w:rsidR="00000000">
        <w:t xml:space="preserve"> for API failures or </w:t>
      </w:r>
      <w:proofErr w:type="spellStart"/>
      <w:r w:rsidR="00000000">
        <w:t>unparseable</w:t>
      </w:r>
      <w:proofErr w:type="spellEnd"/>
      <w:r w:rsidR="00000000">
        <w:t xml:space="preserve"> responses</w:t>
      </w:r>
    </w:p>
    <w:p w14:paraId="5A8077C4" w14:textId="12AC5249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Save</w:t>
      </w:r>
      <w:proofErr w:type="gramEnd"/>
      <w:r w:rsidR="00000000">
        <w:t xml:space="preserve"> all raw data to /outputs/</w:t>
      </w:r>
      <w:proofErr w:type="spellStart"/>
      <w:r w:rsidR="00000000">
        <w:t>raw_responses</w:t>
      </w:r>
      <w:proofErr w:type="spellEnd"/>
      <w:r w:rsidR="00000000">
        <w:t>/</w:t>
      </w:r>
    </w:p>
    <w:p w14:paraId="0D7F8AF9" w14:textId="0461865B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Save</w:t>
      </w:r>
      <w:proofErr w:type="gramEnd"/>
      <w:r w:rsidR="00000000">
        <w:t xml:space="preserve"> parsed results to experiment_results.csv with columns: </w:t>
      </w:r>
      <w:proofErr w:type="spellStart"/>
      <w:r w:rsidR="00000000">
        <w:t>run_id</w:t>
      </w:r>
      <w:proofErr w:type="spellEnd"/>
      <w:r w:rsidR="00000000">
        <w:t xml:space="preserve">, condition, ticker weights (one column per ticker), </w:t>
      </w:r>
      <w:proofErr w:type="spellStart"/>
      <w:r w:rsidR="00000000">
        <w:t>parse_success</w:t>
      </w:r>
      <w:proofErr w:type="spellEnd"/>
    </w:p>
    <w:p w14:paraId="71033417" w14:textId="77777777" w:rsidR="00F93D01" w:rsidRDefault="00000000">
      <w:pPr>
        <w:pStyle w:val="Heading2"/>
      </w:pPr>
      <w:r>
        <w:rPr>
          <w:color w:val="2E5984"/>
        </w:rPr>
        <w:t>3C. Data Quality Check</w:t>
      </w:r>
    </w:p>
    <w:p w14:paraId="22F25B0E" w14:textId="47FF418B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What</w:t>
      </w:r>
      <w:proofErr w:type="gramEnd"/>
      <w:r w:rsidR="00000000">
        <w:t xml:space="preserve"> % of runs parsed successfully? (Target: &gt;95%)</w:t>
      </w:r>
    </w:p>
    <w:p w14:paraId="469BF5F0" w14:textId="702C2CEE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Do</w:t>
      </w:r>
      <w:proofErr w:type="gramEnd"/>
      <w:r w:rsidR="00000000">
        <w:t xml:space="preserve"> weights sum to 100% after normalization?</w:t>
      </w:r>
    </w:p>
    <w:p w14:paraId="6836C776" w14:textId="338ECF4E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Any</w:t>
      </w:r>
      <w:proofErr w:type="gramEnd"/>
      <w:r w:rsidR="00000000">
        <w:t xml:space="preserve"> runs where the LLM refused or gave nonsense? Flag and exclude with documentation</w:t>
      </w:r>
    </w:p>
    <w:p w14:paraId="188EDA74" w14:textId="77777777" w:rsidR="00F93D01" w:rsidRDefault="00F93D01">
      <w:pPr>
        <w:spacing w:before="40" w:after="40"/>
      </w:pPr>
    </w:p>
    <w:p w14:paraId="3B5F4CC9" w14:textId="77777777" w:rsidR="00F93D01" w:rsidRDefault="00000000">
      <w:pPr>
        <w:pStyle w:val="Heading1"/>
      </w:pPr>
      <w:r>
        <w:rPr>
          <w:color w:val="1B3A5C"/>
        </w:rPr>
        <w:t>PHASE 4: Compute Portfolio Metrics (Days 11–12)</w:t>
      </w:r>
    </w:p>
    <w:p w14:paraId="5211A125" w14:textId="77777777" w:rsidR="00F93D01" w:rsidRDefault="00000000">
      <w:pPr>
        <w:pStyle w:val="Heading2"/>
      </w:pPr>
      <w:r>
        <w:rPr>
          <w:color w:val="2E5984"/>
        </w:rPr>
        <w:lastRenderedPageBreak/>
        <w:t>4A. Primary Outcome — HHI (Concentration)</w:t>
      </w:r>
    </w:p>
    <w:p w14:paraId="095FF863" w14:textId="719B6275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For</w:t>
      </w:r>
      <w:proofErr w:type="gramEnd"/>
      <w:r w:rsidR="00000000">
        <w:t xml:space="preserve"> each portfolio: HHI = sum of squared weights (as decimals)</w:t>
      </w:r>
    </w:p>
    <w:p w14:paraId="41C8AFAD" w14:textId="04CF36AE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Compute</w:t>
      </w:r>
      <w:proofErr w:type="gramEnd"/>
      <w:r w:rsidR="00000000">
        <w:t xml:space="preserve"> HHI for every run in experiment_results.csv</w:t>
      </w:r>
    </w:p>
    <w:p w14:paraId="4B086526" w14:textId="77777777" w:rsidR="00F93D01" w:rsidRDefault="00000000">
      <w:pPr>
        <w:spacing w:before="60" w:after="60"/>
        <w:ind w:left="360"/>
      </w:pPr>
      <w:r>
        <w:rPr>
          <w:i/>
          <w:iCs/>
          <w:color w:val="555555"/>
          <w:sz w:val="21"/>
          <w:szCs w:val="21"/>
        </w:rPr>
        <w:t xml:space="preserve">HHI = 1.0 means one stock gets 100%. HHI = 0.05 means </w:t>
      </w:r>
      <w:proofErr w:type="gramStart"/>
      <w:r>
        <w:rPr>
          <w:i/>
          <w:iCs/>
          <w:color w:val="555555"/>
          <w:sz w:val="21"/>
          <w:szCs w:val="21"/>
        </w:rPr>
        <w:t>equal-weight</w:t>
      </w:r>
      <w:proofErr w:type="gramEnd"/>
      <w:r>
        <w:rPr>
          <w:i/>
          <w:iCs/>
          <w:color w:val="555555"/>
          <w:sz w:val="21"/>
          <w:szCs w:val="21"/>
        </w:rPr>
        <w:t xml:space="preserve"> across 20 stocks.</w:t>
      </w:r>
    </w:p>
    <w:p w14:paraId="1C1D52D3" w14:textId="77777777" w:rsidR="00F93D01" w:rsidRDefault="00000000">
      <w:pPr>
        <w:pStyle w:val="Heading2"/>
      </w:pPr>
      <w:r>
        <w:rPr>
          <w:color w:val="2E5984"/>
        </w:rPr>
        <w:t>4B. Secondary Outcomes</w:t>
      </w:r>
    </w:p>
    <w:p w14:paraId="2BFF3156" w14:textId="471EEF5D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rPr>
          <w:b/>
          <w:bCs/>
        </w:rPr>
        <w:t>Sector</w:t>
      </w:r>
      <w:proofErr w:type="gramEnd"/>
      <w:r w:rsidR="00000000">
        <w:rPr>
          <w:b/>
          <w:bCs/>
        </w:rPr>
        <w:t xml:space="preserve"> Diversification</w:t>
      </w:r>
      <w:r w:rsidR="00000000">
        <w:t xml:space="preserve"> — Aggregate weights by sector, compute sector-level HHI</w:t>
      </w:r>
    </w:p>
    <w:p w14:paraId="78146B0F" w14:textId="6F6395E9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rPr>
          <w:b/>
          <w:bCs/>
        </w:rPr>
        <w:t>Portfolio</w:t>
      </w:r>
      <w:proofErr w:type="gramEnd"/>
      <w:r w:rsidR="00000000">
        <w:rPr>
          <w:b/>
          <w:bCs/>
        </w:rPr>
        <w:t xml:space="preserve"> Beta</w:t>
      </w:r>
      <w:r w:rsidR="00000000">
        <w:t xml:space="preserve"> — Weighted average of individual stock betas</w:t>
      </w:r>
    </w:p>
    <w:p w14:paraId="425C0ED8" w14:textId="3C9C5FED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rPr>
          <w:b/>
          <w:bCs/>
        </w:rPr>
        <w:t>Portfolio</w:t>
      </w:r>
      <w:proofErr w:type="gramEnd"/>
      <w:r w:rsidR="00000000">
        <w:rPr>
          <w:b/>
          <w:bCs/>
        </w:rPr>
        <w:t xml:space="preserve"> Volatility</w:t>
      </w:r>
      <w:r w:rsidR="00000000">
        <w:t xml:space="preserve"> — Weighted average volatility (simplified) or full covariance-based calculation</w:t>
      </w:r>
    </w:p>
    <w:p w14:paraId="60B239A0" w14:textId="121E5883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rPr>
          <w:b/>
          <w:bCs/>
        </w:rPr>
        <w:t>Portfolio</w:t>
      </w:r>
      <w:proofErr w:type="gramEnd"/>
      <w:r w:rsidR="00000000">
        <w:rPr>
          <w:b/>
          <w:bCs/>
        </w:rPr>
        <w:t xml:space="preserve"> Breadth</w:t>
      </w:r>
      <w:r w:rsidR="00000000">
        <w:t xml:space="preserve"> — Count of stocks with weight &gt; 0%</w:t>
      </w:r>
    </w:p>
    <w:p w14:paraId="3059A211" w14:textId="0B2337C2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Save</w:t>
      </w:r>
      <w:proofErr w:type="gramEnd"/>
      <w:r w:rsidR="00000000">
        <w:t xml:space="preserve"> all metrics to portfolio_metrics.csv: </w:t>
      </w:r>
      <w:proofErr w:type="spellStart"/>
      <w:r w:rsidR="00000000">
        <w:t>run_id</w:t>
      </w:r>
      <w:proofErr w:type="spellEnd"/>
      <w:r w:rsidR="00000000">
        <w:t xml:space="preserve">, condition, </w:t>
      </w:r>
      <w:proofErr w:type="spellStart"/>
      <w:r w:rsidR="00000000">
        <w:t>hhi</w:t>
      </w:r>
      <w:proofErr w:type="spellEnd"/>
      <w:r w:rsidR="00000000">
        <w:t xml:space="preserve">, </w:t>
      </w:r>
      <w:proofErr w:type="spellStart"/>
      <w:r w:rsidR="00000000">
        <w:t>sector_hhi</w:t>
      </w:r>
      <w:proofErr w:type="spellEnd"/>
      <w:r w:rsidR="00000000">
        <w:t xml:space="preserve">, </w:t>
      </w:r>
      <w:proofErr w:type="spellStart"/>
      <w:r w:rsidR="00000000">
        <w:t>portfolio_beta</w:t>
      </w:r>
      <w:proofErr w:type="spellEnd"/>
      <w:r w:rsidR="00000000">
        <w:t xml:space="preserve">, </w:t>
      </w:r>
      <w:proofErr w:type="spellStart"/>
      <w:r w:rsidR="00000000">
        <w:t>portfolio_vol</w:t>
      </w:r>
      <w:proofErr w:type="spellEnd"/>
      <w:r w:rsidR="00000000">
        <w:t>, breadth</w:t>
      </w:r>
    </w:p>
    <w:p w14:paraId="79AB3213" w14:textId="77777777" w:rsidR="00F93D01" w:rsidRDefault="00F93D01">
      <w:pPr>
        <w:spacing w:before="40" w:after="40"/>
      </w:pPr>
    </w:p>
    <w:p w14:paraId="37AD032E" w14:textId="77777777" w:rsidR="00F93D01" w:rsidRDefault="00000000">
      <w:pPr>
        <w:pStyle w:val="Heading1"/>
      </w:pPr>
      <w:r>
        <w:rPr>
          <w:color w:val="1B3A5C"/>
        </w:rPr>
        <w:t>PHASE 5: Statistical Analysis (Days 13–15)</w:t>
      </w:r>
    </w:p>
    <w:p w14:paraId="035FD45B" w14:textId="77777777" w:rsidR="00F93D01" w:rsidRDefault="00000000">
      <w:pPr>
        <w:pStyle w:val="Heading2"/>
      </w:pPr>
      <w:r>
        <w:rPr>
          <w:color w:val="2E5984"/>
        </w:rPr>
        <w:t>5A. Descriptive Statistics</w:t>
      </w:r>
    </w:p>
    <w:p w14:paraId="0E6255F8" w14:textId="725ED383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Compute</w:t>
      </w:r>
      <w:proofErr w:type="gramEnd"/>
      <w:r w:rsidR="00000000">
        <w:t xml:space="preserve"> mean, median, std for each metric by condition</w:t>
      </w:r>
    </w:p>
    <w:p w14:paraId="6D88B354" w14:textId="04FBF567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Create</w:t>
      </w:r>
      <w:proofErr w:type="gramEnd"/>
      <w:r w:rsidR="00000000">
        <w:t xml:space="preserve"> a summary table (4 conditions × 5 metrics)</w:t>
      </w:r>
    </w:p>
    <w:p w14:paraId="30548C1C" w14:textId="77777777" w:rsidR="00F93D01" w:rsidRDefault="00000000">
      <w:pPr>
        <w:pStyle w:val="Heading2"/>
      </w:pPr>
      <w:r>
        <w:rPr>
          <w:color w:val="2E5984"/>
        </w:rPr>
        <w:t>5B. Estimate Treatment Effects (ATE)</w:t>
      </w:r>
    </w:p>
    <w:p w14:paraId="368FEBE8" w14:textId="593F0456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Difference</w:t>
      </w:r>
      <w:proofErr w:type="gramEnd"/>
      <w:r w:rsidR="00000000">
        <w:t xml:space="preserve"> in means: compare each treatment group to control</w:t>
      </w:r>
    </w:p>
    <w:p w14:paraId="4A5A0609" w14:textId="5DDC76A6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Compute</w:t>
      </w:r>
      <w:proofErr w:type="gramEnd"/>
      <w:r w:rsidR="00000000">
        <w:t xml:space="preserve"> 95% confidence intervals</w:t>
      </w:r>
    </w:p>
    <w:p w14:paraId="7AA6708A" w14:textId="10FE3097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Run</w:t>
      </w:r>
      <w:proofErr w:type="gramEnd"/>
      <w:r w:rsidR="00000000">
        <w:t xml:space="preserve"> t-tests or Wilcoxon rank-sum for each treatment vs. control</w:t>
      </w:r>
    </w:p>
    <w:p w14:paraId="5E386633" w14:textId="07BDF34B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Report</w:t>
      </w:r>
      <w:proofErr w:type="gramEnd"/>
      <w:r w:rsidR="00000000">
        <w:t xml:space="preserve"> p-values, note which effects are statistically significant</w:t>
      </w:r>
    </w:p>
    <w:p w14:paraId="34B5AD56" w14:textId="77777777" w:rsidR="00F93D01" w:rsidRDefault="00000000">
      <w:pPr>
        <w:pStyle w:val="Heading2"/>
      </w:pPr>
      <w:r>
        <w:rPr>
          <w:color w:val="2E5984"/>
        </w:rPr>
        <w:t>5C. Regression Analysis</w:t>
      </w:r>
    </w:p>
    <w:p w14:paraId="38C78AEB" w14:textId="1FD1882F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Run</w:t>
      </w:r>
      <w:proofErr w:type="gramEnd"/>
      <w:r w:rsidR="00000000">
        <w:t xml:space="preserve"> OLS: </w:t>
      </w:r>
      <w:proofErr w:type="spellStart"/>
      <w:r w:rsidR="00000000">
        <w:t>Y_i</w:t>
      </w:r>
      <w:proofErr w:type="spellEnd"/>
      <w:r w:rsidR="00000000">
        <w:t xml:space="preserve"> = α + β1*</w:t>
      </w:r>
      <w:proofErr w:type="spellStart"/>
      <w:r w:rsidR="00000000">
        <w:t>Fundamental_i</w:t>
      </w:r>
      <w:proofErr w:type="spellEnd"/>
      <w:r w:rsidR="00000000">
        <w:t xml:space="preserve"> + β2*</w:t>
      </w:r>
      <w:proofErr w:type="spellStart"/>
      <w:r w:rsidR="00000000">
        <w:t>Technical_i</w:t>
      </w:r>
      <w:proofErr w:type="spellEnd"/>
      <w:r w:rsidR="00000000">
        <w:t xml:space="preserve"> + β3*</w:t>
      </w:r>
      <w:proofErr w:type="spellStart"/>
      <w:r w:rsidR="00000000">
        <w:t>Combined_i</w:t>
      </w:r>
      <w:proofErr w:type="spellEnd"/>
      <w:r w:rsidR="00000000">
        <w:t xml:space="preserve"> + </w:t>
      </w:r>
      <w:proofErr w:type="spellStart"/>
      <w:r w:rsidR="00000000">
        <w:t>ε_i</w:t>
      </w:r>
      <w:proofErr w:type="spellEnd"/>
    </w:p>
    <w:p w14:paraId="5A292892" w14:textId="056385D7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Run</w:t>
      </w:r>
      <w:proofErr w:type="gramEnd"/>
      <w:r w:rsidR="00000000">
        <w:t xml:space="preserve"> for each outcome variable (HHI, sector HHI, beta, volatility, breadth)</w:t>
      </w:r>
    </w:p>
    <w:p w14:paraId="780642A6" w14:textId="166B5DA1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Report</w:t>
      </w:r>
      <w:proofErr w:type="gramEnd"/>
      <w:r w:rsidR="00000000">
        <w:t xml:space="preserve"> coefficients with standard errors and significance</w:t>
      </w:r>
    </w:p>
    <w:p w14:paraId="2337E3CD" w14:textId="247446BD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Interpret</w:t>
      </w:r>
      <w:proofErr w:type="gramEnd"/>
      <w:r w:rsidR="00000000">
        <w:t>: does providing fundamental info increase/decrease concentration vs. control?</w:t>
      </w:r>
    </w:p>
    <w:p w14:paraId="322AEEF0" w14:textId="77777777" w:rsidR="00F93D01" w:rsidRDefault="00000000">
      <w:pPr>
        <w:pStyle w:val="Heading2"/>
      </w:pPr>
      <w:r>
        <w:rPr>
          <w:color w:val="2E5984"/>
        </w:rPr>
        <w:t>5D. Robustness Checks</w:t>
      </w:r>
    </w:p>
    <w:p w14:paraId="341D4142" w14:textId="459EBD4B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Check</w:t>
      </w:r>
      <w:proofErr w:type="gramEnd"/>
      <w:r w:rsidR="00000000">
        <w:t xml:space="preserve"> for outliers in portfolio weights (any single stock &gt; 50%?)</w:t>
      </w:r>
    </w:p>
    <w:p w14:paraId="615D532C" w14:textId="65B34EA9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Re</w:t>
      </w:r>
      <w:proofErr w:type="gramEnd"/>
      <w:r w:rsidR="00000000">
        <w:t>-run analysis excluding failed/retried runs</w:t>
      </w:r>
    </w:p>
    <w:p w14:paraId="544CA2CA" w14:textId="1208838E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Optional</w:t>
      </w:r>
      <w:proofErr w:type="gramEnd"/>
      <w:r w:rsidR="00000000">
        <w:t>: bootstrap confidence intervals</w:t>
      </w:r>
    </w:p>
    <w:p w14:paraId="1B0DF720" w14:textId="2FF84285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Optional</w:t>
      </w:r>
      <w:proofErr w:type="gramEnd"/>
      <w:r w:rsidR="00000000">
        <w:t>: compare results if you normalize weights differently</w:t>
      </w:r>
    </w:p>
    <w:p w14:paraId="01CE5501" w14:textId="77777777" w:rsidR="00F93D01" w:rsidRDefault="00F93D01">
      <w:pPr>
        <w:spacing w:before="40" w:after="40"/>
      </w:pPr>
    </w:p>
    <w:p w14:paraId="639FBAB0" w14:textId="77777777" w:rsidR="00F93D01" w:rsidRDefault="00000000">
      <w:pPr>
        <w:pStyle w:val="Heading1"/>
      </w:pPr>
      <w:r>
        <w:rPr>
          <w:color w:val="1B3A5C"/>
        </w:rPr>
        <w:t>PHASE 6: Visualizations (Days 15–16)</w:t>
      </w:r>
    </w:p>
    <w:p w14:paraId="01C9DC0B" w14:textId="0371144B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Bar</w:t>
      </w:r>
      <w:proofErr w:type="gramEnd"/>
      <w:r w:rsidR="00000000">
        <w:t xml:space="preserve"> chart: mean HHI by condition (with error bars)</w:t>
      </w:r>
    </w:p>
    <w:p w14:paraId="380B3DE8" w14:textId="1E23D691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Bar</w:t>
      </w:r>
      <w:proofErr w:type="gramEnd"/>
      <w:r w:rsidR="00000000">
        <w:t xml:space="preserve"> chart: mean portfolio beta by condition</w:t>
      </w:r>
    </w:p>
    <w:p w14:paraId="2252B1B2" w14:textId="6098B155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Bar</w:t>
      </w:r>
      <w:proofErr w:type="gramEnd"/>
      <w:r w:rsidR="00000000">
        <w:t xml:space="preserve"> chart: mean breadth (# of non-zero stocks) by condition</w:t>
      </w:r>
    </w:p>
    <w:p w14:paraId="5977BDEC" w14:textId="636FC2AF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Stacked</w:t>
      </w:r>
      <w:proofErr w:type="gramEnd"/>
      <w:r w:rsidR="00000000">
        <w:t xml:space="preserve"> bar chart: average sector allocation by condition</w:t>
      </w:r>
    </w:p>
    <w:p w14:paraId="61BDF2C7" w14:textId="1A309521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Box</w:t>
      </w:r>
      <w:proofErr w:type="gramEnd"/>
      <w:r w:rsidR="00000000">
        <w:t xml:space="preserve"> plots: distribution of HHI across conditions</w:t>
      </w:r>
    </w:p>
    <w:p w14:paraId="4F17B9A6" w14:textId="28371463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Heatmap</w:t>
      </w:r>
      <w:proofErr w:type="gramEnd"/>
      <w:r w:rsidR="00000000">
        <w:t>: average weight per stock per condition (20 stocks × 4 conditions)</w:t>
      </w:r>
    </w:p>
    <w:p w14:paraId="5C39EAB9" w14:textId="36AD54BC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Optional</w:t>
      </w:r>
      <w:proofErr w:type="gramEnd"/>
      <w:r w:rsidR="00000000">
        <w:t>: coefficient plot from regression results</w:t>
      </w:r>
    </w:p>
    <w:p w14:paraId="34EE97BF" w14:textId="77777777" w:rsidR="00F93D01" w:rsidRDefault="00000000">
      <w:pPr>
        <w:spacing w:before="60" w:after="60"/>
        <w:ind w:left="360"/>
      </w:pPr>
      <w:r>
        <w:rPr>
          <w:i/>
          <w:iCs/>
          <w:color w:val="555555"/>
          <w:sz w:val="21"/>
          <w:szCs w:val="21"/>
        </w:rPr>
        <w:t>Use matplotlib/seaborn. Save all figures as PNG to /reports/figures/.</w:t>
      </w:r>
    </w:p>
    <w:p w14:paraId="40403A60" w14:textId="77777777" w:rsidR="00F93D01" w:rsidRDefault="00F93D01">
      <w:pPr>
        <w:spacing w:before="40" w:after="40"/>
      </w:pPr>
    </w:p>
    <w:p w14:paraId="7B0C535B" w14:textId="77777777" w:rsidR="00F93D01" w:rsidRDefault="00000000">
      <w:pPr>
        <w:pStyle w:val="Heading1"/>
      </w:pPr>
      <w:r>
        <w:rPr>
          <w:color w:val="1B3A5C"/>
        </w:rPr>
        <w:t>PHASE 7: Write-Up &amp; Presentation (Days 17–20)</w:t>
      </w:r>
    </w:p>
    <w:p w14:paraId="22E6CC23" w14:textId="227F20CD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Introduction</w:t>
      </w:r>
      <w:proofErr w:type="gramEnd"/>
      <w:r w:rsidR="00000000">
        <w:t>: restate the research question and motivation</w:t>
      </w:r>
    </w:p>
    <w:p w14:paraId="0B321AC8" w14:textId="3E76E1DC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Data</w:t>
      </w:r>
      <w:proofErr w:type="gramEnd"/>
      <w:r w:rsidR="00000000">
        <w:t xml:space="preserve"> section: describe stock universe, data sources, indicators used</w:t>
      </w:r>
    </w:p>
    <w:p w14:paraId="1C3A29C0" w14:textId="77232DAF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Experimental</w:t>
      </w:r>
      <w:proofErr w:type="gramEnd"/>
      <w:r w:rsidR="00000000">
        <w:t xml:space="preserve"> design: describe 4 conditions, randomization, sample size</w:t>
      </w:r>
    </w:p>
    <w:p w14:paraId="7E605BF9" w14:textId="5E5C0932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Results</w:t>
      </w:r>
      <w:proofErr w:type="gramEnd"/>
      <w:r w:rsidR="00000000">
        <w:t>: present descriptive stats, treatment effects, regression tables</w:t>
      </w:r>
    </w:p>
    <w:p w14:paraId="51B56C9F" w14:textId="3A9930CC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Discussion</w:t>
      </w:r>
      <w:proofErr w:type="gramEnd"/>
      <w:r w:rsidR="00000000">
        <w:t xml:space="preserve">: what did information inputs </w:t>
      </w:r>
      <w:proofErr w:type="gramStart"/>
      <w:r w:rsidR="00000000">
        <w:t>actually change</w:t>
      </w:r>
      <w:proofErr w:type="gramEnd"/>
      <w:r w:rsidR="00000000">
        <w:t>? Were effects large or small?</w:t>
      </w:r>
    </w:p>
    <w:p w14:paraId="3814F1B2" w14:textId="5619F040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Limitations</w:t>
      </w:r>
      <w:proofErr w:type="gramEnd"/>
      <w:r w:rsidR="00000000">
        <w:t>: output consistency, LLM stochasticity, single model</w:t>
      </w:r>
    </w:p>
    <w:p w14:paraId="1688FCA7" w14:textId="19CC8709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Conclusion</w:t>
      </w:r>
      <w:proofErr w:type="gramEnd"/>
      <w:r w:rsidR="00000000">
        <w:t>: summary of findings and implications</w:t>
      </w:r>
    </w:p>
    <w:p w14:paraId="205154FB" w14:textId="019451CF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Prepare</w:t>
      </w:r>
      <w:proofErr w:type="gramEnd"/>
      <w:r w:rsidR="00000000">
        <w:t xml:space="preserve"> slide deck for presentation</w:t>
      </w:r>
    </w:p>
    <w:p w14:paraId="6B35F181" w14:textId="24A4837F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Finalize</w:t>
      </w:r>
      <w:proofErr w:type="gramEnd"/>
      <w:r w:rsidR="00000000">
        <w:t xml:space="preserve"> code documentation and README</w:t>
      </w:r>
    </w:p>
    <w:p w14:paraId="0F7ED747" w14:textId="24057EFD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t>Clean</w:t>
      </w:r>
      <w:proofErr w:type="gramEnd"/>
      <w:r w:rsidR="00000000">
        <w:t xml:space="preserve"> up GitHub repo: remove API keys, </w:t>
      </w:r>
      <w:proofErr w:type="gramStart"/>
      <w:r w:rsidR="00000000">
        <w:t>add .</w:t>
      </w:r>
      <w:proofErr w:type="spellStart"/>
      <w:r w:rsidR="00000000">
        <w:t>gitignore</w:t>
      </w:r>
      <w:proofErr w:type="spellEnd"/>
      <w:proofErr w:type="gramEnd"/>
    </w:p>
    <w:p w14:paraId="10158A8C" w14:textId="77777777" w:rsidR="00F93D01" w:rsidRDefault="00F93D01">
      <w:pPr>
        <w:spacing w:before="40" w:after="40"/>
      </w:pPr>
    </w:p>
    <w:p w14:paraId="2570E8D7" w14:textId="77777777" w:rsidR="00F93D01" w:rsidRDefault="00F93D01">
      <w:pPr>
        <w:pBdr>
          <w:top w:val="single" w:sz="4" w:space="8" w:color="2E5984"/>
        </w:pBdr>
        <w:spacing w:before="200"/>
      </w:pPr>
    </w:p>
    <w:p w14:paraId="77A13A9F" w14:textId="77777777" w:rsidR="00F93D01" w:rsidRDefault="00000000">
      <w:pPr>
        <w:pStyle w:val="Heading1"/>
      </w:pPr>
      <w:r>
        <w:rPr>
          <w:color w:val="1B3A5C"/>
        </w:rPr>
        <w:t>Risk Register (From Professor Feedback)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F93D01" w14:paraId="4AE252E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2E0A4" w14:textId="77777777" w:rsidR="00F93D01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0EF96" w14:textId="77777777" w:rsidR="00F93D01" w:rsidRDefault="00000000">
            <w:r>
              <w:rPr>
                <w:b/>
                <w:bCs/>
                <w:color w:val="FFFFFF"/>
                <w:sz w:val="20"/>
                <w:szCs w:val="20"/>
              </w:rPr>
              <w:t>What Could Go Wrong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418A5" w14:textId="77777777" w:rsidR="00F93D01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F93D01" w14:paraId="6241910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31D0A" w14:textId="77777777" w:rsidR="00F93D01" w:rsidRDefault="00000000">
            <w:r>
              <w:rPr>
                <w:b/>
                <w:bCs/>
                <w:color w:val="C0392B"/>
                <w:sz w:val="20"/>
                <w:szCs w:val="20"/>
              </w:rPr>
              <w:t>Data availability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E0085" w14:textId="77777777" w:rsidR="00F93D01" w:rsidRDefault="00000000">
            <w:proofErr w:type="spellStart"/>
            <w:r>
              <w:rPr>
                <w:sz w:val="20"/>
                <w:szCs w:val="20"/>
              </w:rPr>
              <w:t>yfinance</w:t>
            </w:r>
            <w:proofErr w:type="spellEnd"/>
            <w:r>
              <w:rPr>
                <w:sz w:val="20"/>
                <w:szCs w:val="20"/>
              </w:rPr>
              <w:t xml:space="preserve"> returns </w:t>
            </w:r>
            <w:proofErr w:type="spellStart"/>
            <w:r>
              <w:rPr>
                <w:sz w:val="20"/>
                <w:szCs w:val="20"/>
              </w:rPr>
              <w:t>NaN</w:t>
            </w:r>
            <w:proofErr w:type="spellEnd"/>
            <w:r>
              <w:rPr>
                <w:sz w:val="20"/>
                <w:szCs w:val="20"/>
              </w:rPr>
              <w:t xml:space="preserve"> for some fundamentals (especially smaller-cap or recent IPOs). API rate limits or data gaps.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6B9C5" w14:textId="77777777" w:rsidR="00F93D01" w:rsidRDefault="00000000">
            <w:r>
              <w:rPr>
                <w:sz w:val="20"/>
                <w:szCs w:val="20"/>
              </w:rPr>
              <w:t>Stick to mega/large caps. Pull data in Phase 1 and validate immediately. Swap out problematic tickers early.</w:t>
            </w:r>
          </w:p>
        </w:tc>
      </w:tr>
      <w:tr w:rsidR="00F93D01" w14:paraId="114E740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5D147" w14:textId="77777777" w:rsidR="00F93D01" w:rsidRDefault="00000000">
            <w:r>
              <w:rPr>
                <w:b/>
                <w:bCs/>
                <w:color w:val="C0392B"/>
                <w:sz w:val="20"/>
                <w:szCs w:val="20"/>
              </w:rPr>
              <w:t>LLM output parsing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A3D73" w14:textId="77777777" w:rsidR="00F93D01" w:rsidRDefault="00000000">
            <w:r>
              <w:rPr>
                <w:sz w:val="20"/>
                <w:szCs w:val="20"/>
              </w:rPr>
              <w:t>Model returns prose instead of JSON, or includes extra text, or uses wrong ticker symbols, or weights don’t sum to 100%.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44882" w14:textId="77777777" w:rsidR="00F93D01" w:rsidRDefault="00000000">
            <w:r>
              <w:rPr>
                <w:sz w:val="20"/>
                <w:szCs w:val="20"/>
              </w:rPr>
              <w:t xml:space="preserve">Force structured output ("Respond ONLY with JSON"). Build robust parser with regex fallback. Retry on </w:t>
            </w:r>
            <w:r>
              <w:rPr>
                <w:sz w:val="20"/>
                <w:szCs w:val="20"/>
              </w:rPr>
              <w:lastRenderedPageBreak/>
              <w:t>failure. Test on 20 outputs before scaling.</w:t>
            </w:r>
          </w:p>
        </w:tc>
      </w:tr>
      <w:tr w:rsidR="00F93D01" w14:paraId="765474E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4F680" w14:textId="77777777" w:rsidR="00F93D01" w:rsidRDefault="00000000">
            <w:r>
              <w:rPr>
                <w:b/>
                <w:bCs/>
                <w:color w:val="E67E22"/>
                <w:sz w:val="20"/>
                <w:szCs w:val="20"/>
              </w:rPr>
              <w:lastRenderedPageBreak/>
              <w:t>Low variation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13F73" w14:textId="77777777" w:rsidR="00F93D01" w:rsidRDefault="00000000">
            <w:r>
              <w:rPr>
                <w:sz w:val="20"/>
                <w:szCs w:val="20"/>
              </w:rPr>
              <w:t>LLM gives nearly identical portfolios regardless of condition, leaving nothing to analyze.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C0C66" w14:textId="77777777" w:rsidR="00F93D01" w:rsidRDefault="00000000">
            <w:r>
              <w:rPr>
                <w:sz w:val="20"/>
                <w:szCs w:val="20"/>
              </w:rPr>
              <w:t>Use temperature &gt; 0 (e.g., 0.7) to introduce variation. Increase runs per condition. Check variation in pilot phase.</w:t>
            </w:r>
          </w:p>
        </w:tc>
      </w:tr>
      <w:tr w:rsidR="00F93D01" w14:paraId="7E34907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69A11" w14:textId="77777777" w:rsidR="00F93D01" w:rsidRDefault="00000000">
            <w:r>
              <w:rPr>
                <w:b/>
                <w:bCs/>
                <w:color w:val="E67E22"/>
                <w:sz w:val="20"/>
                <w:szCs w:val="20"/>
              </w:rPr>
              <w:t>API cost / rate limits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13C4A" w14:textId="77777777" w:rsidR="00F93D01" w:rsidRDefault="00000000">
            <w:r>
              <w:rPr>
                <w:sz w:val="20"/>
                <w:szCs w:val="20"/>
              </w:rPr>
              <w:t>200 API calls with large prompts could get expensive or hit rate limits.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2D2FA" w14:textId="77777777" w:rsidR="00F93D01" w:rsidRDefault="00000000">
            <w:r>
              <w:rPr>
                <w:sz w:val="20"/>
                <w:szCs w:val="20"/>
              </w:rPr>
              <w:t xml:space="preserve">Estimate cost upfront. Add </w:t>
            </w:r>
            <w:proofErr w:type="gramStart"/>
            <w:r>
              <w:rPr>
                <w:sz w:val="20"/>
                <w:szCs w:val="20"/>
              </w:rPr>
              <w:t>sleep(</w:t>
            </w:r>
            <w:proofErr w:type="gramEnd"/>
            <w:r>
              <w:rPr>
                <w:sz w:val="20"/>
                <w:szCs w:val="20"/>
              </w:rPr>
              <w:t>2) between calls. Use a cheaper model for testing, switch to target model for final run.</w:t>
            </w:r>
          </w:p>
        </w:tc>
      </w:tr>
      <w:tr w:rsidR="00F93D01" w14:paraId="4FAE277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728A8" w14:textId="77777777" w:rsidR="00F93D01" w:rsidRDefault="00000000">
            <w:r>
              <w:rPr>
                <w:b/>
                <w:bCs/>
                <w:color w:val="27AE60"/>
                <w:sz w:val="20"/>
                <w:szCs w:val="20"/>
              </w:rPr>
              <w:t>Scope creep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F7F6F" w14:textId="77777777" w:rsidR="00F93D01" w:rsidRDefault="00000000">
            <w:r>
              <w:rPr>
                <w:sz w:val="20"/>
                <w:szCs w:val="20"/>
              </w:rPr>
              <w:t>Multi-agent extension, candlestick patterns, multiple LLMs — all interesting but could derail the core project.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8AD54" w14:textId="77777777" w:rsidR="00F93D01" w:rsidRDefault="00000000">
            <w:r>
              <w:rPr>
                <w:sz w:val="20"/>
                <w:szCs w:val="20"/>
              </w:rPr>
              <w:t>Finish the single-agent, single-model version FIRST. Extensions only after the core analysis is complete and written up.</w:t>
            </w:r>
          </w:p>
        </w:tc>
      </w:tr>
    </w:tbl>
    <w:p w14:paraId="672DB42F" w14:textId="77777777" w:rsidR="00F93D01" w:rsidRDefault="00F93D01">
      <w:pPr>
        <w:spacing w:before="40" w:after="40"/>
      </w:pPr>
    </w:p>
    <w:p w14:paraId="5F665DBE" w14:textId="77777777" w:rsidR="00F93D01" w:rsidRDefault="00F93D01">
      <w:pPr>
        <w:spacing w:before="40" w:after="40"/>
      </w:pPr>
    </w:p>
    <w:p w14:paraId="752726B9" w14:textId="77777777" w:rsidR="00F93D01" w:rsidRDefault="00000000">
      <w:pPr>
        <w:pStyle w:val="Heading1"/>
      </w:pPr>
      <w:r>
        <w:rPr>
          <w:color w:val="1B3A5C"/>
        </w:rPr>
        <w:t>Key Deliverables Checklist</w:t>
      </w:r>
    </w:p>
    <w:p w14:paraId="7A058C34" w14:textId="3BCD21DC" w:rsidR="00F93D01" w:rsidRDefault="00D4333B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>
        <w:rPr>
          <w:rFonts w:ascii="Segoe UI Symbol" w:eastAsia="Segoe UI Symbol" w:hAnsi="Segoe UI Symbol" w:cs="Segoe UI Symbol"/>
        </w:rPr>
        <w:t xml:space="preserve">  </w:t>
      </w:r>
      <w:r>
        <w:rPr>
          <w:b/>
          <w:bCs/>
        </w:rPr>
        <w:t>master_dataset.csv</w:t>
      </w:r>
      <w:proofErr w:type="gramEnd"/>
      <w:r>
        <w:t xml:space="preserve"> — Clean, merged dataset with all 20 stocks, fundamentals, and technicals</w:t>
      </w:r>
    </w:p>
    <w:p w14:paraId="41E0909D" w14:textId="58C0B786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proofErr w:type="spellStart"/>
      <w:r w:rsidR="00000000">
        <w:rPr>
          <w:b/>
          <w:bCs/>
        </w:rPr>
        <w:t>prompt</w:t>
      </w:r>
      <w:proofErr w:type="gramEnd"/>
      <w:r w:rsidR="00000000">
        <w:rPr>
          <w:b/>
          <w:bCs/>
        </w:rPr>
        <w:t>_templates</w:t>
      </w:r>
      <w:proofErr w:type="spellEnd"/>
      <w:r w:rsidR="00000000">
        <w:rPr>
          <w:b/>
          <w:bCs/>
        </w:rPr>
        <w:t>/</w:t>
      </w:r>
      <w:r w:rsidR="00000000">
        <w:t xml:space="preserve"> — 4 prompt template files (control, fundamental, technical, combined)</w:t>
      </w:r>
    </w:p>
    <w:p w14:paraId="5F18BC43" w14:textId="18AF660C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rPr>
          <w:b/>
          <w:bCs/>
        </w:rPr>
        <w:t>run_experiment.py</w:t>
      </w:r>
      <w:proofErr w:type="gramEnd"/>
      <w:r w:rsidR="00000000">
        <w:t xml:space="preserve"> — Script that runs the full experiment end-to-end</w:t>
      </w:r>
    </w:p>
    <w:p w14:paraId="52FB3F63" w14:textId="10A098CC" w:rsidR="00F93D01" w:rsidRDefault="00DD7ABD">
      <w:pPr>
        <w:spacing w:before="60" w:after="60"/>
        <w:ind w:left="360"/>
      </w:pPr>
      <w:proofErr w:type="gramStart"/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rPr>
          <w:b/>
          <w:bCs/>
        </w:rPr>
        <w:t>experiment_results.csv</w:t>
      </w:r>
      <w:proofErr w:type="gramEnd"/>
      <w:r w:rsidR="00000000">
        <w:t xml:space="preserve"> — Raw parsed results from all experimental runs</w:t>
      </w:r>
    </w:p>
    <w:p w14:paraId="0BBBAC22" w14:textId="6C4BF674" w:rsidR="00F93D01" w:rsidRDefault="00DD7ABD">
      <w:pPr>
        <w:spacing w:before="60" w:after="60"/>
        <w:ind w:left="360"/>
      </w:pPr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proofErr w:type="gramStart"/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rPr>
          <w:b/>
          <w:bCs/>
        </w:rPr>
        <w:t>portfolio_metrics.csv</w:t>
      </w:r>
      <w:proofErr w:type="gramEnd"/>
      <w:r w:rsidR="00000000">
        <w:t xml:space="preserve"> — Computed HHI, sector HHI, beta, volatility, breadth for every run</w:t>
      </w:r>
    </w:p>
    <w:p w14:paraId="39C74ECC" w14:textId="1E4DBD94" w:rsidR="00F93D01" w:rsidRDefault="00DD7ABD">
      <w:pPr>
        <w:spacing w:before="60" w:after="60"/>
        <w:ind w:left="360"/>
      </w:pPr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proofErr w:type="gramStart"/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rPr>
          <w:b/>
          <w:bCs/>
        </w:rPr>
        <w:t>analysis.py</w:t>
      </w:r>
      <w:proofErr w:type="gramEnd"/>
      <w:r w:rsidR="00000000">
        <w:t xml:space="preserve"> — Treatment effect estimation, regressions, robustness checks</w:t>
      </w:r>
    </w:p>
    <w:p w14:paraId="2E26B5A9" w14:textId="5AF02DB2" w:rsidR="00F93D01" w:rsidRDefault="00DD7ABD">
      <w:pPr>
        <w:spacing w:before="60" w:after="60"/>
        <w:ind w:left="360"/>
      </w:pPr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proofErr w:type="gramStart"/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rPr>
          <w:b/>
          <w:bCs/>
        </w:rPr>
        <w:t>figures</w:t>
      </w:r>
      <w:proofErr w:type="gramEnd"/>
      <w:r w:rsidR="00000000">
        <w:rPr>
          <w:b/>
          <w:bCs/>
        </w:rPr>
        <w:t>/</w:t>
      </w:r>
      <w:r w:rsidR="00000000">
        <w:t xml:space="preserve"> — All visualizations for the report</w:t>
      </w:r>
    </w:p>
    <w:p w14:paraId="1E13EE29" w14:textId="2539DADA" w:rsidR="00F93D01" w:rsidRDefault="00DD7ABD">
      <w:pPr>
        <w:spacing w:before="60" w:after="60"/>
        <w:ind w:left="360"/>
      </w:pPr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proofErr w:type="gramStart"/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rPr>
          <w:b/>
          <w:bCs/>
        </w:rPr>
        <w:t>Final</w:t>
      </w:r>
      <w:proofErr w:type="gramEnd"/>
      <w:r w:rsidR="00000000">
        <w:rPr>
          <w:b/>
          <w:bCs/>
        </w:rPr>
        <w:t xml:space="preserve"> report</w:t>
      </w:r>
      <w:r w:rsidR="00000000">
        <w:t xml:space="preserve"> — Written paper with all sections</w:t>
      </w:r>
    </w:p>
    <w:p w14:paraId="7DA46598" w14:textId="4E277A51" w:rsidR="00F93D01" w:rsidRDefault="00DD7ABD">
      <w:pPr>
        <w:spacing w:before="60" w:after="60"/>
        <w:ind w:left="360"/>
      </w:pPr>
      <w:r>
        <w:rPr>
          <w:rFonts w:ascii="Segoe UI Symbol" w:hAnsi="Segoe UI Symbol" w:cs="Segoe UI Symbol"/>
          <w:color w:val="E6E8F0"/>
          <w:shd w:val="clear" w:color="auto" w:fill="1F1F1F"/>
        </w:rPr>
        <w:t>✓</w:t>
      </w:r>
      <w:proofErr w:type="gramStart"/>
      <w:r w:rsidR="00000000">
        <w:rPr>
          <w:rFonts w:ascii="Segoe UI Symbol" w:eastAsia="Segoe UI Symbol" w:hAnsi="Segoe UI Symbol" w:cs="Segoe UI Symbol"/>
        </w:rPr>
        <w:t xml:space="preserve">  </w:t>
      </w:r>
      <w:r w:rsidR="00000000">
        <w:rPr>
          <w:b/>
          <w:bCs/>
        </w:rPr>
        <w:t>Presentation</w:t>
      </w:r>
      <w:proofErr w:type="gramEnd"/>
      <w:r w:rsidR="00000000">
        <w:rPr>
          <w:b/>
          <w:bCs/>
        </w:rPr>
        <w:t xml:space="preserve"> slides</w:t>
      </w:r>
      <w:r w:rsidR="00000000">
        <w:t xml:space="preserve"> — For class presentation</w:t>
      </w:r>
    </w:p>
    <w:sectPr w:rsidR="00F93D0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D5D3A"/>
    <w:multiLevelType w:val="hybridMultilevel"/>
    <w:tmpl w:val="B13E4132"/>
    <w:lvl w:ilvl="0" w:tplc="9BE0766A">
      <w:start w:val="1"/>
      <w:numFmt w:val="bullet"/>
      <w:lvlText w:val="●"/>
      <w:lvlJc w:val="left"/>
      <w:pPr>
        <w:ind w:left="720" w:hanging="360"/>
      </w:pPr>
    </w:lvl>
    <w:lvl w:ilvl="1" w:tplc="35DA595A">
      <w:start w:val="1"/>
      <w:numFmt w:val="bullet"/>
      <w:lvlText w:val="○"/>
      <w:lvlJc w:val="left"/>
      <w:pPr>
        <w:ind w:left="1440" w:hanging="360"/>
      </w:pPr>
    </w:lvl>
    <w:lvl w:ilvl="2" w:tplc="467EB4EE">
      <w:start w:val="1"/>
      <w:numFmt w:val="bullet"/>
      <w:lvlText w:val="■"/>
      <w:lvlJc w:val="left"/>
      <w:pPr>
        <w:ind w:left="2160" w:hanging="360"/>
      </w:pPr>
    </w:lvl>
    <w:lvl w:ilvl="3" w:tplc="BCC206D2">
      <w:start w:val="1"/>
      <w:numFmt w:val="bullet"/>
      <w:lvlText w:val="●"/>
      <w:lvlJc w:val="left"/>
      <w:pPr>
        <w:ind w:left="2880" w:hanging="360"/>
      </w:pPr>
    </w:lvl>
    <w:lvl w:ilvl="4" w:tplc="0136D54A">
      <w:start w:val="1"/>
      <w:numFmt w:val="bullet"/>
      <w:lvlText w:val="○"/>
      <w:lvlJc w:val="left"/>
      <w:pPr>
        <w:ind w:left="3600" w:hanging="360"/>
      </w:pPr>
    </w:lvl>
    <w:lvl w:ilvl="5" w:tplc="2DA8E5BA">
      <w:start w:val="1"/>
      <w:numFmt w:val="bullet"/>
      <w:lvlText w:val="■"/>
      <w:lvlJc w:val="left"/>
      <w:pPr>
        <w:ind w:left="4320" w:hanging="360"/>
      </w:pPr>
    </w:lvl>
    <w:lvl w:ilvl="6" w:tplc="D700C764">
      <w:start w:val="1"/>
      <w:numFmt w:val="bullet"/>
      <w:lvlText w:val="●"/>
      <w:lvlJc w:val="left"/>
      <w:pPr>
        <w:ind w:left="5040" w:hanging="360"/>
      </w:pPr>
    </w:lvl>
    <w:lvl w:ilvl="7" w:tplc="E9F2AF00">
      <w:start w:val="1"/>
      <w:numFmt w:val="bullet"/>
      <w:lvlText w:val="●"/>
      <w:lvlJc w:val="left"/>
      <w:pPr>
        <w:ind w:left="5760" w:hanging="360"/>
      </w:pPr>
    </w:lvl>
    <w:lvl w:ilvl="8" w:tplc="066474CA">
      <w:start w:val="1"/>
      <w:numFmt w:val="bullet"/>
      <w:lvlText w:val="●"/>
      <w:lvlJc w:val="left"/>
      <w:pPr>
        <w:ind w:left="6480" w:hanging="360"/>
      </w:pPr>
    </w:lvl>
  </w:abstractNum>
  <w:num w:numId="1" w16cid:durableId="9369043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D01"/>
    <w:rsid w:val="001F11EA"/>
    <w:rsid w:val="00213DA8"/>
    <w:rsid w:val="003F4D3F"/>
    <w:rsid w:val="0055733F"/>
    <w:rsid w:val="00AB59A3"/>
    <w:rsid w:val="00D4333B"/>
    <w:rsid w:val="00DD7ABD"/>
    <w:rsid w:val="00F93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254FA5"/>
  <w15:docId w15:val="{1E1BFA93-A099-374E-9BDF-571319139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1893</Words>
  <Characters>10527</Characters>
  <Application>Microsoft Office Word</Application>
  <DocSecurity>0</DocSecurity>
  <Lines>256</Lines>
  <Paragraphs>214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Eddie Schwasnick</cp:lastModifiedBy>
  <cp:revision>3</cp:revision>
  <cp:lastPrinted>2026-04-07T23:10:00Z</cp:lastPrinted>
  <dcterms:created xsi:type="dcterms:W3CDTF">2026-04-07T22:52:00Z</dcterms:created>
  <dcterms:modified xsi:type="dcterms:W3CDTF">2026-04-21T22:19:00Z</dcterms:modified>
</cp:coreProperties>
</file>