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实验报告  实验 1.3  尺寸与对称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Report  Lab 1.3  Sizing and Symmetry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247"/>
        <w:gridCol w:w="1587"/>
        <w:gridCol w:w="1247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姓名 Name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学号 ID</w:t>
            </w:r>
          </w:p>
        </w:tc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日期 Date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20"/>
              </w:rPr>
              <w:t>班级 Class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同组 Partner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成绩 Score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提交方式：填写本模板后在问渠“作业”中上传；也可在问渠中在线填写同样的栏目。  Submit this file in WenQuest Assignments, or fill in the same sections online.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二、实验原理（写出主要公式）</w:t>
      </w:r>
      <w:r>
        <w:rPr>
          <w:b w:val="0"/>
          <w:color w:val="5B6B75"/>
          <w:sz w:val="24"/>
        </w:rPr>
        <w:t xml:space="preserve">  2  Principles (key formulas)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三、实验步骤（简要）</w:t>
      </w:r>
      <w:r>
        <w:rPr>
          <w:b w:val="0"/>
          <w:color w:val="5B6B75"/>
          <w:sz w:val="24"/>
        </w:rPr>
        <w:t xml:space="preserve">  3  Procedure (brief)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四、数据记录与处理</w:t>
      </w:r>
      <w:r>
        <w:rPr>
          <w:b w:val="0"/>
          <w:color w:val="5B6B75"/>
          <w:sz w:val="24"/>
        </w:rPr>
        <w:t xml:space="preserve">  4  Data and processing</w:t>
      </w:r>
    </w:p>
    <w:p>
      <w:r>
        <w:rPr>
          <w:rFonts w:ascii="Times New Roman" w:hAnsi="Times New Roman" w:eastAsia="宋体"/>
        </w:rPr>
        <w:t>表 1  FO4 下尺寸比与延时 Table 1  Ratio vs delay at FO4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701"/>
        <w:gridCol w:w="1701"/>
        <w:gridCol w:w="1701"/>
        <w:gridCol w:w="1928"/>
      </w:tblGrid>
      <w:tr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Wp/Wn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tPHL  ps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tPLH  ps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tp  ps</w:t>
            </w:r>
          </w:p>
        </w:tc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差 Mismatch 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2.30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3.0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扇出与延时（Wp/Wn = 2.30） Table 2  Fan-out vs delay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474"/>
        <w:gridCol w:w="1474"/>
        <w:gridCol w:w="1474"/>
        <w:gridCol w:w="1474"/>
      </w:tblGrid>
      <w:tr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扇出 Fan-out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FO1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FO2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FO4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tp  ps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</w:rPr>
        <w:t>数据处理：写出计算过程，至少完成一张图（如“误差—参数”或“测量值—理论值”）。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Processing: show your calculations and include at least one graph (e.g. error vs parameter, or measured vs theory).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五、结果与误差分析</w:t>
      </w:r>
      <w:r>
        <w:rPr>
          <w:b w:val="0"/>
          <w:color w:val="5B6B75"/>
          <w:sz w:val="24"/>
        </w:rPr>
        <w:t xml:space="preserve">  5  Results and error analysis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六、实际问题的建模与求解</w:t>
      </w:r>
      <w:r>
        <w:rPr>
          <w:b w:val="0"/>
          <w:color w:val="5B6B75"/>
          <w:sz w:val="24"/>
        </w:rPr>
        <w:t xml:space="preserve">  6  Modelling a real problem</w:t>
      </w:r>
    </w:p>
    <w:p>
      <w:r>
        <w:rPr>
          <w:rFonts w:ascii="Times New Roman" w:hAnsi="Times New Roman" w:eastAsia="宋体"/>
          <w:b/>
        </w:rPr>
        <w:t>问题：电机控制芯片的时钟缓冲</w:t>
      </w:r>
    </w:p>
    <w:p>
      <w:pPr>
        <w:ind w:firstLine="440"/>
      </w:pPr>
      <w:r>
        <w:rPr>
          <w:rFonts w:ascii="Times New Roman" w:hAnsi="Times New Roman" w:eastAsia="宋体"/>
        </w:rPr>
        <w:t>时钟缓冲上升下降不等会让占空比走样。(1) Wp/Wn = 1、FO4 时 tPHL、tPLH 各多少，相差百分之几（参考：28、65 ps，79%）？(2) 怎样取尺寸使两者相等（参考：Wp/Wn ≈ 2.31，约 47 ps）？(3) 普通逻辑路径为什么常取 √r 附近（参考：tp ≈ 45 ps）？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Unequal edges in the clock buffer distort the duty cycle. (1) With Wp/Wn = 1 at FO4, what are tPHL and tPLH and their mismatch (reference: 28 and 65 ps, 79%)? (2) How do you size for equal edges (reference: Wp/Wn ≈ 2.31, about 47 ps)? (3) Why do ordinary logic paths often use about √r (reference: tp ≈ 45 ps)?</w:t>
      </w:r>
    </w:p>
    <w:p>
      <w:r>
        <w:rPr>
          <w:rFonts w:ascii="Times New Roman" w:hAnsi="Times New Roman" w:eastAsia="宋体"/>
        </w:rPr>
        <w:t>① 实际问题（用自己的话描述，给出已知数据）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① The problem (in your own words, with the given data)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② 建立模型（写出简化假设）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② The model (state your assumptions)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③ 求解（公式与数值）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③ Solution (formulas and numbers)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④ 用虚拟实验检验（写出实验设置与结果）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④ Check with the virtual lab (settings and results)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⑤ 模型在哪里失效？怎样修正？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⑤ Where does the model fail? How would you improve it?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七、结论</w:t>
      </w:r>
      <w:r>
        <w:rPr>
          <w:b w:val="0"/>
          <w:color w:val="5B6B75"/>
          <w:sz w:val="24"/>
        </w:rPr>
        <w:t xml:space="preserve">  7  Conclusion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八、思考题</w:t>
      </w:r>
      <w:r>
        <w:rPr>
          <w:b w:val="0"/>
          <w:color w:val="5B6B75"/>
          <w:sz w:val="24"/>
        </w:rPr>
        <w:t xml:space="preserve">  8  Questions</w:t>
      </w:r>
    </w:p>
    <w:p>
      <w:r>
        <w:rPr>
          <w:rFonts w:ascii="Times New Roman" w:hAnsi="Times New Roman" w:eastAsia="宋体"/>
        </w:rPr>
        <w:t>为什么加宽 PMOS 后 tPHL 也会变长？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Why does widening the PMOS also lengthen tPHL?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tp 与扇出大致成什么关系？为什么有一个“与扇出无关”的部分？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Roughly how does tp scale with fan-out? Why is there a part that does not depend on fan-out?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九、AI 使用声明</w:t>
      </w:r>
      <w:r>
        <w:rPr>
          <w:b w:val="0"/>
          <w:color w:val="5B6B75"/>
          <w:sz w:val="24"/>
        </w:rPr>
        <w:t xml:space="preserve">  9  AI use statement</w:t>
      </w:r>
    </w:p>
    <w:p>
      <w:r>
        <w:rPr>
          <w:rFonts w:ascii="Times New Roman" w:hAnsi="Times New Roman" w:eastAsia="宋体"/>
        </w:rPr>
        <w:t>□ 未使用 AI　　□ 用 AI 解释概念　　□ 用 AI 检查计算　　□ 其他：____________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□ No AI used   □ AI to explain concepts   □ AI to check calculations   □ Other: ____________</w:t>
      </w:r>
    </w:p>
    <w:p>
      <w:r>
        <w:rPr>
          <w:rFonts w:ascii="Times New Roman" w:hAnsi="Times New Roman" w:eastAsia="宋体"/>
        </w:rPr>
        <w:t>如使用了 AI，请写明用在哪里：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If you used AI, say where and how: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评分量规</w:t>
      </w:r>
      <w:r>
        <w:rPr>
          <w:b w:val="0"/>
          <w:color w:val="5B6B75"/>
          <w:sz w:val="24"/>
        </w:rPr>
        <w:t xml:space="preserve">  Rubric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5556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Criterion</w:t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5556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要求 What earns full marks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原理 Principles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公式正确、说明物理意义 / correct formulas with physical meaning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 Data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数据完整、单位与有效数字规范 / complete data, correct units and significant figures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分析 Analysis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理论与测量比较、误差来源分析 / theory vs measurement, sources of error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实际问题 Real problem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五步完整，假设清楚，指出模型局限 / all five steps, clear assumptions, limits named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规范 Presentation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书写清楚、图表规范、AI 使用如实声明 / clear writing and graphs, honest AI statement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AI 按本量规给出评分建议，教师复核后发布。  AI suggests a score against this rubric; the teacher reviews it before release.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