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大学物理A（上）教案  第3章 动量守恒定律和能量守恒定律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学时：10  ·  授课教师：张国庆</w:t>
      </w:r>
    </w:p>
    <w:p>
      <w:pPr>
        <w:pStyle w:val="Heading1"/>
      </w:pPr>
      <w:r>
        <w:t>一、教学目标</w:t>
      </w:r>
    </w:p>
    <w:p>
      <w:pPr>
        <w:pStyle w:val="ListBullet"/>
      </w:pPr>
      <w:r>
        <w:rPr>
          <w:rFonts w:ascii="Times New Roman" w:hAnsi="Times New Roman" w:eastAsia="黑体"/>
          <w:b/>
        </w:rPr>
        <w:t>知识：</w:t>
      </w:r>
      <w:r>
        <w:rPr>
          <w:rFonts w:ascii="Times New Roman" w:hAnsi="Times New Roman" w:eastAsia="宋体"/>
        </w:rPr>
        <w:t>掌握冲量、动量定理和动量守恒定律；理解质心及质心运动定理；掌握功、动能定理、保守力与势能、功能原理和机械能守恒定律；能分析完全弹性碰撞和完全非弹性碰撞。</w:t>
      </w:r>
    </w:p>
    <w:p>
      <w:pPr>
        <w:pStyle w:val="ListBullet"/>
      </w:pPr>
      <w:r>
        <w:rPr>
          <w:rFonts w:ascii="Times New Roman" w:hAnsi="Times New Roman" w:eastAsia="黑体"/>
          <w:b/>
        </w:rPr>
        <w:t>能力：</w:t>
      </w:r>
      <w:r>
        <w:rPr>
          <w:rFonts w:ascii="Times New Roman" w:hAnsi="Times New Roman" w:eastAsia="宋体"/>
        </w:rPr>
        <w:t>能判断守恒条件并选用合适的守恒定律；能把复杂过程分解为若干阶段分别处理（如冲击摆）。</w:t>
      </w:r>
    </w:p>
    <w:p>
      <w:pPr>
        <w:pStyle w:val="ListBullet"/>
      </w:pPr>
      <w:r>
        <w:rPr>
          <w:rFonts w:ascii="Times New Roman" w:hAnsi="Times New Roman" w:eastAsia="黑体"/>
          <w:b/>
        </w:rPr>
        <w:t>素养：</w:t>
      </w:r>
      <w:r>
        <w:rPr>
          <w:rFonts w:ascii="Times New Roman" w:hAnsi="Times New Roman" w:eastAsia="宋体"/>
        </w:rPr>
        <w:t>认识守恒定律是物理学最基本的规律之一，体会“过程量”与“状态量”的区别。</w:t>
      </w:r>
    </w:p>
    <w:p>
      <w:pPr>
        <w:pStyle w:val="Heading1"/>
      </w:pPr>
      <w:r>
        <w:t>二、重点与难点</w:t>
      </w:r>
    </w:p>
    <w:p>
      <w:r>
        <w:rPr>
          <w:rFonts w:ascii="Times New Roman" w:hAnsi="Times New Roman" w:eastAsia="黑体"/>
          <w:b/>
        </w:rPr>
        <w:t>重点：</w:t>
      </w:r>
      <w:r>
        <w:rPr>
          <w:rFonts w:ascii="Times New Roman" w:hAnsi="Times New Roman" w:eastAsia="宋体"/>
        </w:rPr>
        <w:t>动量守恒定律；动能定理；机械能守恒定律；碰撞问题。</w:t>
      </w:r>
    </w:p>
    <w:p>
      <w:r>
        <w:rPr>
          <w:rFonts w:ascii="Times New Roman" w:hAnsi="Times New Roman" w:eastAsia="黑体"/>
          <w:b/>
        </w:rPr>
        <w:t>难点：</w:t>
      </w:r>
      <w:r>
        <w:rPr>
          <w:rFonts w:ascii="Times New Roman" w:hAnsi="Times New Roman" w:eastAsia="宋体"/>
        </w:rPr>
        <w:t>守恒条件的判断（动量守恒看外力，机械能守恒看非保守内力和外力做功）；变力做功的积分计算；多过程问题的分段处理。</w:t>
      </w:r>
    </w:p>
    <w:p>
      <w:pPr>
        <w:pStyle w:val="Heading1"/>
      </w:pPr>
      <w:r>
        <w:t>三、教学过程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4535"/>
        <w:gridCol w:w="3969"/>
      </w:tblGrid>
      <w:tr>
        <w:tc>
          <w:tcPr>
            <w:tcW w:type="dxa" w:w="90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课次</w:t>
            </w:r>
          </w:p>
        </w:tc>
        <w:tc>
          <w:tcPr>
            <w:tcW w:type="dxa" w:w="4535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  <w:tc>
          <w:tcPr>
            <w:tcW w:type="dxa" w:w="3969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关键活动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第1次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冲量与动量定理；质点系动量定理；动量守恒定律及条件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“鸡蛋落在海绵上为什么不碎”；火箭反冲演示视频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第2次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质心与质心运动定理；变质量问题简介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例：人在船上走动，船如何移动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第3次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功（恒力与变力）；功率；动能定理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弹簧力做功的积分推导；学生计算变力做功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第4次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保守力与势能（重力、弹性、引力势能）；功能原理；机械能守恒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对比三种势能的零点选取；课堂投票：哪些过程机械能守恒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宋体"/>
                <w:sz w:val="20"/>
              </w:rPr>
              <w:t>第5次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sz w:val="20"/>
              </w:rPr>
              <w:t>碰撞：完全弹性、完全非弹性、恢复系数；综合习题课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宋体"/>
                <w:sz w:val="20"/>
              </w:rPr>
              <w:t>问渠虚拟实验：两球碰撞，调节质量比观察碰后速度</w:t>
            </w:r>
          </w:p>
        </w:tc>
      </w:tr>
    </w:tbl>
    <w:p/>
    <w:p>
      <w:pPr>
        <w:pStyle w:val="Heading1"/>
      </w:pPr>
      <w:r>
        <w:t>四、典型例题安排</w:t>
      </w:r>
    </w:p>
    <w:p>
      <w:r>
        <w:rPr>
          <w:rFonts w:ascii="Times New Roman" w:hAnsi="Times New Roman" w:eastAsia="宋体"/>
        </w:rPr>
        <w:t>冲击摆（子弹射入木块后一起摆动）贯穿第4、5次课：先用动量守恒处理碰撞瞬间，再用机械能守恒处理摆动过程，强调两个过程守恒量不同。</w:t>
      </w:r>
    </w:p>
    <w:p>
      <w:pPr>
        <w:pStyle w:val="Heading1"/>
      </w:pPr>
      <w:r>
        <w:t>五、教学反思</w:t>
      </w:r>
    </w:p>
    <w:p>
      <w:r>
        <w:rPr>
          <w:rFonts w:ascii="Times New Roman" w:hAnsi="Times New Roman" w:eastAsia="宋体"/>
        </w:rPr>
        <w:t>学生容易把整个冲击摆过程都用机械能守恒处理。课上让学生先计算碰撞中损失的动能占比，用数据说明完全非弹性碰撞中机械能损失很大，效果较好。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