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6"/>
        </w:rPr>
        <w:t>实验 1.5  功耗</w:t>
      </w:r>
    </w:p>
    <w:p>
      <w:pPr>
        <w:jc w:val="center"/>
      </w:pPr>
      <w:r>
        <w:rPr>
          <w:rFonts w:ascii="Times New Roman" w:hAnsi="Times New Roman" w:eastAsia="宋体"/>
          <w:color w:val="555555"/>
          <w:sz w:val="21"/>
        </w:rPr>
        <w:t>Lab 1.5  Power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8"/>
        </w:rPr>
        <w:t>数字集成电路设计 · 第 1 章 CMOS 反相器 · 虚拟实验    Digital Integrated Circuit Design · Chapter 1 · Virtual Lab</w:t>
      </w:r>
    </w:p>
    <w:p>
      <w:pPr>
        <w:pStyle w:val="Heading1"/>
      </w:pPr>
      <w:r>
        <w:t>一、实验目的</w:t>
      </w:r>
      <w:r>
        <w:rPr>
          <w:b w:val="0"/>
          <w:color w:val="5B6B75"/>
          <w:sz w:val="24"/>
        </w:rPr>
        <w:t xml:space="preserve">  1  Objectives</w:t>
      </w:r>
    </w:p>
    <w:p>
      <w:pPr>
        <w:ind w:left="440" w:hanging="320"/>
      </w:pPr>
      <w:r>
        <w:rPr>
          <w:rFonts w:ascii="Times New Roman" w:hAnsi="Times New Roman" w:eastAsia="宋体"/>
        </w:rPr>
        <w:t>1. 理解动态功耗来自对负载电容的反复充放电。</w:t>
      </w:r>
      <w:r>
        <w:br/>
      </w:r>
      <w:r>
        <w:rPr>
          <w:color w:val="5B6B75"/>
          <w:sz w:val="19"/>
        </w:rPr>
        <w:t>Understand that dynamic power comes from repeatedly charging and discharging capacitance.</w:t>
      </w:r>
    </w:p>
    <w:p>
      <w:pPr>
        <w:ind w:left="440" w:hanging="320"/>
      </w:pPr>
      <w:r>
        <w:rPr>
          <w:rFonts w:ascii="Times New Roman" w:hAnsi="Times New Roman" w:eastAsia="宋体"/>
        </w:rPr>
        <w:t>2. 用 P = αCV²fN 估算芯片功耗，分析各因素的影响。</w:t>
      </w:r>
      <w:r>
        <w:br/>
      </w:r>
      <w:r>
        <w:rPr>
          <w:color w:val="5B6B75"/>
          <w:sz w:val="19"/>
        </w:rPr>
        <w:t>Estimate chip power with P = αCV²fN and analyse each factor.</w:t>
      </w:r>
    </w:p>
    <w:p>
      <w:pPr>
        <w:ind w:left="440" w:hanging="320"/>
      </w:pPr>
      <w:r>
        <w:rPr>
          <w:rFonts w:ascii="Times New Roman" w:hAnsi="Times New Roman" w:eastAsia="宋体"/>
        </w:rPr>
        <w:t>3. 认识降压省电与速度之间的权衡。</w:t>
      </w:r>
      <w:r>
        <w:br/>
      </w:r>
      <w:r>
        <w:rPr>
          <w:color w:val="5B6B75"/>
          <w:sz w:val="19"/>
        </w:rPr>
        <w:t>See the trade-off between lowering the supply and speed.</w:t>
      </w:r>
    </w:p>
    <w:p>
      <w:pPr>
        <w:pStyle w:val="Heading1"/>
      </w:pPr>
      <w:r>
        <w:t>二、实验原理</w:t>
      </w:r>
      <w:r>
        <w:rPr>
          <w:b w:val="0"/>
          <w:color w:val="5B6B75"/>
          <w:sz w:val="24"/>
        </w:rPr>
        <w:t xml:space="preserve">  2  Principles</w:t>
      </w:r>
    </w:p>
    <w:p>
      <w:pPr>
        <w:ind w:firstLine="440"/>
      </w:pPr>
      <w:r>
        <w:rPr>
          <w:rFonts w:ascii="Times New Roman" w:hAnsi="Times New Roman" w:eastAsia="宋体"/>
        </w:rPr>
        <w:t>每次 0→1 翻转电源送出 CV²：一半存进电容，一半在 PMOS 上变成热；1→0 时电容里的 ½CV² 在 NMOS 上变成热。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Each 0→1 transition draws CV² from the supply: half is stored, half burnt in the PMOS; on 1→0 the stored ½CV² is burnt in the NMOS.</w:t>
      </w:r>
    </w:p>
    <w:p>
      <w:pPr>
        <w:ind w:firstLine="440"/>
      </w:pPr>
      <w:r>
        <w:rPr>
          <w:rFonts w:ascii="Times New Roman" w:hAnsi="Times New Roman" w:eastAsia="宋体"/>
        </w:rPr>
        <w:t>动态功耗 P = αCV²fN，α 为每个时钟一个门输出发生 0→1 翻转的概率，N 为门数。功耗与电压平方成正比。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Dynamic power P = αCV²fN, where α is the probability that a gate output rises 0→1 in a cycle and N is the gate count; it scales with the square of the supply.</w:t>
      </w:r>
    </w:p>
    <w:p>
      <w:pPr>
        <w:ind w:firstLine="440"/>
      </w:pPr>
      <w:r>
        <w:rPr>
          <w:rFonts w:ascii="Times New Roman" w:hAnsi="Times New Roman" w:eastAsia="宋体"/>
        </w:rPr>
        <w:t>降低 VDD 使 IDSAT 下降、Req 上升，门延时变长：tp ∝ VDD/(VDD − VT)²。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Lowering VDD lowers IDSAT and raises Req, so gate delay grows: tp ∝ VDD/(VDD − VT)².</w:t>
      </w:r>
    </w:p>
    <w:p>
      <w:pPr>
        <w:ind w:firstLine="440"/>
      </w:pPr>
      <w:r>
        <w:rPr>
          <w:rFonts w:ascii="Times New Roman" w:hAnsi="Times New Roman" w:eastAsia="宋体"/>
        </w:rPr>
        <w:t>模型参数（示意值，以后按 SKY130 校准）：VDD = 1.8 V，|VT| = 0.45 V，k′n = 90 μA/V²，k′p = 40 μA/V²，L = 0.15 μm，最小 W = 0.42 μm。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Model parameters (illustrative, to be calibrated to SKY130): VDD = 1.8 V, |VT| = 0.45 V, k′n = 90 μA/V², k′p = 40 μA/V², L = 0.15 μm, minimum W = 0.42 μm.</w:t>
      </w:r>
    </w:p>
    <w:p>
      <w:pPr>
        <w:pStyle w:val="Heading1"/>
      </w:pPr>
      <w:r>
        <w:t>三、实验环境与参数范围</w:t>
      </w:r>
      <w:r>
        <w:rPr>
          <w:b w:val="0"/>
          <w:color w:val="5B6B75"/>
          <w:sz w:val="24"/>
        </w:rPr>
        <w:t xml:space="preserve">  3  Lab environment and parameter ranges</w:t>
      </w:r>
    </w:p>
    <w:p>
      <w:pPr>
        <w:ind w:firstLine="440"/>
      </w:pPr>
      <w:r>
        <w:rPr>
          <w:rFonts w:ascii="Times New Roman" w:hAnsi="Times New Roman" w:eastAsia="宋体"/>
        </w:rPr>
        <w:t>本实验在问渠虚拟实验中完成，电脑和手机均可使用。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The lab runs in the WenQuest virtual lab on a computer or phone.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入口 Access: 问渠课程页“虚拟实验”，或课件实验页的“打开虚拟实验”按钮 / the Virtual Lab link on the course page or the “Open virtual lab” button in the slides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6520"/>
      </w:tblGrid>
      <w:tr>
        <w:tc>
          <w:tcPr>
            <w:tcW w:type="dxa" w:w="2551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项目 Item</w:t>
            </w:r>
          </w:p>
        </w:tc>
        <w:tc>
          <w:tcPr>
            <w:tcW w:type="dxa" w:w="6520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范围 Range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9"/>
              </w:rPr>
              <w:t>电源电压 Supply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19"/>
              </w:rPr>
              <w:t>0.9 – 1.8 V</w:t>
              <w:br/>
              <w:t>0.9 – 1.8 V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9"/>
              </w:rPr>
              <w:t>时钟频率 Clock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19"/>
              </w:rPr>
              <w:t>10 – 200 MHz</w:t>
              <w:br/>
              <w:t>10 – 200 MHz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9"/>
              </w:rPr>
              <w:t>0→1 翻转率 α 0→1 activity α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19"/>
              </w:rPr>
              <w:t>0.02 – 0.5</w:t>
              <w:br/>
              <w:t>0.02 – 0.5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9"/>
              </w:rPr>
              <w:t>门数 N Gate count N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19"/>
              </w:rPr>
              <w:t>1 000 – 100 000（对数刻度）</w:t>
              <w:br/>
              <w:t>1 000 – 100 000 (log scale)</w:t>
            </w:r>
          </w:p>
        </w:tc>
      </w:tr>
    </w:tbl>
    <w:p/>
    <w:p>
      <w:pPr>
        <w:pStyle w:val="Heading1"/>
      </w:pPr>
      <w:r>
        <w:t>四、实验步骤</w:t>
      </w:r>
      <w:r>
        <w:rPr>
          <w:b w:val="0"/>
          <w:color w:val="5B6B75"/>
          <w:sz w:val="24"/>
        </w:rPr>
        <w:t xml:space="preserve">  4  Procedure</w:t>
      </w:r>
    </w:p>
    <w:p>
      <w:pPr>
        <w:ind w:left="440" w:hanging="320"/>
      </w:pPr>
      <w:r>
        <w:rPr>
          <w:rFonts w:ascii="Times New Roman" w:hAnsi="Times New Roman" w:eastAsia="宋体"/>
        </w:rPr>
        <w:t>1. 默认设置（1 万门、α = 0.1、100 MHz、1.8 V），读出动态功耗和 FO4 延时。</w:t>
      </w:r>
      <w:r>
        <w:br/>
      </w:r>
      <w:r>
        <w:rPr>
          <w:color w:val="5B6B75"/>
          <w:sz w:val="19"/>
        </w:rPr>
        <w:t>Default settings (10 000 gates, α = 0.1, 100 MHz, 1.8 V): read the dynamic power and FO4 delay.</w:t>
      </w:r>
    </w:p>
    <w:p>
      <w:pPr>
        <w:ind w:left="440" w:hanging="320"/>
      </w:pPr>
      <w:r>
        <w:rPr>
          <w:rFonts w:ascii="Times New Roman" w:hAnsi="Times New Roman" w:eastAsia="宋体"/>
        </w:rPr>
        <w:t>2. 只改电压，依次取表 1 中的值，记录功耗和 FO4 延时。</w:t>
      </w:r>
      <w:r>
        <w:br/>
      </w:r>
      <w:r>
        <w:rPr>
          <w:color w:val="5B6B75"/>
          <w:sz w:val="19"/>
        </w:rPr>
        <w:t>Change only the supply to each value in Table 1 and record power and FO4 delay.</w:t>
      </w:r>
    </w:p>
    <w:p>
      <w:pPr>
        <w:ind w:left="440" w:hanging="320"/>
      </w:pPr>
      <w:r>
        <w:rPr>
          <w:rFonts w:ascii="Times New Roman" w:hAnsi="Times New Roman" w:eastAsia="宋体"/>
        </w:rPr>
        <w:t>3. 只改频率或翻转率，验证功耗与它们成正比。</w:t>
      </w:r>
      <w:r>
        <w:br/>
      </w:r>
      <w:r>
        <w:rPr>
          <w:color w:val="5B6B75"/>
          <w:sz w:val="19"/>
        </w:rPr>
        <w:t>Change only the clock or activity and verify that power is proportional.</w:t>
      </w:r>
    </w:p>
    <w:p>
      <w:pPr>
        <w:ind w:left="440" w:hanging="320"/>
      </w:pPr>
      <w:r>
        <w:rPr>
          <w:rFonts w:ascii="Times New Roman" w:hAnsi="Times New Roman" w:eastAsia="宋体"/>
        </w:rPr>
        <w:t>4. 找出 FO4 延时不超过 100 ps 的最低电压。</w:t>
      </w:r>
      <w:r>
        <w:br/>
      </w:r>
      <w:r>
        <w:rPr>
          <w:color w:val="5B6B75"/>
          <w:sz w:val="19"/>
        </w:rPr>
        <w:t>Find the lowest supply with FO4 delay ≤ 100 ps.</w:t>
      </w:r>
    </w:p>
    <w:p>
      <w:pPr>
        <w:pStyle w:val="Heading1"/>
      </w:pPr>
      <w:r>
        <w:t>五、数据记录</w:t>
      </w:r>
      <w:r>
        <w:rPr>
          <w:b w:val="0"/>
          <w:color w:val="5B6B75"/>
          <w:sz w:val="24"/>
        </w:rPr>
        <w:t xml:space="preserve">  5  Data record</w:t>
      </w:r>
    </w:p>
    <w:p>
      <w:pPr>
        <w:ind w:firstLine="440"/>
      </w:pPr>
      <w:r>
        <w:rPr>
          <w:rFonts w:ascii="Times New Roman" w:hAnsi="Times New Roman" w:eastAsia="宋体"/>
        </w:rPr>
        <w:t>以下表格同时出现在实验报告模板中，请在报告里填写。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The same tables appear in the report template; fill them in there.</w:t>
      </w:r>
    </w:p>
    <w:p>
      <w:r>
        <w:rPr>
          <w:rFonts w:ascii="Times New Roman" w:hAnsi="Times New Roman" w:eastAsia="宋体"/>
        </w:rPr>
        <w:t>表 1  电压、功耗与延时 Table 1  Supply, power and delay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1474"/>
        <w:gridCol w:w="1474"/>
        <w:gridCol w:w="1474"/>
        <w:gridCol w:w="1474"/>
      </w:tblGrid>
      <w:tr>
        <w:tc>
          <w:tcPr>
            <w:tcW w:type="dxa" w:w="215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VDD  V</w:t>
            </w:r>
          </w:p>
        </w:tc>
        <w:tc>
          <w:tcPr>
            <w:tcW w:type="dxa" w:w="147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1.8</w:t>
            </w:r>
          </w:p>
        </w:tc>
        <w:tc>
          <w:tcPr>
            <w:tcW w:type="dxa" w:w="147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1.5</w:t>
            </w:r>
          </w:p>
        </w:tc>
        <w:tc>
          <w:tcPr>
            <w:tcW w:type="dxa" w:w="147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1.2</w:t>
            </w:r>
          </w:p>
        </w:tc>
        <w:tc>
          <w:tcPr>
            <w:tcW w:type="dxa" w:w="147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1.0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sz w:val="19"/>
              </w:rPr>
              <w:t>功耗 mW（测）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sz w:val="19"/>
              </w:rPr>
              <w:t>功耗 mW（公式）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sz w:val="19"/>
              </w:rPr>
              <w:t>FO4  ps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</w:tbl>
    <w:p/>
    <w:p>
      <w:r>
        <w:rPr>
          <w:rFonts w:ascii="Times New Roman" w:hAnsi="Times New Roman" w:eastAsia="宋体"/>
        </w:rPr>
        <w:t>表 2  频率与翻转率（VDD = 1.8 V） Table 2  Clock and activity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757"/>
        <w:gridCol w:w="1757"/>
        <w:gridCol w:w="1757"/>
        <w:gridCol w:w="1757"/>
      </w:tblGrid>
      <w:tr>
        <w:tc>
          <w:tcPr>
            <w:tcW w:type="dxa" w:w="1701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设置 Setting</w:t>
            </w:r>
          </w:p>
        </w:tc>
        <w:tc>
          <w:tcPr>
            <w:tcW w:type="dxa" w:w="1757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50 MHz, α 0.1</w:t>
            </w:r>
          </w:p>
        </w:tc>
        <w:tc>
          <w:tcPr>
            <w:tcW w:type="dxa" w:w="1757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100 MHz, α 0.1</w:t>
            </w:r>
          </w:p>
        </w:tc>
        <w:tc>
          <w:tcPr>
            <w:tcW w:type="dxa" w:w="1757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200 MHz, α 0.1</w:t>
            </w:r>
          </w:p>
        </w:tc>
        <w:tc>
          <w:tcPr>
            <w:tcW w:type="dxa" w:w="1757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100 MHz, α 0.2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功耗 mW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</w:tbl>
    <w:p/>
    <w:p>
      <w:pPr>
        <w:pStyle w:val="Heading1"/>
      </w:pPr>
      <w:r>
        <w:t>六、注意事项</w:t>
      </w:r>
      <w:r>
        <w:rPr>
          <w:b w:val="0"/>
          <w:color w:val="5B6B75"/>
          <w:sz w:val="24"/>
        </w:rPr>
        <w:t xml:space="preserve">  6  Notes</w:t>
      </w:r>
    </w:p>
    <w:p>
      <w:pPr>
        <w:pStyle w:val="ListBullet"/>
      </w:pPr>
      <w:r>
        <w:rPr>
          <w:rFonts w:ascii="Times New Roman" w:hAnsi="Times New Roman" w:eastAsia="宋体"/>
        </w:rPr>
        <w:t>模型不计漏电和短路电流，低电压、高温时漏电不可忽略。</w:t>
      </w:r>
      <w:r>
        <w:br/>
      </w:r>
      <w:r>
        <w:rPr>
          <w:color w:val="5B6B75"/>
          <w:sz w:val="19"/>
        </w:rPr>
        <w:t>Leakage and short-circuit current are ignored; at low voltage or high temperature leakage matters.</w:t>
      </w:r>
    </w:p>
    <w:p>
      <w:pPr>
        <w:pStyle w:val="ListBullet"/>
      </w:pPr>
      <w:r>
        <w:rPr>
          <w:rFonts w:ascii="Times New Roman" w:hAnsi="Times New Roman" w:eastAsia="宋体"/>
        </w:rPr>
        <w:t>电池续航只计芯片本身，不含电机。</w:t>
      </w:r>
      <w:r>
        <w:br/>
      </w:r>
      <w:r>
        <w:rPr>
          <w:color w:val="5B6B75"/>
          <w:sz w:val="19"/>
        </w:rPr>
        <w:t>Battery life counts only the chip, not the motors.</w:t>
      </w:r>
    </w:p>
    <w:p>
      <w:pPr>
        <w:pStyle w:val="Heading1"/>
      </w:pPr>
      <w:r>
        <w:t>七、思考题</w:t>
      </w:r>
      <w:r>
        <w:rPr>
          <w:b w:val="0"/>
          <w:color w:val="5B6B75"/>
          <w:sz w:val="24"/>
        </w:rPr>
        <w:t xml:space="preserve">  7  Questions</w:t>
      </w:r>
    </w:p>
    <w:p>
      <w:pPr>
        <w:ind w:left="440" w:hanging="320"/>
      </w:pPr>
      <w:r>
        <w:rPr>
          <w:rFonts w:ascii="Times New Roman" w:hAnsi="Times New Roman" w:eastAsia="宋体"/>
        </w:rPr>
        <w:t>1. 电压降为原来的 2/3，功耗变为原来的多少？为什么不是 2/3？</w:t>
      </w:r>
      <w:r>
        <w:br/>
      </w:r>
      <w:r>
        <w:rPr>
          <w:color w:val="5B6B75"/>
          <w:sz w:val="19"/>
        </w:rPr>
        <w:t>If the supply drops to 2/3, what fraction of the power remains, and why not 2/3?</w:t>
      </w:r>
    </w:p>
    <w:p>
      <w:pPr>
        <w:ind w:left="440" w:hanging="320"/>
      </w:pPr>
      <w:r>
        <w:rPr>
          <w:rFonts w:ascii="Times New Roman" w:hAnsi="Times New Roman" w:eastAsia="宋体"/>
        </w:rPr>
        <w:t>2. 为了省电同时降频和降压，计算速度会怎样变化？</w:t>
      </w:r>
      <w:r>
        <w:br/>
      </w:r>
      <w:r>
        <w:rPr>
          <w:color w:val="5B6B75"/>
          <w:sz w:val="19"/>
        </w:rPr>
        <w:t>If you lower both clock and supply to save power, what happens to computing speed?</w:t>
      </w:r>
    </w:p>
    <w:p>
      <w:pPr>
        <w:pStyle w:val="Heading1"/>
      </w:pPr>
      <w:r>
        <w:t>八、与实际问题的联系</w:t>
      </w:r>
      <w:r>
        <w:rPr>
          <w:b w:val="0"/>
          <w:color w:val="5B6B75"/>
          <w:sz w:val="24"/>
        </w:rPr>
        <w:t xml:space="preserve">  8  Connection to a real problem</w:t>
      </w:r>
    </w:p>
    <w:p>
      <w:r>
        <w:rPr>
          <w:rFonts w:ascii="Times New Roman" w:hAnsi="Times New Roman" w:eastAsia="宋体"/>
          <w:b/>
        </w:rPr>
        <w:t>机器人问题：巡线小车控制芯片的功耗预算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Robot problem: Power budget of a line-following car controller</w:t>
      </w:r>
    </w:p>
    <w:p>
      <w:pPr>
        <w:ind w:firstLine="440"/>
      </w:pPr>
      <w:r>
        <w:rPr>
          <w:rFonts w:ascii="Times New Roman" w:hAnsi="Times New Roman" w:eastAsia="宋体"/>
        </w:rPr>
        <w:t>约 1 万个门，0→1 翻转率 α = 0.1，100 MHz，每门 5 fF。(1) 1.8 V 时动态功耗多少（参考：1.62 mW）？(2) 降到 1.2 V 呢（参考：0.72 mW）？(3) 控制环要求 FO4 ≤ 100 ps，最低能降到多少伏（参考：约 1.21 V；1.20 V 时 FO4 为 100.5 ps，刚好超标）？电机电流远大于芯片，芯片省电对整车续航有意义吗？什么场合有意义？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About 10 000 gates, 0→1 activity α = 0.1, 100 MHz, 5 fF per gate. (1) Dynamic power at 1.8 V (reference: 1.62 mW)? (2) At 1.2 V (reference: 0.72 mW)? (3) If the control loop needs FO4 ≤ 100 ps, how low can the supply go (reference: about 1.21 V; at 1.20 V FO4 is 100.5 ps, just over)? The motors draw far more than the chip—does saving chip power matter for battery life, and when does it?</w:t>
      </w:r>
    </w:p>
    <w:p>
      <w:pPr>
        <w:ind w:firstLine="440"/>
      </w:pPr>
      <w:r>
        <w:rPr>
          <w:rFonts w:ascii="Times New Roman" w:hAnsi="Times New Roman" w:eastAsia="宋体"/>
        </w:rPr>
        <w:t>请在实验报告“实际问题的建模与求解”一栏中按五步完成：① 实际问题 ② 建立模型（写出简化假设）③ 求解 ④ 用虚拟实验检验 ⑤ 指出模型在哪里失效、怎样修正。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In the report section “Modelling a real problem”, work through five steps: ① the problem ② the model (state your assumptions) ③ the solution ④ a check with the virtual lab ⑤ where the model fails and how to improve it.</w:t>
      </w:r>
    </w:p>
    <w:p>
      <w:r>
        <w:rPr>
          <w:rFonts w:ascii="Times New Roman" w:hAnsi="Times New Roman" w:eastAsia="宋体"/>
        </w:rPr>
        <w:t>生活中的例子：手机的省电模式会降频、降压。它为什么能省电？代价是什么？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Everyday example: Phone power-saving modes lower clock and voltage. Why does that save power, and what is the cost?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