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LAB: </w:t>
      </w:r>
      <w:r w:rsidDel="00000000" w:rsidR="00000000" w:rsidRPr="00000000">
        <w:rPr>
          <w:rFonts w:ascii="Calibri" w:cs="Calibri" w:eastAsia="Calibri" w:hAnsi="Calibri"/>
          <w:b w:val="1"/>
          <w:bCs w:val="1"/>
          <w:rtl w:val="0"/>
        </w:rPr>
        <w:t xml:space="preserve">Niche Partitioning</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6"/>
          <w:szCs w:val="26"/>
          <w:rtl w:val="0"/>
        </w:rPr>
        <w:tab/>
        <w:tab/>
      </w:r>
      <w:r w:rsidDel="00000000" w:rsidR="00000000" w:rsidRPr="00000000">
        <w:rPr>
          <w:rFonts w:ascii="Calibri" w:cs="Calibri" w:eastAsia="Calibri" w:hAnsi="Calibri"/>
          <w:rtl w:val="0"/>
        </w:rPr>
        <w:tab/>
        <w:tab/>
        <w:tab/>
        <w:t xml:space="preserve">Name: ________________________________Per:____</w:t>
      </w:r>
      <w:r w:rsidDel="00000000" w:rsidR="00000000" w:rsidRPr="00000000">
        <w:rPr>
          <w:rtl w:val="0"/>
        </w:rPr>
      </w:r>
    </w:p>
    <w:p w:rsidR="00000000" w:rsidDel="00000000" w:rsidP="00000000" w:rsidRDefault="00000000" w:rsidRPr="00000000" w14:paraId="00000002">
      <w:pPr>
        <w:spacing w:after="6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3: Case Study on Niche Partitioning by Time and Grass Height</w:t>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133350</wp:posOffset>
            </wp:positionV>
            <wp:extent cx="2539936" cy="246792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39936" cy="2467928"/>
                    </a:xfrm>
                    <a:prstGeom prst="rect"/>
                    <a:ln/>
                  </pic:spPr>
                </pic:pic>
              </a:graphicData>
            </a:graphic>
          </wp:anchor>
        </w:drawing>
      </w:r>
    </w:p>
    <w:p w:rsidR="00000000" w:rsidDel="00000000" w:rsidP="00000000" w:rsidRDefault="00000000" w:rsidRPr="00000000" w14:paraId="00000003">
      <w:pPr>
        <w:spacing w:after="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sz w:val="20"/>
          <w:szCs w:val="20"/>
          <w:rtl w:val="0"/>
        </w:rPr>
        <w:t xml:space="preserve">Directions</w:t>
      </w:r>
      <w:r w:rsidDel="00000000" w:rsidR="00000000" w:rsidRPr="00000000">
        <w:rPr>
          <w:rFonts w:ascii="Calibri" w:cs="Calibri" w:eastAsia="Calibri" w:hAnsi="Calibri"/>
          <w:sz w:val="20"/>
          <w:szCs w:val="20"/>
          <w:rtl w:val="0"/>
        </w:rPr>
        <w:t xml:space="preserve">:  Read the </w:t>
      </w:r>
      <w:hyperlink r:id="rId7">
        <w:r w:rsidDel="00000000" w:rsidR="00000000" w:rsidRPr="00000000">
          <w:rPr>
            <w:rFonts w:ascii="Calibri" w:cs="Calibri" w:eastAsia="Calibri" w:hAnsi="Calibri"/>
            <w:color w:val="1155cc"/>
            <w:sz w:val="20"/>
            <w:szCs w:val="20"/>
            <w:u w:val="single"/>
            <w:rtl w:val="0"/>
          </w:rPr>
          <w:t xml:space="preserve">Student Handout</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Just part 1 (pg.1) </w:t>
      </w:r>
    </w:p>
    <w:p w:rsidR="00000000" w:rsidDel="00000000" w:rsidP="00000000" w:rsidRDefault="00000000" w:rsidRPr="00000000" w14:paraId="00000004">
      <w:pPr>
        <w:spacing w:after="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Answer the following questions based on the figure to the right AND</w:t>
      </w:r>
    </w:p>
    <w:p w:rsidR="00000000" w:rsidDel="00000000" w:rsidP="00000000" w:rsidRDefault="00000000" w:rsidRPr="00000000" w14:paraId="00000005">
      <w:pPr>
        <w:spacing w:after="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from the reading.  </w:t>
      </w:r>
    </w:p>
    <w:p w:rsidR="00000000" w:rsidDel="00000000" w:rsidP="00000000" w:rsidRDefault="00000000" w:rsidRPr="00000000" w14:paraId="00000006">
      <w:pPr>
        <w:spacing w:after="0" w:line="240" w:lineRule="auto"/>
        <w:ind w:firstLine="72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numPr>
          <w:ilvl w:val="0"/>
          <w:numId w:val="1"/>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b w:val="1"/>
          <w:bCs w:val="1"/>
          <w:sz w:val="20"/>
          <w:szCs w:val="20"/>
          <w:rtl w:val="0"/>
        </w:rPr>
        <w:t xml:space="preserve">) Use a RED color pencil</w:t>
      </w:r>
      <w:r w:rsidDel="00000000" w:rsidR="00000000" w:rsidRPr="00000000">
        <w:rPr>
          <w:rFonts w:ascii="Calibri" w:cs="Calibri" w:eastAsia="Calibri" w:hAnsi="Calibri"/>
          <w:sz w:val="20"/>
          <w:szCs w:val="20"/>
          <w:rtl w:val="0"/>
        </w:rPr>
        <w:t xml:space="preserve"> and go over the </w:t>
      </w:r>
      <w:r w:rsidDel="00000000" w:rsidR="00000000" w:rsidRPr="00000000">
        <w:rPr>
          <w:rFonts w:ascii="Calibri" w:cs="Calibri" w:eastAsia="Calibri" w:hAnsi="Calibri"/>
          <w:sz w:val="20"/>
          <w:szCs w:val="20"/>
          <w:u w:val="single"/>
          <w:rtl w:val="0"/>
        </w:rPr>
        <w:t xml:space="preserve">relative density</w:t>
      </w:r>
      <w:r w:rsidDel="00000000" w:rsidR="00000000" w:rsidRPr="00000000">
        <w:rPr>
          <w:rFonts w:ascii="Calibri" w:cs="Calibri" w:eastAsia="Calibri" w:hAnsi="Calibri"/>
          <w:sz w:val="20"/>
          <w:szCs w:val="20"/>
          <w:rtl w:val="0"/>
        </w:rPr>
        <w:t xml:space="preserve"> of the Zebras</w:t>
      </w:r>
    </w:p>
    <w:p w:rsidR="00000000" w:rsidDel="00000000" w:rsidP="00000000" w:rsidRDefault="00000000" w:rsidRPr="00000000" w14:paraId="00000008">
      <w:pPr>
        <w:spacing w:after="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 the figure.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9">
      <w:pPr>
        <w:spacing w:after="0"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after="80" w:line="240" w:lineRule="auto"/>
        <w:ind w:left="72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 What characteristics of zebras could </w:t>
      </w:r>
      <w:r w:rsidDel="00000000" w:rsidR="00000000" w:rsidRPr="00000000">
        <w:rPr>
          <w:rFonts w:ascii="Calibri" w:cs="Calibri" w:eastAsia="Calibri" w:hAnsi="Calibri"/>
          <w:b w:val="1"/>
          <w:bCs w:val="1"/>
          <w:sz w:val="20"/>
          <w:szCs w:val="20"/>
          <w:u w:val="single"/>
          <w:rtl w:val="0"/>
        </w:rPr>
        <w:t xml:space="preserve">explain why</w:t>
      </w:r>
      <w:r w:rsidDel="00000000" w:rsidR="00000000" w:rsidRPr="00000000">
        <w:rPr>
          <w:rFonts w:ascii="Calibri" w:cs="Calibri" w:eastAsia="Calibri" w:hAnsi="Calibri"/>
          <w:sz w:val="20"/>
          <w:szCs w:val="20"/>
          <w:rtl w:val="0"/>
        </w:rPr>
        <w:t xml:space="preserve"> zebra densities are greatest when the P. maximum grass is tallest and most abundant after the rain?</w:t>
      </w:r>
    </w:p>
    <w:p w:rsidR="00000000" w:rsidDel="00000000" w:rsidP="00000000" w:rsidRDefault="00000000" w:rsidRPr="00000000" w14:paraId="0000000B">
      <w:pPr>
        <w:rPr>
          <w:rFonts w:ascii="Calibri" w:cs="Calibri" w:eastAsia="Calibri" w:hAnsi="Calibri"/>
          <w:b w:val="1"/>
          <w:bCs w:val="1"/>
          <w:color w:val="0000ff"/>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0000ff"/>
          <w:rtl w:val="0"/>
        </w:rPr>
        <w:t xml:space="preserve">The reason that zebra densities are greatest when the grass is</w:t>
      </w:r>
    </w:p>
    <w:p w:rsidR="00000000" w:rsidDel="00000000" w:rsidP="00000000" w:rsidRDefault="00000000" w:rsidRPr="00000000" w14:paraId="0000000C">
      <w:pPr>
        <w:ind w:left="720" w:firstLine="0"/>
        <w:rPr>
          <w:rFonts w:ascii="Calibri" w:cs="Calibri" w:eastAsia="Calibri" w:hAnsi="Calibri"/>
          <w:b w:val="1"/>
          <w:bCs w:val="1"/>
          <w:color w:val="0000ff"/>
        </w:rPr>
      </w:pPr>
      <w:r w:rsidDel="00000000" w:rsidR="00000000" w:rsidRPr="00000000">
        <w:rPr>
          <w:rFonts w:ascii="Calibri" w:cs="Calibri" w:eastAsia="Calibri" w:hAnsi="Calibri"/>
          <w:b w:val="1"/>
          <w:bCs w:val="1"/>
          <w:color w:val="0000ff"/>
          <w:rtl w:val="0"/>
        </w:rPr>
        <w:t xml:space="preserve">the tallest and most abundant is because, out </w:t>
      </w:r>
      <w:r w:rsidDel="00000000" w:rsidR="00000000" w:rsidRPr="00000000">
        <w:rPr>
          <w:rFonts w:ascii="Calibri" w:cs="Calibri" w:eastAsia="Calibri" w:hAnsi="Calibri"/>
          <w:b w:val="1"/>
          <w:bCs w:val="1"/>
          <w:color w:val="0000ff"/>
          <w:rtl w:val="0"/>
        </w:rPr>
        <w:t xml:space="preserve">of these</w:t>
      </w:r>
      <w:r w:rsidDel="00000000" w:rsidR="00000000" w:rsidRPr="00000000">
        <w:rPr>
          <w:rFonts w:ascii="Calibri" w:cs="Calibri" w:eastAsia="Calibri" w:hAnsi="Calibri"/>
          <w:b w:val="1"/>
          <w:bCs w:val="1"/>
          <w:color w:val="0000ff"/>
          <w:rtl w:val="0"/>
        </w:rPr>
        <w:t xml:space="preserve"> three grazers, zebras get the most out of eating tall grass. Zebras’ teeth allow them to eat taller grass with stems. </w:t>
      </w:r>
    </w:p>
    <w:p w:rsidR="00000000" w:rsidDel="00000000" w:rsidP="00000000" w:rsidRDefault="00000000" w:rsidRPr="00000000" w14:paraId="0000000D">
      <w:pPr>
        <w:widowControl w:val="0"/>
        <w:spacing w:line="240" w:lineRule="auto"/>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0E">
      <w:pPr>
        <w:widowControl w:val="0"/>
        <w:spacing w:line="240" w:lineRule="auto"/>
        <w:ind w:firstLine="720"/>
        <w:rPr>
          <w:rFonts w:ascii="Calibri" w:cs="Calibri" w:eastAsia="Calibri" w:hAnsi="Calibri"/>
        </w:rPr>
      </w:pPr>
      <w:r w:rsidDel="00000000" w:rsidR="00000000" w:rsidRPr="00000000">
        <w:rPr>
          <w:rFonts w:ascii="Calibri" w:cs="Calibri" w:eastAsia="Calibri" w:hAnsi="Calibri"/>
          <w:b w:val="1"/>
          <w:bCs w:val="1"/>
          <w:color w:val="0000ff"/>
          <w:rtl w:val="0"/>
        </w:rPr>
        <w:t xml:space="preserve">The zebras can also digest grass very fast and get the nutrients they need.</w:t>
      </w:r>
      <w:r w:rsidDel="00000000" w:rsidR="00000000" w:rsidRPr="00000000">
        <w:rPr>
          <w:rtl w:val="0"/>
        </w:rPr>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Use a BLUE color pencil</w:t>
      </w:r>
      <w:r w:rsidDel="00000000" w:rsidR="00000000" w:rsidRPr="00000000">
        <w:rPr>
          <w:rFonts w:ascii="Calibri" w:cs="Calibri" w:eastAsia="Calibri" w:hAnsi="Calibri"/>
          <w:sz w:val="20"/>
          <w:szCs w:val="20"/>
          <w:rtl w:val="0"/>
        </w:rPr>
        <w:t xml:space="preserve"> and go over the </w:t>
      </w:r>
      <w:r w:rsidDel="00000000" w:rsidR="00000000" w:rsidRPr="00000000">
        <w:rPr>
          <w:rFonts w:ascii="Calibri" w:cs="Calibri" w:eastAsia="Calibri" w:hAnsi="Calibri"/>
          <w:sz w:val="20"/>
          <w:szCs w:val="20"/>
          <w:u w:val="single"/>
          <w:rtl w:val="0"/>
        </w:rPr>
        <w:t xml:space="preserve">relative density</w:t>
      </w:r>
      <w:r w:rsidDel="00000000" w:rsidR="00000000" w:rsidRPr="00000000">
        <w:rPr>
          <w:rFonts w:ascii="Calibri" w:cs="Calibri" w:eastAsia="Calibri" w:hAnsi="Calibri"/>
          <w:sz w:val="20"/>
          <w:szCs w:val="20"/>
          <w:rtl w:val="0"/>
        </w:rPr>
        <w:t xml:space="preserve"> of the Wildebeasts in the figure.    </w:t>
      </w:r>
    </w:p>
    <w:p w:rsidR="00000000" w:rsidDel="00000000" w:rsidP="00000000" w:rsidRDefault="00000000" w:rsidRPr="00000000" w14:paraId="0000001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Propose a reason or reasons why the relative wildebeest density spikes when it does. </w:t>
      </w:r>
      <w:r w:rsidDel="00000000" w:rsidR="00000000" w:rsidRPr="00000000">
        <w:rPr>
          <w:rFonts w:ascii="Calibri" w:cs="Calibri" w:eastAsia="Calibri" w:hAnsi="Calibri"/>
          <w:b w:val="1"/>
          <w:bCs w:val="1"/>
          <w:sz w:val="20"/>
          <w:szCs w:val="20"/>
          <w:rtl w:val="0"/>
        </w:rPr>
        <w:t xml:space="preserve">Support your idea with evidence from what you know about wildebeests and P. maximum grass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Hint</w:t>
      </w: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i w:val="1"/>
          <w:iCs w:val="1"/>
          <w:sz w:val="18"/>
          <w:szCs w:val="18"/>
          <w:rtl w:val="0"/>
        </w:rPr>
        <w:t xml:space="preserve"> Remember that the more nutritious parts of the grass are closer to the ground. The grasses continue to grow after being grazed, and the parts that grow back are also more nutritious</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13">
      <w:pPr>
        <w:ind w:left="0" w:firstLine="0"/>
        <w:rPr>
          <w:rFonts w:ascii="Calibri" w:cs="Calibri" w:eastAsia="Calibri" w:hAnsi="Calibri"/>
          <w:b w:val="1"/>
          <w:bCs w:val="1"/>
          <w:color w:val="0000ff"/>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0000ff"/>
          <w:rtl w:val="0"/>
        </w:rPr>
        <w:t xml:space="preserve">The zebras graze first, shortening the height of the grass and eating the less nutritious parts. As the grass</w:t>
      </w:r>
    </w:p>
    <w:p w:rsidR="00000000" w:rsidDel="00000000" w:rsidP="00000000" w:rsidRDefault="00000000" w:rsidRPr="00000000" w14:paraId="00000014">
      <w:pPr>
        <w:ind w:left="0" w:firstLine="720"/>
        <w:rPr>
          <w:rFonts w:ascii="Calibri" w:cs="Calibri" w:eastAsia="Calibri" w:hAnsi="Calibri"/>
          <w:b w:val="1"/>
          <w:bCs w:val="1"/>
          <w:color w:val="0000ff"/>
        </w:rPr>
      </w:pPr>
      <w:r w:rsidDel="00000000" w:rsidR="00000000" w:rsidRPr="00000000">
        <w:rPr>
          <w:rFonts w:ascii="Calibri" w:cs="Calibri" w:eastAsia="Calibri" w:hAnsi="Calibri"/>
          <w:b w:val="1"/>
          <w:bCs w:val="1"/>
          <w:color w:val="0000ff"/>
          <w:rtl w:val="0"/>
        </w:rPr>
        <w:t xml:space="preserve">grows back this allows the wildebeest to feed on the most nutritious grass without woody stems. Wildebeest</w:t>
      </w:r>
    </w:p>
    <w:p w:rsidR="00000000" w:rsidDel="00000000" w:rsidP="00000000" w:rsidRDefault="00000000" w:rsidRPr="00000000" w14:paraId="00000015">
      <w:pPr>
        <w:ind w:left="720" w:firstLine="0"/>
        <w:rPr>
          <w:rFonts w:ascii="Calibri" w:cs="Calibri" w:eastAsia="Calibri" w:hAnsi="Calibri"/>
        </w:rPr>
      </w:pPr>
      <w:r w:rsidDel="00000000" w:rsidR="00000000" w:rsidRPr="00000000">
        <w:rPr>
          <w:rFonts w:ascii="Calibri" w:cs="Calibri" w:eastAsia="Calibri" w:hAnsi="Calibri"/>
          <w:b w:val="1"/>
          <w:bCs w:val="1"/>
          <w:color w:val="0000ff"/>
          <w:rtl w:val="0"/>
        </w:rPr>
        <w:t xml:space="preserve">because its digestive system can extract more nutrients with a smaller amount of food than zebras.</w:t>
      </w:r>
      <w:r w:rsidDel="00000000" w:rsidR="00000000" w:rsidRPr="00000000">
        <w:rPr>
          <w:rtl w:val="0"/>
        </w:rPr>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Use a GREEN color pencil</w:t>
      </w:r>
      <w:r w:rsidDel="00000000" w:rsidR="00000000" w:rsidRPr="00000000">
        <w:rPr>
          <w:rFonts w:ascii="Calibri" w:cs="Calibri" w:eastAsia="Calibri" w:hAnsi="Calibri"/>
          <w:sz w:val="20"/>
          <w:szCs w:val="20"/>
          <w:rtl w:val="0"/>
        </w:rPr>
        <w:t xml:space="preserve"> and go over the </w:t>
      </w:r>
      <w:r w:rsidDel="00000000" w:rsidR="00000000" w:rsidRPr="00000000">
        <w:rPr>
          <w:rFonts w:ascii="Calibri" w:cs="Calibri" w:eastAsia="Calibri" w:hAnsi="Calibri"/>
          <w:sz w:val="20"/>
          <w:szCs w:val="20"/>
          <w:u w:val="single"/>
          <w:rtl w:val="0"/>
        </w:rPr>
        <w:t xml:space="preserve">relative density</w:t>
      </w:r>
      <w:r w:rsidDel="00000000" w:rsidR="00000000" w:rsidRPr="00000000">
        <w:rPr>
          <w:rFonts w:ascii="Calibri" w:cs="Calibri" w:eastAsia="Calibri" w:hAnsi="Calibri"/>
          <w:sz w:val="20"/>
          <w:szCs w:val="20"/>
          <w:rtl w:val="0"/>
        </w:rPr>
        <w:t xml:space="preserve"> of the Gazelles in the figure above.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9">
      <w:pPr>
        <w:spacing w:after="0"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after="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Gazelle are in the environment the entire time BUT </w:t>
      </w:r>
      <w:r w:rsidDel="00000000" w:rsidR="00000000" w:rsidRPr="00000000">
        <w:rPr>
          <w:rFonts w:ascii="Calibri" w:cs="Calibri" w:eastAsia="Calibri" w:hAnsi="Calibri"/>
          <w:b w:val="1"/>
          <w:bCs w:val="1"/>
          <w:sz w:val="20"/>
          <w:szCs w:val="20"/>
          <w:rtl w:val="0"/>
        </w:rPr>
        <w:t xml:space="preserve">WHY</w:t>
      </w:r>
      <w:r w:rsidDel="00000000" w:rsidR="00000000" w:rsidRPr="00000000">
        <w:rPr>
          <w:rFonts w:ascii="Calibri" w:cs="Calibri" w:eastAsia="Calibri" w:hAnsi="Calibri"/>
          <w:sz w:val="20"/>
          <w:szCs w:val="20"/>
          <w:rtl w:val="0"/>
        </w:rPr>
        <w:t xml:space="preserve"> does the Gazelle Relative density reach its highest at 5 months</w:t>
      </w:r>
    </w:p>
    <w:p w:rsidR="00000000" w:rsidDel="00000000" w:rsidP="00000000" w:rsidRDefault="00000000" w:rsidRPr="00000000" w14:paraId="0000001B">
      <w:pPr>
        <w:spacing w:after="0" w:line="240"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peak rain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C">
      <w:pPr>
        <w:rPr>
          <w:rFonts w:ascii="Calibri" w:cs="Calibri" w:eastAsia="Calibri" w:hAnsi="Calibri"/>
          <w:b w:val="1"/>
          <w:bCs w:val="1"/>
          <w:color w:val="0000ff"/>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0000ff"/>
          <w:rtl w:val="0"/>
        </w:rPr>
        <w:t xml:space="preserve">This is because the wildebeest graze on the medium height grass. The gazelles need only small amounts of</w:t>
      </w:r>
    </w:p>
    <w:p w:rsidR="00000000" w:rsidDel="00000000" w:rsidP="00000000" w:rsidRDefault="00000000" w:rsidRPr="00000000" w14:paraId="0000001D">
      <w:pPr>
        <w:ind w:firstLine="720"/>
        <w:rPr>
          <w:rFonts w:ascii="Calibri" w:cs="Calibri" w:eastAsia="Calibri" w:hAnsi="Calibri"/>
          <w:b w:val="1"/>
          <w:bCs w:val="1"/>
          <w:color w:val="0000ff"/>
        </w:rPr>
      </w:pPr>
      <w:r w:rsidDel="00000000" w:rsidR="00000000" w:rsidRPr="00000000">
        <w:rPr>
          <w:rFonts w:ascii="Calibri" w:cs="Calibri" w:eastAsia="Calibri" w:hAnsi="Calibri"/>
          <w:b w:val="1"/>
          <w:bCs w:val="1"/>
          <w:color w:val="0000ff"/>
          <w:rtl w:val="0"/>
        </w:rPr>
        <w:t xml:space="preserve">food (compared to the wildebeest) as they also can extract many nutrients from a small amount of food so</w:t>
      </w:r>
    </w:p>
    <w:p w:rsidR="00000000" w:rsidDel="00000000" w:rsidP="00000000" w:rsidRDefault="00000000" w:rsidRPr="00000000" w14:paraId="0000001E">
      <w:pPr>
        <w:ind w:firstLine="720"/>
        <w:rPr>
          <w:rFonts w:ascii="Calibri" w:cs="Calibri" w:eastAsia="Calibri" w:hAnsi="Calibri"/>
        </w:rPr>
      </w:pPr>
      <w:r w:rsidDel="00000000" w:rsidR="00000000" w:rsidRPr="00000000">
        <w:rPr>
          <w:rFonts w:ascii="Calibri" w:cs="Calibri" w:eastAsia="Calibri" w:hAnsi="Calibri"/>
          <w:b w:val="1"/>
          <w:bCs w:val="1"/>
          <w:color w:val="0000ff"/>
          <w:rtl w:val="0"/>
        </w:rPr>
        <w:t xml:space="preserve">gazelle population peaks AFTER wildebeest’s leave.</w:t>
      </w:r>
      <w:r w:rsidDel="00000000" w:rsidR="00000000" w:rsidRPr="00000000">
        <w:rPr>
          <w:rtl w:val="0"/>
        </w:rPr>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interactions between zebras, wildebeests, and Thomson’s gazelles are an example of </w:t>
      </w:r>
      <w:r w:rsidDel="00000000" w:rsidR="00000000" w:rsidRPr="00000000">
        <w:rPr>
          <w:rFonts w:ascii="Calibri" w:cs="Calibri" w:eastAsia="Calibri" w:hAnsi="Calibri"/>
          <w:sz w:val="20"/>
          <w:szCs w:val="20"/>
          <w:u w:val="single"/>
          <w:rtl w:val="0"/>
        </w:rPr>
        <w:t xml:space="preserve">niche partitioning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1">
      <w:pPr>
        <w:spacing w:after="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w:t>
      </w:r>
      <w:r w:rsidDel="00000000" w:rsidR="00000000" w:rsidRPr="00000000">
        <w:rPr>
          <w:rFonts w:ascii="Calibri" w:cs="Calibri" w:eastAsia="Calibri" w:hAnsi="Calibri"/>
          <w:b w:val="1"/>
          <w:bCs w:val="1"/>
          <w:sz w:val="20"/>
          <w:szCs w:val="20"/>
          <w:rtl w:val="0"/>
        </w:rPr>
        <w:t xml:space="preserve"> type of niche partitioning</w:t>
      </w:r>
      <w:r w:rsidDel="00000000" w:rsidR="00000000" w:rsidRPr="00000000">
        <w:rPr>
          <w:rFonts w:ascii="Calibri" w:cs="Calibri" w:eastAsia="Calibri" w:hAnsi="Calibri"/>
          <w:sz w:val="20"/>
          <w:szCs w:val="20"/>
          <w:rtl w:val="0"/>
        </w:rPr>
        <w:t xml:space="preserve"> is this an example of? </w:t>
      </w:r>
      <w:r w:rsidDel="00000000" w:rsidR="00000000" w:rsidRPr="00000000">
        <w:rPr>
          <w:rFonts w:ascii="Calibri" w:cs="Calibri" w:eastAsia="Calibri" w:hAnsi="Calibri"/>
          <w:b w:val="1"/>
          <w:bCs w:val="1"/>
          <w:sz w:val="20"/>
          <w:szCs w:val="20"/>
          <w:rtl w:val="0"/>
        </w:rPr>
        <w:t xml:space="preserve">Support your answer with data from Figure 1</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2">
      <w:pPr>
        <w:spacing w:line="360" w:lineRule="auto"/>
        <w:rPr>
          <w:rFonts w:ascii="Calibri" w:cs="Calibri" w:eastAsia="Calibri" w:hAnsi="Calibri"/>
          <w:b w:val="1"/>
          <w:bCs w:val="1"/>
          <w:color w:val="0000ff"/>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980000"/>
          <w:rtl w:val="0"/>
        </w:rPr>
        <w:t xml:space="preserve">Niche partitioning by TIME</w:t>
      </w:r>
      <w:r w:rsidDel="00000000" w:rsidR="00000000" w:rsidRPr="00000000">
        <w:rPr>
          <w:rFonts w:ascii="Calibri" w:cs="Calibri" w:eastAsia="Calibri" w:hAnsi="Calibri"/>
          <w:b w:val="1"/>
          <w:bCs w:val="1"/>
          <w:color w:val="0000ff"/>
          <w:rtl w:val="0"/>
        </w:rPr>
        <w:t xml:space="preserve">. </w:t>
      </w:r>
    </w:p>
    <w:p w:rsidR="00000000" w:rsidDel="00000000" w:rsidP="00000000" w:rsidRDefault="00000000" w:rsidRPr="00000000" w14:paraId="00000023">
      <w:pPr>
        <w:spacing w:line="360" w:lineRule="auto"/>
        <w:ind w:firstLine="720"/>
        <w:rPr>
          <w:rFonts w:ascii="Calibri" w:cs="Calibri" w:eastAsia="Calibri" w:hAnsi="Calibri"/>
          <w:b w:val="1"/>
          <w:bCs w:val="1"/>
          <w:color w:val="0000ff"/>
          <w:u w:val="single"/>
        </w:rPr>
      </w:pPr>
      <w:r w:rsidDel="00000000" w:rsidR="00000000" w:rsidRPr="00000000">
        <w:rPr>
          <w:rFonts w:ascii="Calibri" w:cs="Calibri" w:eastAsia="Calibri" w:hAnsi="Calibri"/>
          <w:b w:val="1"/>
          <w:bCs w:val="1"/>
          <w:color w:val="0000ff"/>
          <w:rtl w:val="0"/>
        </w:rPr>
        <w:t xml:space="preserve">The animals feed at different times after the rain which divides the resource. The zebras arrive first</w:t>
      </w:r>
      <w:r w:rsidDel="00000000" w:rsidR="00000000" w:rsidRPr="00000000">
        <w:rPr>
          <w:rFonts w:ascii="Calibri" w:cs="Calibri" w:eastAsia="Calibri" w:hAnsi="Calibri"/>
          <w:b w:val="1"/>
          <w:bCs w:val="1"/>
          <w:color w:val="0000ff"/>
          <w:u w:val="single"/>
          <w:rtl w:val="0"/>
        </w:rPr>
        <w:t xml:space="preserve"> (peaking in</w:t>
      </w:r>
    </w:p>
    <w:p w:rsidR="00000000" w:rsidDel="00000000" w:rsidP="00000000" w:rsidRDefault="00000000" w:rsidRPr="00000000" w14:paraId="00000024">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color w:val="0000ff"/>
          <w:u w:val="single"/>
          <w:rtl w:val="0"/>
        </w:rPr>
        <w:t xml:space="preserve">month 1, at 1.0)</w:t>
      </w:r>
      <w:r w:rsidDel="00000000" w:rsidR="00000000" w:rsidRPr="00000000">
        <w:rPr>
          <w:rFonts w:ascii="Calibri" w:cs="Calibri" w:eastAsia="Calibri" w:hAnsi="Calibri"/>
          <w:b w:val="1"/>
          <w:bCs w:val="1"/>
          <w:color w:val="0000ff"/>
          <w:rtl w:val="0"/>
        </w:rPr>
        <w:t xml:space="preserve"> The wildebeest population peaks next (</w:t>
      </w:r>
      <w:r w:rsidDel="00000000" w:rsidR="00000000" w:rsidRPr="00000000">
        <w:rPr>
          <w:rFonts w:ascii="Calibri" w:cs="Calibri" w:eastAsia="Calibri" w:hAnsi="Calibri"/>
          <w:b w:val="1"/>
          <w:bCs w:val="1"/>
          <w:color w:val="0000ff"/>
          <w:u w:val="single"/>
          <w:rtl w:val="0"/>
        </w:rPr>
        <w:t xml:space="preserve">from 0.1 to 1.0 from months 2 to 4</w:t>
      </w:r>
      <w:r w:rsidDel="00000000" w:rsidR="00000000" w:rsidRPr="00000000">
        <w:rPr>
          <w:rFonts w:ascii="Calibri" w:cs="Calibri" w:eastAsia="Calibri" w:hAnsi="Calibri"/>
          <w:b w:val="1"/>
          <w:bCs w:val="1"/>
          <w:color w:val="0000ff"/>
          <w:rtl w:val="0"/>
        </w:rPr>
        <w:t xml:space="preserve">) then leave. The gazelle density steadily increases (</w:t>
      </w:r>
      <w:r w:rsidDel="00000000" w:rsidR="00000000" w:rsidRPr="00000000">
        <w:rPr>
          <w:rFonts w:ascii="Calibri" w:cs="Calibri" w:eastAsia="Calibri" w:hAnsi="Calibri"/>
          <w:b w:val="1"/>
          <w:bCs w:val="1"/>
          <w:color w:val="0000ff"/>
          <w:u w:val="single"/>
          <w:rtl w:val="0"/>
        </w:rPr>
        <w:t xml:space="preserve">up to 1.0</w:t>
      </w:r>
      <w:r w:rsidDel="00000000" w:rsidR="00000000" w:rsidRPr="00000000">
        <w:rPr>
          <w:rFonts w:ascii="Calibri" w:cs="Calibri" w:eastAsia="Calibri" w:hAnsi="Calibri"/>
          <w:b w:val="1"/>
          <w:bCs w:val="1"/>
          <w:color w:val="0000ff"/>
          <w:rtl w:val="0"/>
        </w:rPr>
        <w:t xml:space="preserve">) as the tall grass is eaten down peaking at </w:t>
      </w:r>
      <w:r w:rsidDel="00000000" w:rsidR="00000000" w:rsidRPr="00000000">
        <w:rPr>
          <w:rFonts w:ascii="Calibri" w:cs="Calibri" w:eastAsia="Calibri" w:hAnsi="Calibri"/>
          <w:b w:val="1"/>
          <w:bCs w:val="1"/>
          <w:color w:val="0000ff"/>
          <w:u w:val="single"/>
          <w:rtl w:val="0"/>
        </w:rPr>
        <w:t xml:space="preserve">5 months</w:t>
      </w:r>
      <w:r w:rsidDel="00000000" w:rsidR="00000000" w:rsidRPr="00000000">
        <w:rPr>
          <w:rFonts w:ascii="Calibri" w:cs="Calibri" w:eastAsia="Calibri" w:hAnsi="Calibri"/>
          <w:b w:val="1"/>
          <w:bCs w:val="1"/>
          <w:color w:val="0000ff"/>
          <w:rtl w:val="0"/>
        </w:rPr>
        <w:t xml:space="preserve">.</w:t>
      </w:r>
      <w:r w:rsidDel="00000000" w:rsidR="00000000" w:rsidRPr="00000000">
        <w:rPr>
          <w:rtl w:val="0"/>
        </w:rPr>
      </w:r>
    </w:p>
    <w:sectPr>
      <w:pgSz w:h="15840" w:w="12240" w:orient="portrait"/>
      <w:pgMar w:bottom="720"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ytfBwCt_5k1nxQYL-4tHHqq-8kSSrgkp/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