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Ecosystem Dynamics: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Habitats, Niches &amp; Species Interactions</w:t>
        <w:tab/>
      </w:r>
      <w:r w:rsidDel="00000000" w:rsidR="00000000" w:rsidRPr="00000000">
        <w:rPr>
          <w:sz w:val="20"/>
          <w:szCs w:val="20"/>
          <w:rtl w:val="0"/>
        </w:rPr>
        <w:tab/>
        <w:tab/>
        <w:t xml:space="preserve">Name: _______________________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Read Ch.22.1; pgs. 667-673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How would you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describe</w:t>
      </w:r>
      <w:r w:rsidDel="00000000" w:rsidR="00000000" w:rsidRPr="00000000">
        <w:rPr>
          <w:sz w:val="20"/>
          <w:szCs w:val="20"/>
          <w:rtl w:val="0"/>
        </w:rPr>
        <w:t xml:space="preserve"> the habitat in which an organism lives?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An area with a particular combination of physical and biological environmental factors that affect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 </w:t>
        <w:tab/>
        <w:t xml:space="preserve">which oragnism can live within it.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Define </w:t>
      </w:r>
      <w:r w:rsidDel="00000000" w:rsidR="00000000" w:rsidRPr="00000000">
        <w:rPr>
          <w:sz w:val="20"/>
          <w:szCs w:val="20"/>
          <w:rtl w:val="0"/>
        </w:rPr>
        <w:t xml:space="preserve">tolerance?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The variety of environmental conditions within which the organism can survive and reproduce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5067300</wp:posOffset>
            </wp:positionH>
            <wp:positionV relativeFrom="paragraph">
              <wp:posOffset>66675</wp:posOffset>
            </wp:positionV>
            <wp:extent cx="2048734" cy="1574397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734" cy="1574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Looking at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figure 22-2</w:t>
      </w:r>
      <w:r w:rsidDel="00000000" w:rsidR="00000000" w:rsidRPr="00000000">
        <w:rPr>
          <w:sz w:val="20"/>
          <w:szCs w:val="20"/>
          <w:rtl w:val="0"/>
        </w:rPr>
        <w:t xml:space="preserve"> to the right (as seen in the text).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optimum/ optimal</w:t>
      </w:r>
      <w:r w:rsidDel="00000000" w:rsidR="00000000" w:rsidRPr="00000000">
        <w:rPr>
          <w:sz w:val="20"/>
          <w:szCs w:val="20"/>
          <w:rtl w:val="0"/>
        </w:rPr>
        <w:t xml:space="preserve"> in your own words.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The BEST conditions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to survive, grow and reproduce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does it mean for an organism to be in a “Zone of Stress”?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The one or more environmental conditions is NOT optimal</w:t>
      </w:r>
    </w:p>
    <w:p w:rsidR="00000000" w:rsidDel="00000000" w:rsidP="00000000" w:rsidRDefault="00000000" w:rsidRPr="00000000" w14:paraId="0000000F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being in this zone lead to?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The organism will need to expend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use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) more energy to survive and that leaves less energy for growth and reproduction. </w:t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Niche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Describes where an organism lives and WHAT IT DOES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it’s role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), including the way it interacts with BIOTIC and ABIOTIC factors.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There are 2 aspects that go into determining an organism's niche. Use the table below to define and give an example of each aspect.</w:t>
      </w:r>
    </w:p>
    <w:tbl>
      <w:tblPr>
        <w:tblStyle w:val="Table1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4305"/>
        <w:gridCol w:w="4380"/>
        <w:tblGridChange w:id="0">
          <w:tblGrid>
            <w:gridCol w:w="1830"/>
            <w:gridCol w:w="430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from our Chaparral Ecosystem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Physical Aspect of 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abiotic factors to which the organism is adapted.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Temperature is seasonal. It is also warm during the day and cool at night.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Biological Aspect of 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biotic factors the organism requires for survival.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Animals like a jackrabbit have short fur to not overheat, but enough to stay warm. They have large ears to let off excess heat</w:t>
            </w:r>
          </w:p>
        </w:tc>
      </w:tr>
    </w:tbl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sz w:val="20"/>
          <w:szCs w:val="20"/>
          <w:rtl w:val="0"/>
        </w:rPr>
        <w:t xml:space="preserve"> why no two species can occupy the same niche at the same time.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Competition will occur for whatever that resource is that becomes limited. When this occurs the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competitive exclusion principle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 is in effect and the more competitively successful species will</w:t>
      </w:r>
    </w:p>
    <w:p w:rsidR="00000000" w:rsidDel="00000000" w:rsidP="00000000" w:rsidRDefault="00000000" w:rsidRPr="00000000" w14:paraId="00000026">
      <w:pPr>
        <w:spacing w:line="276" w:lineRule="auto"/>
        <w:ind w:firstLine="72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outcompete the other.</w:t>
      </w:r>
    </w:p>
    <w:p w:rsidR="00000000" w:rsidDel="00000000" w:rsidP="00000000" w:rsidRDefault="00000000" w:rsidRPr="00000000" w14:paraId="00000027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sz w:val="20"/>
          <w:szCs w:val="20"/>
          <w:rtl w:val="0"/>
        </w:rPr>
        <w:t xml:space="preserve"> are predator-prey and herbivore-plant relationships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important in shaping communities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These relationships often affect the population sizes of not just predators, prey, and plants, but also</w:t>
      </w:r>
    </w:p>
    <w:p w:rsidR="00000000" w:rsidDel="00000000" w:rsidP="00000000" w:rsidRDefault="00000000" w:rsidRPr="00000000" w14:paraId="0000002A">
      <w:pPr>
        <w:spacing w:line="276" w:lineRule="auto"/>
        <w:ind w:firstLine="720"/>
        <w:rPr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other species in the community.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For example, more prey being killed and then left partially eaten by</w:t>
      </w:r>
    </w:p>
    <w:p w:rsidR="00000000" w:rsidDel="00000000" w:rsidP="00000000" w:rsidRDefault="00000000" w:rsidRPr="00000000" w14:paraId="0000002B">
      <w:pPr>
        <w:spacing w:line="276" w:lineRule="auto"/>
        <w:ind w:firstLine="720"/>
        <w:rPr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the predators provides more food for many different scavengers and then eventually decomposers</w:t>
      </w:r>
    </w:p>
    <w:p w:rsidR="00000000" w:rsidDel="00000000" w:rsidP="00000000" w:rsidRDefault="00000000" w:rsidRPr="00000000" w14:paraId="0000002C">
      <w:pPr>
        <w:spacing w:line="276" w:lineRule="auto"/>
        <w:ind w:firstLine="720"/>
        <w:rPr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which then affects nutrients for plants.</w:t>
      </w:r>
    </w:p>
    <w:p w:rsidR="00000000" w:rsidDel="00000000" w:rsidP="00000000" w:rsidRDefault="00000000" w:rsidRPr="00000000" w14:paraId="0000002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is a sea otter's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niche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biologically</w:t>
      </w:r>
      <w:r w:rsidDel="00000000" w:rsidR="00000000" w:rsidRPr="00000000">
        <w:rPr>
          <w:sz w:val="20"/>
          <w:szCs w:val="20"/>
          <w:rtl w:val="0"/>
        </w:rPr>
        <w:t xml:space="preserve">)?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Sea otters eat sea urchins and eat enough to control the urchin population.</w:t>
      </w:r>
    </w:p>
    <w:p w:rsidR="00000000" w:rsidDel="00000000" w:rsidP="00000000" w:rsidRDefault="00000000" w:rsidRPr="00000000" w14:paraId="0000002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happens when sea otters are removed from their ecosystem?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When sea otters are removed, urchin populations increased and the kelp forests vanished. Without kelp forests as a habitat many fish and seabirds disappeared from these areas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keystone species</w:t>
      </w:r>
      <w:r w:rsidDel="00000000" w:rsidR="00000000" w:rsidRPr="00000000">
        <w:rPr>
          <w:sz w:val="20"/>
          <w:szCs w:val="20"/>
          <w:rtl w:val="0"/>
        </w:rPr>
        <w:t xml:space="preserve">?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It is a species that plays a vital and unique role in maintaining structure, stability, and diversity in an ecosystem.</w:t>
      </w:r>
    </w:p>
    <w:p w:rsidR="00000000" w:rsidDel="00000000" w:rsidP="00000000" w:rsidRDefault="00000000" w:rsidRPr="00000000" w14:paraId="0000003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Complete the sentence by circling one of the bold words: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presence of a keystone species (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increases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decreases</w:t>
      </w:r>
      <w:r w:rsidDel="00000000" w:rsidR="00000000" w:rsidRPr="00000000">
        <w:rPr>
          <w:sz w:val="20"/>
          <w:szCs w:val="20"/>
          <w:rtl w:val="0"/>
        </w:rPr>
        <w:t xml:space="preserve">) the ecosystem’s biodiversity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amount of species variety</w:t>
      </w:r>
      <w:r w:rsidDel="00000000" w:rsidR="00000000" w:rsidRPr="00000000">
        <w:rPr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3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symbiosis</w:t>
      </w:r>
      <w:r w:rsidDel="00000000" w:rsidR="00000000" w:rsidRPr="00000000">
        <w:rPr>
          <w:sz w:val="20"/>
          <w:szCs w:val="20"/>
          <w:rtl w:val="0"/>
        </w:rPr>
        <w:t xml:space="preserve">?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 particularly close, interdependent relationship between two species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 the table below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list, describe </w:t>
      </w:r>
      <w:r w:rsidDel="00000000" w:rsidR="00000000" w:rsidRPr="00000000">
        <w:rPr>
          <w:sz w:val="20"/>
          <w:szCs w:val="20"/>
          <w:rtl w:val="0"/>
        </w:rPr>
        <w:t xml:space="preserve">&amp;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give an example</w:t>
      </w:r>
      <w:r w:rsidDel="00000000" w:rsidR="00000000" w:rsidRPr="00000000">
        <w:rPr>
          <w:sz w:val="20"/>
          <w:szCs w:val="20"/>
          <w:rtl w:val="0"/>
        </w:rPr>
        <w:t xml:space="preserve"> of each: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845"/>
        <w:gridCol w:w="3524"/>
        <w:tblGridChange w:id="0">
          <w:tblGrid>
            <w:gridCol w:w="2145"/>
            <w:gridCol w:w="4845"/>
            <w:gridCol w:w="35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Type of Symbiosis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Example of Relationship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Give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u w:val="single"/>
                <w:rtl w:val="0"/>
              </w:rPr>
              <w:t xml:space="preserve">your own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Commensalism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 relationship in which one species benefits and the other is neither helped nor harmed.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(+/0)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Little mites that live in our house. They benefit with food from us and we are not helped nor harmed.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Mutualism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 relationship between 2 species where BOTH species benefit.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(+/+)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Bacteria that live in the stomachs of termites.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Parasitism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 relationship in which one organism lives inside or on another organism and harms it.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(+/-)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Lamprey fish that attach to other fish and suck nutrients which harms the host fish</w:t>
            </w:r>
          </w:p>
        </w:tc>
      </w:tr>
    </w:tbl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