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4">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5">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6">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7">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criar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no aplicativo, deixando - os mais ricos e atrativos, bem como criar alguns outros: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para o paciente formar frases com palavras soltas,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associar palavras a figuras,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sobre cores e formas,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achar elementos opostos,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com onomatopeias. Planeja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funcionalidade para registrar o paciente e manter um prontu</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 dentro do aplicativo, permitido que profissionais que atendem a 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(homecare) possam ter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de contato,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sobre exames, laudo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dico, medicamentos e tipo de tratamento do mesmo. Estuda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vers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que possa ser executada em tablets com sistema Android.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durante os testes realizados e acredita - se que possa  servir como ferramenta de apoio ao profissional de fonoaudiologia, provendo de forma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pr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tica e 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pida,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utilizados no tratamento de pacientes afasi</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