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85C40" w:rsidRDefault="006D2FC3">
      <w:pPr>
        <w:pStyle w:val="Titre"/>
      </w:pPr>
      <w:r>
        <w:t>Cahier des charges</w:t>
      </w:r>
    </w:p>
    <w:p w14:paraId="00000002" w14:textId="77777777" w:rsidR="00585C40" w:rsidRDefault="006D2FC3">
      <w:pPr>
        <w:pStyle w:val="Sous-titre"/>
      </w:pPr>
      <w:r>
        <w:rPr>
          <w:smallCaps/>
        </w:rPr>
        <w:t>PROJET LES FOURCASTERS — ÉVOLUTION DU CLIMAT ET DES CATASTROPHES CLIMATIQUES</w:t>
      </w:r>
    </w:p>
    <w:tbl>
      <w:tblPr>
        <w:tblStyle w:val="a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648"/>
        <w:gridCol w:w="6810"/>
      </w:tblGrid>
      <w:tr w:rsidR="00585C40" w14:paraId="559F6DD0" w14:textId="77777777">
        <w:tc>
          <w:tcPr>
            <w:tcW w:w="2648" w:type="dxa"/>
            <w:shd w:val="clear" w:color="auto" w:fill="E9EDF1"/>
          </w:tcPr>
          <w:p w14:paraId="0000000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Rédigé par</w:t>
            </w:r>
          </w:p>
        </w:tc>
        <w:tc>
          <w:tcPr>
            <w:tcW w:w="6810" w:type="dxa"/>
          </w:tcPr>
          <w:p w14:paraId="0000000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Angèle, Christophe, Eddy, Loïck</w:t>
            </w:r>
          </w:p>
        </w:tc>
      </w:tr>
      <w:tr w:rsidR="00585C40" w14:paraId="6044B3AE" w14:textId="77777777">
        <w:tc>
          <w:tcPr>
            <w:tcW w:w="2648" w:type="dxa"/>
            <w:shd w:val="clear" w:color="auto" w:fill="E9EDF1"/>
          </w:tcPr>
          <w:p w14:paraId="0000000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810" w:type="dxa"/>
          </w:tcPr>
          <w:p w14:paraId="0000000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28/08/2026</w:t>
            </w:r>
          </w:p>
        </w:tc>
      </w:tr>
      <w:tr w:rsidR="00585C40" w14:paraId="46AE025C" w14:textId="77777777">
        <w:tc>
          <w:tcPr>
            <w:tcW w:w="2648" w:type="dxa"/>
            <w:shd w:val="clear" w:color="auto" w:fill="E9EDF1"/>
          </w:tcPr>
          <w:p w14:paraId="0000000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810" w:type="dxa"/>
          </w:tcPr>
          <w:p w14:paraId="0000000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— document de travail</w:t>
            </w:r>
          </w:p>
        </w:tc>
      </w:tr>
      <w:tr w:rsidR="00585C40" w14:paraId="1C9D6FB2" w14:textId="77777777">
        <w:tc>
          <w:tcPr>
            <w:tcW w:w="2648" w:type="dxa"/>
            <w:shd w:val="clear" w:color="auto" w:fill="E9EDF1"/>
          </w:tcPr>
          <w:p w14:paraId="0000000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6810" w:type="dxa"/>
          </w:tcPr>
          <w:p w14:paraId="0000000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Structure à compléter par l'équipe</w:t>
            </w:r>
          </w:p>
        </w:tc>
      </w:tr>
      <w:tr w:rsidR="00585C40" w14:paraId="5ED2C532" w14:textId="77777777">
        <w:tc>
          <w:tcPr>
            <w:tcW w:w="2648" w:type="dxa"/>
            <w:shd w:val="clear" w:color="auto" w:fill="E9EDF1"/>
          </w:tcPr>
          <w:p w14:paraId="0000000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Périmètre géographique</w:t>
            </w:r>
          </w:p>
        </w:tc>
        <w:tc>
          <w:tcPr>
            <w:tcW w:w="6810" w:type="dxa"/>
          </w:tcPr>
          <w:p w14:paraId="0000000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France</w:t>
            </w:r>
          </w:p>
        </w:tc>
      </w:tr>
    </w:tbl>
    <w:p w14:paraId="0000000D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0E" w14:textId="77777777" w:rsidR="00585C40" w:rsidRDefault="006D2FC3">
      <w:pPr>
        <w:pBdr>
          <w:top w:val="nil"/>
          <w:left w:val="single" w:sz="18" w:space="8" w:color="5980A6"/>
          <w:bottom w:val="nil"/>
          <w:right w:val="nil"/>
          <w:between w:val="nil"/>
        </w:pBdr>
        <w:spacing w:before="80" w:after="200"/>
        <w:ind w:left="120"/>
        <w:rPr>
          <w:color w:val="5B6165"/>
          <w:sz w:val="20"/>
          <w:szCs w:val="20"/>
          <w:highlight w:val="yellow"/>
        </w:rPr>
      </w:pPr>
      <w:r>
        <w:rPr>
          <w:b/>
          <w:bCs/>
          <w:color w:val="5B6165"/>
          <w:sz w:val="20"/>
          <w:szCs w:val="20"/>
          <w:highlight w:val="yellow"/>
        </w:rPr>
        <w:t>Mode d'emploi.</w:t>
      </w:r>
      <w:r>
        <w:rPr>
          <w:color w:val="5B6165"/>
          <w:sz w:val="20"/>
          <w:szCs w:val="20"/>
          <w:highlight w:val="yellow"/>
        </w:rPr>
        <w:t xml:space="preserve"> Les passages en gris italique entre crochets sont des consignes de rédaction : remplacez-les par votre contenu et supprimez-les. Chaque section indique ce qu'on attend et, quand c'est utile, un exemple. Le sommaire se génère dans Word via </w:t>
      </w:r>
      <w:r>
        <w:rPr>
          <w:i/>
          <w:iCs/>
          <w:color w:val="5B6165"/>
          <w:sz w:val="20"/>
          <w:szCs w:val="20"/>
          <w:highlight w:val="yellow"/>
        </w:rPr>
        <w:t>Références &gt; Table des matières</w:t>
      </w:r>
      <w:r>
        <w:rPr>
          <w:color w:val="5B6165"/>
          <w:sz w:val="20"/>
          <w:szCs w:val="20"/>
          <w:highlight w:val="yellow"/>
        </w:rPr>
        <w:t xml:space="preserve"> (les titres utilisent bien les styles Titre 1 / Titre 2).</w:t>
      </w:r>
    </w:p>
    <w:p w14:paraId="0000000F" w14:textId="77777777" w:rsidR="00585C40" w:rsidRDefault="006D2FC3">
      <w:pPr>
        <w:pBdr>
          <w:top w:val="nil"/>
          <w:left w:val="single" w:sz="18" w:space="8" w:color="5980A6"/>
          <w:bottom w:val="nil"/>
          <w:right w:val="nil"/>
          <w:between w:val="nil"/>
        </w:pBdr>
        <w:spacing w:before="80" w:after="200"/>
        <w:ind w:left="120"/>
        <w:rPr>
          <w:b/>
          <w:bCs/>
          <w:color w:val="6AA84F"/>
          <w:sz w:val="26"/>
          <w:szCs w:val="26"/>
        </w:rPr>
      </w:pPr>
      <w:r>
        <w:rPr>
          <w:b/>
          <w:bCs/>
          <w:color w:val="6AA84F"/>
          <w:sz w:val="26"/>
          <w:szCs w:val="26"/>
        </w:rPr>
        <w:t xml:space="preserve">J’ai rajouté en vert des choses, je vous laisse la suite </w:t>
      </w:r>
      <w:proofErr w:type="gramStart"/>
      <w:r>
        <w:rPr>
          <w:b/>
          <w:bCs/>
          <w:color w:val="6AA84F"/>
          <w:sz w:val="26"/>
          <w:szCs w:val="26"/>
        </w:rPr>
        <w:t>ou</w:t>
      </w:r>
      <w:proofErr w:type="gramEnd"/>
      <w:r>
        <w:rPr>
          <w:b/>
          <w:bCs/>
          <w:color w:val="6AA84F"/>
          <w:sz w:val="26"/>
          <w:szCs w:val="26"/>
        </w:rPr>
        <w:t xml:space="preserve"> valider ce que j’ai mis</w:t>
      </w:r>
    </w:p>
    <w:p w14:paraId="00000010" w14:textId="77777777" w:rsidR="00585C40" w:rsidRDefault="006D2FC3">
      <w:pPr>
        <w:pStyle w:val="Titre1"/>
      </w:pPr>
      <w:r>
        <w:t>1. Historique des versions</w:t>
      </w:r>
    </w:p>
    <w:tbl>
      <w:tblPr>
        <w:tblStyle w:val="a0"/>
        <w:tblW w:w="9460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365"/>
        <w:gridCol w:w="2365"/>
        <w:gridCol w:w="2365"/>
        <w:gridCol w:w="2365"/>
      </w:tblGrid>
      <w:tr w:rsidR="00585C40" w14:paraId="56E3FE95" w14:textId="77777777">
        <w:trPr>
          <w:tblHeader/>
        </w:trPr>
        <w:tc>
          <w:tcPr>
            <w:tcW w:w="2365" w:type="dxa"/>
            <w:shd w:val="clear" w:color="auto" w:fill="E9EDF1"/>
          </w:tcPr>
          <w:p w14:paraId="0000001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VERSION</w:t>
            </w:r>
          </w:p>
        </w:tc>
        <w:tc>
          <w:tcPr>
            <w:tcW w:w="2365" w:type="dxa"/>
            <w:shd w:val="clear" w:color="auto" w:fill="E9EDF1"/>
          </w:tcPr>
          <w:p w14:paraId="0000001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DATE</w:t>
            </w:r>
          </w:p>
        </w:tc>
        <w:tc>
          <w:tcPr>
            <w:tcW w:w="2365" w:type="dxa"/>
            <w:shd w:val="clear" w:color="auto" w:fill="E9EDF1"/>
          </w:tcPr>
          <w:p w14:paraId="0000001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AUTEUR</w:t>
            </w:r>
          </w:p>
        </w:tc>
        <w:tc>
          <w:tcPr>
            <w:tcW w:w="2365" w:type="dxa"/>
            <w:shd w:val="clear" w:color="auto" w:fill="E9EDF1"/>
          </w:tcPr>
          <w:p w14:paraId="0000001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NATURE DE LA MODIFICATION</w:t>
            </w:r>
          </w:p>
        </w:tc>
      </w:tr>
      <w:tr w:rsidR="00585C40" w14:paraId="03AA77CB" w14:textId="77777777">
        <w:tc>
          <w:tcPr>
            <w:tcW w:w="2365" w:type="dxa"/>
          </w:tcPr>
          <w:p w14:paraId="0000001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65" w:type="dxa"/>
          </w:tcPr>
          <w:p w14:paraId="0000001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28/08/2026</w:t>
            </w:r>
          </w:p>
        </w:tc>
        <w:tc>
          <w:tcPr>
            <w:tcW w:w="2365" w:type="dxa"/>
          </w:tcPr>
          <w:p w14:paraId="0000001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Équipe </w:t>
            </w:r>
            <w:proofErr w:type="spellStart"/>
            <w:r>
              <w:rPr>
                <w:sz w:val="20"/>
                <w:szCs w:val="20"/>
              </w:rPr>
              <w:t>Fourcasters</w:t>
            </w:r>
            <w:proofErr w:type="spellEnd"/>
          </w:p>
        </w:tc>
        <w:tc>
          <w:tcPr>
            <w:tcW w:w="2365" w:type="dxa"/>
          </w:tcPr>
          <w:p w14:paraId="0000001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de la structure du document</w:t>
            </w:r>
          </w:p>
        </w:tc>
      </w:tr>
      <w:tr w:rsidR="00585C40" w14:paraId="3DC25C2C" w14:textId="77777777">
        <w:tc>
          <w:tcPr>
            <w:tcW w:w="2365" w:type="dxa"/>
          </w:tcPr>
          <w:p w14:paraId="0000001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65" w:type="dxa"/>
          </w:tcPr>
          <w:p w14:paraId="0000001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65" w:type="dxa"/>
          </w:tcPr>
          <w:p w14:paraId="0000001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65" w:type="dxa"/>
          </w:tcPr>
          <w:p w14:paraId="0000001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6456CB04" w14:textId="77777777">
        <w:tc>
          <w:tcPr>
            <w:tcW w:w="2365" w:type="dxa"/>
          </w:tcPr>
          <w:p w14:paraId="0000001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65" w:type="dxa"/>
          </w:tcPr>
          <w:p w14:paraId="0000001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65" w:type="dxa"/>
          </w:tcPr>
          <w:p w14:paraId="0000001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65" w:type="dxa"/>
          </w:tcPr>
          <w:p w14:paraId="0000002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021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22" w14:textId="77777777" w:rsidR="00585C40" w:rsidRDefault="006D2FC3">
      <w:pPr>
        <w:pStyle w:val="Titre1"/>
      </w:pPr>
      <w:r>
        <w:t>2. Contexte</w:t>
      </w:r>
    </w:p>
    <w:p w14:paraId="00000023" w14:textId="77777777" w:rsidR="00585C40" w:rsidRDefault="006D2FC3">
      <w:pPr>
        <w:pStyle w:val="Titre2"/>
      </w:pPr>
      <w:r>
        <w:t>2.1 Quel problème métier le projet adresse-t-il ?</w:t>
      </w:r>
    </w:p>
    <w:p w14:paraId="00000024" w14:textId="77777777" w:rsidR="00585C40" w:rsidRDefault="006D2FC3">
      <w:r>
        <w:t xml:space="preserve">Avec la multiplication des catastrophes climatiques ces dernières années, nos organismes publics et nationaux (pompiers, sécurité civile, </w:t>
      </w:r>
      <w:proofErr w:type="gramStart"/>
      <w:r>
        <w:t>police,  secours</w:t>
      </w:r>
      <w:proofErr w:type="gramEnd"/>
      <w:r>
        <w:t>…) sont de plus en plus sollicités avec des moyens parfois limités. Pour y faire face, nous avons pour</w:t>
      </w:r>
      <w:r>
        <w:t xml:space="preserve"> ambition de faciliter la remontée des </w:t>
      </w:r>
      <w:proofErr w:type="gramStart"/>
      <w:r>
        <w:t>informations</w:t>
      </w:r>
      <w:proofErr w:type="gramEnd"/>
      <w:r>
        <w:t xml:space="preserve"> fiables et en temps réel pour améliorer l'utilisation des ressources humaines et matérielles lors de certaines crises.</w:t>
      </w:r>
    </w:p>
    <w:p w14:paraId="00000025" w14:textId="77777777" w:rsidR="00585C40" w:rsidRDefault="006D2FC3">
      <w:r>
        <w:t xml:space="preserve">Nous souhaitons aussi anticiper la probabilité, les fréquences et les intensités des </w:t>
      </w:r>
      <w:r>
        <w:t>risques (incendies, inondations, canicules, risques sanitaires…) à venir pour justifier des investissements ou recrutements pour le futur.</w:t>
      </w:r>
    </w:p>
    <w:p w14:paraId="00000026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</w:p>
    <w:p w14:paraId="00000027" w14:textId="77777777" w:rsidR="00585C40" w:rsidRDefault="006D2FC3">
      <w:pPr>
        <w:pStyle w:val="Titre2"/>
      </w:pPr>
      <w:sdt>
        <w:sdtPr>
          <w:tag w:val="goog_rdk_0"/>
          <w:id w:val="-1435323031"/>
        </w:sdtPr>
        <w:sdtEndPr/>
        <w:sdtContent>
          <w:commentRangeStart w:id="0"/>
        </w:sdtContent>
      </w:sdt>
      <w:r>
        <w:t xml:space="preserve">2.2 Qui sont les </w:t>
      </w:r>
      <w:proofErr w:type="spellStart"/>
      <w:r>
        <w:t>utilisateur·ices</w:t>
      </w:r>
      <w:proofErr w:type="spellEnd"/>
      <w:r>
        <w:t xml:space="preserve"> finales ?</w:t>
      </w:r>
      <w:commentRangeEnd w:id="0"/>
      <w:r>
        <w:commentReference w:id="0"/>
      </w:r>
    </w:p>
    <w:p w14:paraId="00000028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</w:p>
    <w:p w14:paraId="00000029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</w:pPr>
      <w:r>
        <w:t>Les principaux utilisateurs visés sont les analystes des SDIS (Ser</w:t>
      </w:r>
      <w:r>
        <w:t xml:space="preserve">vice Départemental d’Incendie et de Secours) et de la sécurité civile, les cellules de crise et préfectures, les collectivités territoriales ainsi que les data </w:t>
      </w:r>
      <w:proofErr w:type="spellStart"/>
      <w:r>
        <w:t>analysts</w:t>
      </w:r>
      <w:proofErr w:type="spellEnd"/>
      <w:r>
        <w:t xml:space="preserve"> chargés de produire des analyses et des tableaux de bord. </w:t>
      </w:r>
    </w:p>
    <w:p w14:paraId="0000002A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</w:pPr>
      <w:r>
        <w:t>Ils doivent pouvoir consulte</w:t>
      </w:r>
      <w:r>
        <w:t xml:space="preserve">r rapidement une situation, comparer des territoires ou des périodes et repérer les zones qui méritent une attention particulière. </w:t>
      </w:r>
    </w:p>
    <w:p w14:paraId="0000002B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t>Ils doivent disposer d'une vision de l'état et de l'évolution des catastrophes naturelles en France afin d'améliorer la capa</w:t>
      </w:r>
      <w:r>
        <w:t>cité d'anticipation.</w:t>
      </w:r>
    </w:p>
    <w:p w14:paraId="0000002C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</w:p>
    <w:p w14:paraId="0000002D" w14:textId="77777777" w:rsidR="00585C40" w:rsidRDefault="006D2FC3">
      <w:pPr>
        <w:pStyle w:val="Titre2"/>
      </w:pPr>
      <w:sdt>
        <w:sdtPr>
          <w:tag w:val="goog_rdk_1"/>
          <w:id w:val="689280820"/>
        </w:sdtPr>
        <w:sdtEndPr/>
        <w:sdtContent>
          <w:commentRangeStart w:id="1"/>
        </w:sdtContent>
      </w:sdt>
      <w:r>
        <w:t>2.3 Dans quel contexte le projet s'inscrit-il ?</w:t>
      </w:r>
      <w:commentRangeEnd w:id="1"/>
      <w:r>
        <w:commentReference w:id="1"/>
      </w:r>
    </w:p>
    <w:p w14:paraId="0000002E" w14:textId="77777777" w:rsidR="00585C40" w:rsidRDefault="006D2FC3">
      <w:pPr>
        <w:rPr>
          <w:i/>
          <w:iCs/>
          <w:color w:val="7B8288"/>
          <w:sz w:val="20"/>
          <w:szCs w:val="20"/>
        </w:rPr>
      </w:pPr>
      <w:r>
        <w:t>Le projet se déroule dans un double cadre : un cadre de formation, où il constitue le projet fil rouge évalué par un jury de certification, et un cadre métier simulé, où l'équipe Le</w:t>
      </w:r>
      <w:r>
        <w:t xml:space="preserve">s </w:t>
      </w:r>
      <w:proofErr w:type="spellStart"/>
      <w:r>
        <w:t>Fourcasters</w:t>
      </w:r>
      <w:proofErr w:type="spellEnd"/>
      <w:r>
        <w:t xml:space="preserve"> intervient comme prestataire data auprès de la SDIS.</w:t>
      </w:r>
    </w:p>
    <w:p w14:paraId="0000002F" w14:textId="77777777" w:rsidR="00585C40" w:rsidRDefault="006D2FC3">
      <w:pPr>
        <w:pStyle w:val="Titre1"/>
      </w:pPr>
      <w:r>
        <w:t>3. Objectifs</w:t>
      </w:r>
    </w:p>
    <w:p w14:paraId="00000030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 xml:space="preserve">[Au moins trois objectifs, rédigés au format SMART : Spécifique, Mesurable, Atteignable, Réaliste, Temporellement défini. Un objectif SMART se relit en une phrase qui contient </w:t>
      </w:r>
      <w:r>
        <w:rPr>
          <w:i/>
          <w:iCs/>
          <w:color w:val="7B8288"/>
          <w:sz w:val="20"/>
          <w:szCs w:val="20"/>
        </w:rPr>
        <w:t>un verbe d'action, une cible chiffrée et une échéance.]</w:t>
      </w:r>
    </w:p>
    <w:p w14:paraId="00000031" w14:textId="77777777" w:rsidR="00585C40" w:rsidRDefault="006D2FC3">
      <w:pPr>
        <w:pBdr>
          <w:top w:val="nil"/>
          <w:left w:val="single" w:sz="18" w:space="8" w:color="5980A6"/>
          <w:bottom w:val="nil"/>
          <w:right w:val="nil"/>
          <w:between w:val="nil"/>
        </w:pBdr>
        <w:spacing w:before="80" w:after="200"/>
        <w:ind w:left="120"/>
        <w:rPr>
          <w:sz w:val="20"/>
          <w:szCs w:val="20"/>
        </w:rPr>
      </w:pPr>
      <w:r>
        <w:rPr>
          <w:b/>
          <w:bCs/>
          <w:color w:val="5B6165"/>
          <w:sz w:val="20"/>
          <w:szCs w:val="20"/>
        </w:rPr>
        <w:t>Exemple de formulation</w:t>
      </w:r>
      <w:r>
        <w:rPr>
          <w:sz w:val="20"/>
          <w:szCs w:val="20"/>
        </w:rPr>
        <w:br/>
      </w:r>
      <w:r>
        <w:rPr>
          <w:color w:val="5B6165"/>
          <w:sz w:val="20"/>
          <w:szCs w:val="20"/>
        </w:rPr>
        <w:t>« Mettre à disposition, d'ici la fin de la semaine 16, un tableau de bord permettant de consulter l'évolution mensuelle des températures et des précipitations pour les 96 départements métropolitains, avec une donnée actualisée à J-1. »</w:t>
      </w:r>
    </w:p>
    <w:tbl>
      <w:tblPr>
        <w:tblStyle w:val="a1"/>
        <w:tblW w:w="9420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750"/>
        <w:gridCol w:w="5100"/>
        <w:gridCol w:w="2265"/>
        <w:gridCol w:w="1305"/>
      </w:tblGrid>
      <w:tr w:rsidR="00585C40" w14:paraId="6AB1E315" w14:textId="77777777">
        <w:trPr>
          <w:tblHeader/>
        </w:trPr>
        <w:tc>
          <w:tcPr>
            <w:tcW w:w="750" w:type="dxa"/>
            <w:shd w:val="clear" w:color="auto" w:fill="E9EDF1"/>
          </w:tcPr>
          <w:p w14:paraId="0000003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N°</w:t>
            </w:r>
          </w:p>
        </w:tc>
        <w:tc>
          <w:tcPr>
            <w:tcW w:w="5100" w:type="dxa"/>
            <w:shd w:val="clear" w:color="auto" w:fill="E9EDF1"/>
          </w:tcPr>
          <w:p w14:paraId="0000003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OBJECTIF (FORMULA</w:t>
            </w: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TION SMART)</w:t>
            </w:r>
          </w:p>
        </w:tc>
        <w:tc>
          <w:tcPr>
            <w:tcW w:w="2265" w:type="dxa"/>
            <w:shd w:val="clear" w:color="auto" w:fill="E9EDF1"/>
          </w:tcPr>
          <w:p w14:paraId="0000003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INDICATEUR DE RÉUSSITE</w:t>
            </w:r>
          </w:p>
        </w:tc>
        <w:tc>
          <w:tcPr>
            <w:tcW w:w="1305" w:type="dxa"/>
            <w:shd w:val="clear" w:color="auto" w:fill="E9EDF1"/>
          </w:tcPr>
          <w:p w14:paraId="0000003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ÉCHÉANCE</w:t>
            </w:r>
          </w:p>
        </w:tc>
      </w:tr>
      <w:tr w:rsidR="00585C40" w14:paraId="45617F9C" w14:textId="77777777">
        <w:tc>
          <w:tcPr>
            <w:tcW w:w="750" w:type="dxa"/>
          </w:tcPr>
          <w:p w14:paraId="0000003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0" w:type="dxa"/>
          </w:tcPr>
          <w:p w14:paraId="00000037" w14:textId="77777777" w:rsidR="00585C40" w:rsidRDefault="006D2FC3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Construire une base météo propre et exploitable</w:t>
            </w:r>
          </w:p>
        </w:tc>
        <w:tc>
          <w:tcPr>
            <w:tcW w:w="2265" w:type="dxa"/>
          </w:tcPr>
          <w:p w14:paraId="00000038" w14:textId="72B650EE" w:rsidR="00585C40" w:rsidRDefault="000E02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 w:rsidR="006D2FC3">
              <w:rPr>
                <w:rFonts w:ascii="Calibri" w:eastAsia="Calibri" w:hAnsi="Calibri" w:cs="Calibri"/>
                <w:color w:val="000000"/>
              </w:rPr>
              <w:t xml:space="preserve">entraliser dans </w:t>
            </w:r>
            <w:proofErr w:type="spellStart"/>
            <w:r w:rsidR="006D2FC3">
              <w:rPr>
                <w:rFonts w:ascii="Calibri" w:eastAsia="Calibri" w:hAnsi="Calibri" w:cs="Calibri"/>
                <w:color w:val="000000"/>
              </w:rPr>
              <w:t>BigQuery</w:t>
            </w:r>
            <w:proofErr w:type="spellEnd"/>
            <w:r w:rsidR="006D2FC3">
              <w:rPr>
                <w:rFonts w:ascii="Calibri" w:eastAsia="Calibri" w:hAnsi="Calibri" w:cs="Calibri"/>
                <w:color w:val="000000"/>
              </w:rPr>
              <w:t xml:space="preserve"> l'historique météorologique quotidien du 1er janvier 2000 au 31 juillet 2026 pour 360 points en France métropolitaine, puis le transformer avec </w:t>
            </w:r>
            <w:proofErr w:type="spellStart"/>
            <w:r w:rsidR="006D2FC3">
              <w:rPr>
                <w:rFonts w:ascii="Calibri" w:eastAsia="Calibri" w:hAnsi="Calibri" w:cs="Calibri"/>
                <w:color w:val="000000"/>
              </w:rPr>
              <w:t>dbt</w:t>
            </w:r>
            <w:proofErr w:type="spellEnd"/>
            <w:r w:rsidR="006D2FC3">
              <w:rPr>
                <w:rFonts w:ascii="Calibri" w:eastAsia="Calibri" w:hAnsi="Calibri" w:cs="Calibri"/>
                <w:color w:val="000000"/>
              </w:rPr>
              <w:t xml:space="preserve"> dans un modèle simple. Les tests </w:t>
            </w:r>
            <w:proofErr w:type="spellStart"/>
            <w:r w:rsidR="006D2FC3">
              <w:rPr>
                <w:rFonts w:ascii="Calibri" w:eastAsia="Calibri" w:hAnsi="Calibri" w:cs="Calibri"/>
                <w:color w:val="000000"/>
              </w:rPr>
              <w:t>dbt</w:t>
            </w:r>
            <w:proofErr w:type="spellEnd"/>
            <w:r w:rsidR="006D2FC3">
              <w:rPr>
                <w:rFonts w:ascii="Calibri" w:eastAsia="Calibri" w:hAnsi="Calibri" w:cs="Calibri"/>
                <w:color w:val="000000"/>
              </w:rPr>
              <w:t xml:space="preserve"> définis sur les clés et les relations doivent</w:t>
            </w:r>
            <w:r w:rsidR="006D2FC3">
              <w:rPr>
                <w:rFonts w:ascii="Calibri" w:eastAsia="Calibri" w:hAnsi="Calibri" w:cs="Calibri"/>
                <w:color w:val="000000"/>
              </w:rPr>
              <w:t xml:space="preserve"> passer sans erreur.</w:t>
            </w:r>
          </w:p>
        </w:tc>
        <w:tc>
          <w:tcPr>
            <w:tcW w:w="1305" w:type="dxa"/>
          </w:tcPr>
          <w:p w14:paraId="0000003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48695B7D" w14:textId="77777777">
        <w:tc>
          <w:tcPr>
            <w:tcW w:w="750" w:type="dxa"/>
          </w:tcPr>
          <w:p w14:paraId="0000003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0" w:type="dxa"/>
          </w:tcPr>
          <w:p w14:paraId="0000003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Automatiser l'actualisation des données </w:t>
            </w:r>
          </w:p>
        </w:tc>
        <w:tc>
          <w:tcPr>
            <w:tcW w:w="2265" w:type="dxa"/>
          </w:tcPr>
          <w:p w14:paraId="0000003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automatiser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l'ajout quotidien des nouvelles données </w:t>
            </w: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météo avec un pipeline reproductible. L'exécution doit éviter les doublons et lancer les transformations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dbt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automatiquement. </w:t>
            </w:r>
          </w:p>
        </w:tc>
        <w:tc>
          <w:tcPr>
            <w:tcW w:w="1305" w:type="dxa"/>
          </w:tcPr>
          <w:p w14:paraId="0000003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</w:tr>
      <w:tr w:rsidR="00585C40" w14:paraId="0CE79FC2" w14:textId="77777777">
        <w:tc>
          <w:tcPr>
            <w:tcW w:w="750" w:type="dxa"/>
          </w:tcPr>
          <w:p w14:paraId="0000003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0" w:type="dxa"/>
          </w:tcPr>
          <w:p w14:paraId="0000003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Restituer les résultats dans un outil compréhensible </w:t>
            </w:r>
          </w:p>
        </w:tc>
        <w:tc>
          <w:tcPr>
            <w:tcW w:w="2265" w:type="dxa"/>
          </w:tcPr>
          <w:p w14:paraId="0000004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>
              <w:rPr>
                <w:rFonts w:ascii="Calibri" w:eastAsia="Calibri" w:hAnsi="Calibri" w:cs="Calibri"/>
                <w:color w:val="000000"/>
              </w:rPr>
              <w:t xml:space="preserve">roduire un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dashbo</w:t>
            </w:r>
            <w:r>
              <w:rPr>
                <w:rFonts w:ascii="Calibri" w:eastAsia="Calibri" w:hAnsi="Calibri" w:cs="Calibri"/>
                <w:color w:val="000000"/>
              </w:rPr>
              <w:t>ard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permettant de filtrer par période et par zone, d'afficher au moins cinq indicateurs météo utiles et de comparer les situations dans le temps. </w:t>
            </w:r>
          </w:p>
        </w:tc>
        <w:tc>
          <w:tcPr>
            <w:tcW w:w="1305" w:type="dxa"/>
          </w:tcPr>
          <w:p w14:paraId="0000004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0000042" w14:textId="77777777" w:rsidR="00585C40" w:rsidRDefault="00585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</w:p>
        </w:tc>
      </w:tr>
      <w:tr w:rsidR="00585C40" w14:paraId="2CE884AF" w14:textId="77777777">
        <w:tc>
          <w:tcPr>
            <w:tcW w:w="750" w:type="dxa"/>
          </w:tcPr>
          <w:p w14:paraId="0000004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00" w:type="dxa"/>
          </w:tcPr>
          <w:p w14:paraId="00000044" w14:textId="77777777" w:rsidR="00585C40" w:rsidRDefault="006D2FC3">
            <w:pPr>
              <w:spacing w:after="160" w:line="259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Création d’un modèle de prédiction qui sera par la suite utilisé dans le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265" w:type="dxa"/>
          </w:tcPr>
          <w:p w14:paraId="0000004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  <w:highlight w:val="white"/>
              </w:rPr>
              <w:t xml:space="preserve">Un modèle entraîné et évalué sur des données séparées de l'entraînement, avec des métriques adaptées et une prédiction exploitable dans le </w:t>
            </w:r>
            <w:proofErr w:type="spellStart"/>
            <w:r>
              <w:rPr>
                <w:color w:val="6AA84F"/>
                <w:highlight w:val="white"/>
              </w:rPr>
              <w:t>dashboard</w:t>
            </w:r>
            <w:proofErr w:type="spellEnd"/>
            <w:r>
              <w:rPr>
                <w:color w:val="6AA84F"/>
                <w:highlight w:val="white"/>
              </w:rPr>
              <w:t>.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</w:tc>
        <w:tc>
          <w:tcPr>
            <w:tcW w:w="1305" w:type="dxa"/>
          </w:tcPr>
          <w:p w14:paraId="00000046" w14:textId="77777777" w:rsidR="00585C40" w:rsidRDefault="00585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</w:p>
        </w:tc>
      </w:tr>
    </w:tbl>
    <w:p w14:paraId="00000047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48" w14:textId="77777777" w:rsidR="00585C40" w:rsidRDefault="006D2FC3">
      <w:pPr>
        <w:pStyle w:val="Titre1"/>
      </w:pPr>
      <w:r>
        <w:t>4. Périmètre</w:t>
      </w:r>
    </w:p>
    <w:p w14:paraId="00000049" w14:textId="77777777" w:rsidR="00585C40" w:rsidRDefault="006D2FC3">
      <w:pPr>
        <w:pStyle w:val="Titre2"/>
      </w:pPr>
      <w:r>
        <w:t>4.1 Inclus dans cette version</w:t>
      </w:r>
    </w:p>
    <w:p w14:paraId="0000004A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[À compléter : sources de données retenues, transformations prévues, livrables produits. Le périmètre géographique retenu est la France ; préciser la maille (commune, département, région) et la profondeur d'historique visée.]</w:t>
      </w:r>
    </w:p>
    <w:p w14:paraId="0000004B" w14:textId="77777777" w:rsidR="00585C40" w:rsidRDefault="006D2FC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60" w:line="252" w:lineRule="auto"/>
      </w:pPr>
      <w:r>
        <w:rPr>
          <w:color w:val="000000"/>
          <w:sz w:val="21"/>
          <w:szCs w:val="21"/>
        </w:rPr>
        <w:t>Données météorologiques Open-</w:t>
      </w:r>
      <w:proofErr w:type="spellStart"/>
      <w:r>
        <w:rPr>
          <w:color w:val="000000"/>
          <w:sz w:val="21"/>
          <w:szCs w:val="21"/>
        </w:rPr>
        <w:t>M</w:t>
      </w:r>
      <w:r>
        <w:rPr>
          <w:color w:val="000000"/>
          <w:sz w:val="21"/>
          <w:szCs w:val="21"/>
        </w:rPr>
        <w:t>eteo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Historical</w:t>
      </w:r>
      <w:proofErr w:type="spellEnd"/>
      <w:r>
        <w:rPr>
          <w:color w:val="000000"/>
          <w:sz w:val="21"/>
          <w:szCs w:val="21"/>
        </w:rPr>
        <w:t xml:space="preserve"> API, modèle ERA5-Seamless.</w:t>
      </w:r>
    </w:p>
    <w:p w14:paraId="0000004C" w14:textId="77777777" w:rsidR="00585C40" w:rsidRDefault="006D2FC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60" w:line="252" w:lineRule="auto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  <w:highlight w:val="yellow"/>
        </w:rPr>
        <w:t>Individuel  :</w:t>
      </w:r>
      <w:proofErr w:type="gramEnd"/>
      <w:r>
        <w:rPr>
          <w:color w:val="000000"/>
          <w:sz w:val="21"/>
          <w:szCs w:val="21"/>
          <w:highlight w:val="yellow"/>
        </w:rPr>
        <w:t xml:space="preserve"> Données sur les incendies, impact sanitaire, inondation</w:t>
      </w:r>
    </w:p>
    <w:p w14:paraId="0000004D" w14:textId="77777777" w:rsidR="00585C40" w:rsidRDefault="006D2FC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60" w:line="252" w:lineRule="auto"/>
      </w:pPr>
      <w:r>
        <w:rPr>
          <w:color w:val="000000"/>
          <w:sz w:val="21"/>
          <w:szCs w:val="21"/>
        </w:rPr>
        <w:t>Historique du 01/01/2000 au 31/07/2026 et actualisation quotidienne.</w:t>
      </w:r>
    </w:p>
    <w:p w14:paraId="0000004E" w14:textId="77777777" w:rsidR="00585C40" w:rsidRDefault="006D2FC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60" w:line="252" w:lineRule="auto"/>
      </w:pPr>
      <w:r>
        <w:rPr>
          <w:color w:val="000000"/>
          <w:sz w:val="21"/>
          <w:szCs w:val="21"/>
        </w:rPr>
        <w:t>360 points d'observation en France métropolitaine avec un référentiel géog</w:t>
      </w:r>
      <w:r>
        <w:rPr>
          <w:color w:val="000000"/>
          <w:sz w:val="21"/>
          <w:szCs w:val="21"/>
        </w:rPr>
        <w:t>raphique.</w:t>
      </w:r>
    </w:p>
    <w:p w14:paraId="0000004F" w14:textId="77777777" w:rsidR="00585C40" w:rsidRDefault="006D2FC3">
      <w:pPr>
        <w:pBdr>
          <w:left w:val="none" w:sz="0" w:space="14" w:color="auto"/>
        </w:pBdr>
        <w:shd w:val="clear" w:color="auto" w:fill="FFFFFF"/>
        <w:spacing w:after="60" w:line="252" w:lineRule="auto"/>
        <w:ind w:left="357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Nous avons fait une répartition par départements et en s'assurant qu’il y ait un nombre impair de points d’intérêts par département en cas d’égalité.</w:t>
      </w:r>
    </w:p>
    <w:p w14:paraId="00000050" w14:textId="77777777" w:rsidR="00585C40" w:rsidRDefault="006D2FC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60" w:line="252" w:lineRule="auto"/>
      </w:pPr>
      <w:r>
        <w:rPr>
          <w:color w:val="000000"/>
          <w:sz w:val="21"/>
          <w:szCs w:val="21"/>
        </w:rPr>
        <w:t xml:space="preserve">Stockage dans Google Cloud Storage et </w:t>
      </w:r>
      <w:proofErr w:type="spellStart"/>
      <w:r>
        <w:rPr>
          <w:color w:val="000000"/>
          <w:sz w:val="21"/>
          <w:szCs w:val="21"/>
        </w:rPr>
        <w:t>BigQuery</w:t>
      </w:r>
      <w:proofErr w:type="spellEnd"/>
      <w:r>
        <w:rPr>
          <w:color w:val="000000"/>
          <w:sz w:val="21"/>
          <w:szCs w:val="21"/>
        </w:rPr>
        <w:t>.</w:t>
      </w:r>
      <w:r>
        <w:t xml:space="preserve"> </w:t>
      </w:r>
    </w:p>
    <w:p w14:paraId="00000051" w14:textId="77777777" w:rsidR="00585C40" w:rsidRDefault="006D2FC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60" w:line="252" w:lineRule="auto"/>
      </w:pPr>
      <w:r>
        <w:rPr>
          <w:color w:val="000000"/>
          <w:sz w:val="21"/>
          <w:szCs w:val="21"/>
        </w:rPr>
        <w:t xml:space="preserve">Transformations </w:t>
      </w:r>
      <w:proofErr w:type="spellStart"/>
      <w:r>
        <w:rPr>
          <w:color w:val="000000"/>
          <w:sz w:val="21"/>
          <w:szCs w:val="21"/>
        </w:rPr>
        <w:t>dbt</w:t>
      </w:r>
      <w:proofErr w:type="spellEnd"/>
      <w:r>
        <w:rPr>
          <w:color w:val="000000"/>
          <w:sz w:val="21"/>
          <w:szCs w:val="21"/>
        </w:rPr>
        <w:t xml:space="preserve"> : </w:t>
      </w:r>
      <w:proofErr w:type="spellStart"/>
      <w:r>
        <w:rPr>
          <w:color w:val="000000"/>
          <w:sz w:val="21"/>
          <w:szCs w:val="21"/>
        </w:rPr>
        <w:t>staging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intermediate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ma</w:t>
      </w:r>
      <w:r>
        <w:rPr>
          <w:color w:val="000000"/>
          <w:sz w:val="21"/>
          <w:szCs w:val="21"/>
        </w:rPr>
        <w:t>rt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( dimensions</w:t>
      </w:r>
      <w:proofErr w:type="gramEnd"/>
      <w:r>
        <w:rPr>
          <w:color w:val="000000"/>
          <w:sz w:val="21"/>
          <w:szCs w:val="21"/>
        </w:rPr>
        <w:t xml:space="preserve"> et table de faits)</w:t>
      </w:r>
    </w:p>
    <w:p w14:paraId="00000052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Dashboard BI et documentation du projet.</w:t>
      </w:r>
      <w:r>
        <w:t xml:space="preserve"> </w:t>
      </w:r>
    </w:p>
    <w:p w14:paraId="00000053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54" w14:textId="77777777" w:rsidR="00585C40" w:rsidRDefault="006D2FC3">
      <w:pPr>
        <w:pStyle w:val="Titre2"/>
      </w:pPr>
      <w:r>
        <w:lastRenderedPageBreak/>
        <w:t>4.2 Exclu de cette version</w:t>
      </w:r>
    </w:p>
    <w:p w14:paraId="00000055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[À compléter : ce qui ne sera pas traité et pourquoi. Exclure explicitement évite les malentendus en soutenance. Pistes : modèle prédictif, temps réel strict, périmètre hors métropole, données personnelles nominatives, application mobile.]</w:t>
      </w:r>
    </w:p>
    <w:p w14:paraId="00000056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Analyse de toute</w:t>
      </w:r>
      <w:r>
        <w:rPr>
          <w:color w:val="000000"/>
          <w:sz w:val="21"/>
          <w:szCs w:val="21"/>
        </w:rPr>
        <w:t>s les communes françaises : le projet travaille sur 360 points de référence.</w:t>
      </w:r>
      <w:r>
        <w:t xml:space="preserve"> </w:t>
      </w:r>
    </w:p>
    <w:p w14:paraId="00000057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Création d'un système d'alerte opérationnel en temps réel.</w:t>
      </w:r>
      <w:r>
        <w:t xml:space="preserve"> </w:t>
      </w:r>
    </w:p>
    <w:p w14:paraId="00000058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Données antérieures au premier janvier 2000</w:t>
      </w:r>
    </w:p>
    <w:p w14:paraId="00000059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5A" w14:textId="77777777" w:rsidR="00585C40" w:rsidRDefault="006D2FC3">
      <w:pPr>
        <w:pStyle w:val="Titre1"/>
      </w:pPr>
      <w:r>
        <w:t>5. Données et sources</w:t>
      </w:r>
    </w:p>
    <w:p w14:paraId="0000005B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 xml:space="preserve">[À compléter : une ligne par source. Vérifier pour </w:t>
      </w:r>
      <w:r>
        <w:rPr>
          <w:i/>
          <w:iCs/>
          <w:color w:val="7B8288"/>
          <w:sz w:val="20"/>
          <w:szCs w:val="20"/>
        </w:rPr>
        <w:t xml:space="preserve">chacune la licence de réutilisation et la citation exigée avant de l'intégrer au pipeline. Sources publiques à explorer côté France et climat : Météo-France / data.gouv.fr, la base GASPAR des arrêtés de catastrophe naturelle, </w:t>
      </w:r>
      <w:proofErr w:type="spellStart"/>
      <w:r>
        <w:rPr>
          <w:i/>
          <w:iCs/>
          <w:color w:val="7B8288"/>
          <w:sz w:val="20"/>
          <w:szCs w:val="20"/>
        </w:rPr>
        <w:t>Copernicus</w:t>
      </w:r>
      <w:proofErr w:type="spellEnd"/>
      <w:r>
        <w:rPr>
          <w:i/>
          <w:iCs/>
          <w:color w:val="7B8288"/>
          <w:sz w:val="20"/>
          <w:szCs w:val="20"/>
        </w:rPr>
        <w:t xml:space="preserve"> / ERA5, EM-DAT, NOA</w:t>
      </w:r>
      <w:r>
        <w:rPr>
          <w:i/>
          <w:iCs/>
          <w:color w:val="7B8288"/>
          <w:sz w:val="20"/>
          <w:szCs w:val="20"/>
        </w:rPr>
        <w:t>A.]</w:t>
      </w:r>
    </w:p>
    <w:tbl>
      <w:tblPr>
        <w:tblStyle w:val="a2"/>
        <w:tblW w:w="9457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648"/>
        <w:gridCol w:w="1135"/>
        <w:gridCol w:w="1324"/>
        <w:gridCol w:w="1324"/>
        <w:gridCol w:w="1324"/>
      </w:tblGrid>
      <w:tr w:rsidR="00585C40" w14:paraId="6F36F1AE" w14:textId="77777777">
        <w:trPr>
          <w:tblHeader/>
        </w:trPr>
        <w:tc>
          <w:tcPr>
            <w:tcW w:w="1702" w:type="dxa"/>
            <w:shd w:val="clear" w:color="auto" w:fill="E9EDF1"/>
          </w:tcPr>
          <w:p w14:paraId="0000005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SOURCE</w:t>
            </w:r>
          </w:p>
        </w:tc>
        <w:tc>
          <w:tcPr>
            <w:tcW w:w="2648" w:type="dxa"/>
            <w:shd w:val="clear" w:color="auto" w:fill="E9EDF1"/>
          </w:tcPr>
          <w:p w14:paraId="0000005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CONTENU</w:t>
            </w:r>
          </w:p>
        </w:tc>
        <w:tc>
          <w:tcPr>
            <w:tcW w:w="1135" w:type="dxa"/>
            <w:shd w:val="clear" w:color="auto" w:fill="E9EDF1"/>
          </w:tcPr>
          <w:p w14:paraId="0000005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FORMAT</w:t>
            </w:r>
          </w:p>
        </w:tc>
        <w:tc>
          <w:tcPr>
            <w:tcW w:w="1324" w:type="dxa"/>
            <w:shd w:val="clear" w:color="auto" w:fill="E9EDF1"/>
          </w:tcPr>
          <w:p w14:paraId="0000005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VOLUME ESTIMÉ</w:t>
            </w:r>
          </w:p>
        </w:tc>
        <w:tc>
          <w:tcPr>
            <w:tcW w:w="1324" w:type="dxa"/>
            <w:shd w:val="clear" w:color="auto" w:fill="E9EDF1"/>
          </w:tcPr>
          <w:p w14:paraId="0000006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FRÉQUENCE</w:t>
            </w:r>
          </w:p>
        </w:tc>
        <w:tc>
          <w:tcPr>
            <w:tcW w:w="1324" w:type="dxa"/>
            <w:shd w:val="clear" w:color="auto" w:fill="E9EDF1"/>
          </w:tcPr>
          <w:p w14:paraId="0000006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LICENCE</w:t>
            </w:r>
          </w:p>
        </w:tc>
      </w:tr>
      <w:tr w:rsidR="00585C40" w14:paraId="29E2A4B0" w14:textId="77777777">
        <w:tc>
          <w:tcPr>
            <w:tcW w:w="1702" w:type="dxa"/>
          </w:tcPr>
          <w:p w14:paraId="0000006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Open-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  <w:r>
              <w:rPr>
                <w:sz w:val="20"/>
                <w:szCs w:val="20"/>
              </w:rPr>
              <w:t xml:space="preserve"> (API)</w:t>
            </w:r>
          </w:p>
        </w:tc>
        <w:tc>
          <w:tcPr>
            <w:tcW w:w="2648" w:type="dxa"/>
          </w:tcPr>
          <w:p w14:paraId="0000006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Séries météo historiques et prévisions par coordonnées</w:t>
            </w:r>
          </w:p>
        </w:tc>
        <w:tc>
          <w:tcPr>
            <w:tcW w:w="1135" w:type="dxa"/>
          </w:tcPr>
          <w:p w14:paraId="0000006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1324" w:type="dxa"/>
          </w:tcPr>
          <w:p w14:paraId="0000006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i/>
                <w:iCs/>
                <w:color w:val="7B8288"/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360 points * données journalières depuis le 01/01/2000 (9709 jours) soit</w:t>
            </w:r>
          </w:p>
          <w:p w14:paraId="0000006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i/>
                <w:iCs/>
                <w:color w:val="7B8288"/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3 495 240 lignes</w:t>
            </w:r>
          </w:p>
        </w:tc>
        <w:tc>
          <w:tcPr>
            <w:tcW w:w="1324" w:type="dxa"/>
          </w:tcPr>
          <w:p w14:paraId="0000006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Tous les jours</w:t>
            </w:r>
          </w:p>
        </w:tc>
        <w:tc>
          <w:tcPr>
            <w:tcW w:w="1324" w:type="dxa"/>
          </w:tcPr>
          <w:p w14:paraId="0000006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 xml:space="preserve">Gratuit jusqu’à 10 000 </w:t>
            </w:r>
            <w:proofErr w:type="spellStart"/>
            <w:r>
              <w:rPr>
                <w:i/>
                <w:iCs/>
                <w:color w:val="7B8288"/>
                <w:sz w:val="20"/>
                <w:szCs w:val="20"/>
              </w:rPr>
              <w:t>tokens</w:t>
            </w:r>
            <w:proofErr w:type="spellEnd"/>
            <w:r>
              <w:rPr>
                <w:i/>
                <w:iCs/>
                <w:color w:val="7B8288"/>
                <w:sz w:val="20"/>
                <w:szCs w:val="20"/>
              </w:rPr>
              <w:t xml:space="preserve"> par jour</w:t>
            </w:r>
          </w:p>
        </w:tc>
      </w:tr>
      <w:tr w:rsidR="00585C40" w14:paraId="76D4ACCE" w14:textId="77777777">
        <w:tc>
          <w:tcPr>
            <w:tcW w:w="1702" w:type="dxa"/>
          </w:tcPr>
          <w:p w14:paraId="0000006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HUB EAU</w:t>
            </w:r>
          </w:p>
        </w:tc>
        <w:tc>
          <w:tcPr>
            <w:tcW w:w="2648" w:type="dxa"/>
          </w:tcPr>
          <w:p w14:paraId="0000006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5" w:type="dxa"/>
          </w:tcPr>
          <w:p w14:paraId="0000006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6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6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6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57F655DE" w14:textId="77777777">
        <w:tc>
          <w:tcPr>
            <w:tcW w:w="1702" w:type="dxa"/>
          </w:tcPr>
          <w:p w14:paraId="0000006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[Source référentiel géographique]</w:t>
            </w:r>
          </w:p>
        </w:tc>
        <w:tc>
          <w:tcPr>
            <w:tcW w:w="2648" w:type="dxa"/>
          </w:tcPr>
          <w:p w14:paraId="0000007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5" w:type="dxa"/>
          </w:tcPr>
          <w:p w14:paraId="0000007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7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7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7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20490961" w14:textId="77777777">
        <w:tc>
          <w:tcPr>
            <w:tcW w:w="1702" w:type="dxa"/>
          </w:tcPr>
          <w:p w14:paraId="0000007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[Source 4]</w:t>
            </w:r>
          </w:p>
        </w:tc>
        <w:tc>
          <w:tcPr>
            <w:tcW w:w="2648" w:type="dxa"/>
          </w:tcPr>
          <w:p w14:paraId="0000007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5" w:type="dxa"/>
          </w:tcPr>
          <w:p w14:paraId="0000007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7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7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7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07B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7C" w14:textId="77777777" w:rsidR="00585C40" w:rsidRDefault="006D2FC3">
      <w:pPr>
        <w:pStyle w:val="Titre1"/>
      </w:pPr>
      <w:r>
        <w:t>6. Architecture technique</w:t>
      </w:r>
    </w:p>
    <w:p w14:paraId="0000007D" w14:textId="77777777" w:rsidR="00585C40" w:rsidRDefault="006D2FC3">
      <w:r>
        <w:t xml:space="preserve">La chaîne suit une logique ELT : extraction par script Python, chargement brut dans </w:t>
      </w:r>
      <w:proofErr w:type="spellStart"/>
      <w:r>
        <w:t>BigQuery</w:t>
      </w:r>
      <w:proofErr w:type="spellEnd"/>
      <w:r>
        <w:t xml:space="preserve">, transformation </w:t>
      </w:r>
      <w:proofErr w:type="spellStart"/>
      <w:r>
        <w:t>dbt</w:t>
      </w:r>
      <w:proofErr w:type="spellEnd"/>
      <w:r>
        <w:t>, restitution BI, le tout orchestré par GitHub Actions.</w:t>
      </w:r>
    </w:p>
    <w:tbl>
      <w:tblPr>
        <w:tblStyle w:val="a3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1892"/>
        <w:gridCol w:w="2270"/>
        <w:gridCol w:w="5296"/>
      </w:tblGrid>
      <w:tr w:rsidR="00585C40" w14:paraId="2CF99F03" w14:textId="77777777">
        <w:trPr>
          <w:tblHeader/>
        </w:trPr>
        <w:tc>
          <w:tcPr>
            <w:tcW w:w="1892" w:type="dxa"/>
            <w:shd w:val="clear" w:color="auto" w:fill="E9EDF1"/>
          </w:tcPr>
          <w:p w14:paraId="0000007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COUCHE</w:t>
            </w:r>
          </w:p>
        </w:tc>
        <w:tc>
          <w:tcPr>
            <w:tcW w:w="2270" w:type="dxa"/>
            <w:shd w:val="clear" w:color="auto" w:fill="E9EDF1"/>
          </w:tcPr>
          <w:p w14:paraId="0000007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OUTIL</w:t>
            </w:r>
          </w:p>
        </w:tc>
        <w:tc>
          <w:tcPr>
            <w:tcW w:w="5296" w:type="dxa"/>
            <w:shd w:val="clear" w:color="auto" w:fill="E9EDF1"/>
          </w:tcPr>
          <w:p w14:paraId="0000008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RÔLE</w:t>
            </w:r>
          </w:p>
        </w:tc>
      </w:tr>
      <w:tr w:rsidR="00585C40" w14:paraId="7F560895" w14:textId="77777777">
        <w:tc>
          <w:tcPr>
            <w:tcW w:w="1892" w:type="dxa"/>
          </w:tcPr>
          <w:p w14:paraId="0000008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Extraction</w:t>
            </w:r>
          </w:p>
        </w:tc>
        <w:tc>
          <w:tcPr>
            <w:tcW w:w="2270" w:type="dxa"/>
          </w:tcPr>
          <w:p w14:paraId="0000008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(load_data.py)</w:t>
            </w:r>
          </w:p>
        </w:tc>
        <w:tc>
          <w:tcPr>
            <w:tcW w:w="5296" w:type="dxa"/>
          </w:tcPr>
          <w:p w14:paraId="0000008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Appel des API et récupération des fichiers sources</w:t>
            </w:r>
          </w:p>
        </w:tc>
      </w:tr>
      <w:tr w:rsidR="00585C40" w14:paraId="22943BCF" w14:textId="77777777">
        <w:tc>
          <w:tcPr>
            <w:tcW w:w="1892" w:type="dxa"/>
          </w:tcPr>
          <w:p w14:paraId="0000008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Stockage brut</w:t>
            </w:r>
          </w:p>
        </w:tc>
        <w:tc>
          <w:tcPr>
            <w:tcW w:w="2270" w:type="dxa"/>
          </w:tcPr>
          <w:p w14:paraId="0000008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Google Cloud Storage /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raw</w:t>
            </w:r>
            <w:proofErr w:type="spellEnd"/>
          </w:p>
        </w:tc>
        <w:tc>
          <w:tcPr>
            <w:tcW w:w="5296" w:type="dxa"/>
          </w:tcPr>
          <w:p w14:paraId="0000008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Conservation des données non transformées</w:t>
            </w:r>
          </w:p>
        </w:tc>
      </w:tr>
      <w:tr w:rsidR="00585C40" w14:paraId="2BC73B75" w14:textId="77777777">
        <w:tc>
          <w:tcPr>
            <w:tcW w:w="1892" w:type="dxa"/>
          </w:tcPr>
          <w:p w14:paraId="0000008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Transformation</w:t>
            </w:r>
          </w:p>
        </w:tc>
        <w:tc>
          <w:tcPr>
            <w:tcW w:w="2270" w:type="dxa"/>
          </w:tcPr>
          <w:p w14:paraId="0000008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dbt</w:t>
            </w:r>
            <w:proofErr w:type="spellEnd"/>
            <w:proofErr w:type="gramEnd"/>
          </w:p>
        </w:tc>
        <w:tc>
          <w:tcPr>
            <w:tcW w:w="5296" w:type="dxa"/>
          </w:tcPr>
          <w:p w14:paraId="0000008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Modèles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puis </w:t>
            </w:r>
            <w:proofErr w:type="spellStart"/>
            <w:r>
              <w:rPr>
                <w:sz w:val="20"/>
                <w:szCs w:val="20"/>
              </w:rPr>
              <w:t>marts</w:t>
            </w:r>
            <w:proofErr w:type="spellEnd"/>
            <w:r>
              <w:rPr>
                <w:sz w:val="20"/>
                <w:szCs w:val="20"/>
              </w:rPr>
              <w:t>, tests de qualité</w:t>
            </w:r>
          </w:p>
        </w:tc>
      </w:tr>
      <w:tr w:rsidR="00585C40" w14:paraId="1540C761" w14:textId="77777777">
        <w:tc>
          <w:tcPr>
            <w:tcW w:w="1892" w:type="dxa"/>
          </w:tcPr>
          <w:p w14:paraId="0000008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Restitution</w:t>
            </w:r>
          </w:p>
        </w:tc>
        <w:tc>
          <w:tcPr>
            <w:tcW w:w="2270" w:type="dxa"/>
          </w:tcPr>
          <w:p w14:paraId="0000008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BI ou Looker Studio</w:t>
            </w:r>
          </w:p>
        </w:tc>
        <w:tc>
          <w:tcPr>
            <w:tcW w:w="5296" w:type="dxa"/>
          </w:tcPr>
          <w:p w14:paraId="0000008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Tableau de bord destiné aux utilisateurs finaux</w:t>
            </w:r>
          </w:p>
        </w:tc>
      </w:tr>
      <w:tr w:rsidR="00585C40" w14:paraId="712D9FD7" w14:textId="77777777">
        <w:tc>
          <w:tcPr>
            <w:tcW w:w="1892" w:type="dxa"/>
          </w:tcPr>
          <w:p w14:paraId="0000008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270" w:type="dxa"/>
          </w:tcPr>
          <w:p w14:paraId="0000008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5296" w:type="dxa"/>
          </w:tcPr>
          <w:p w14:paraId="0000008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Déclenchement planifié du pipeline et des tests</w:t>
            </w:r>
          </w:p>
        </w:tc>
      </w:tr>
    </w:tbl>
    <w:p w14:paraId="00000090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91" w14:textId="77777777" w:rsidR="00585C40" w:rsidRDefault="006D2FC3">
      <w:pPr>
        <w:pBdr>
          <w:top w:val="nil"/>
          <w:left w:val="single" w:sz="18" w:space="8" w:color="5980A6"/>
          <w:bottom w:val="nil"/>
          <w:right w:val="nil"/>
          <w:between w:val="nil"/>
        </w:pBdr>
        <w:spacing w:before="80" w:after="200"/>
        <w:ind w:left="120"/>
        <w:jc w:val="center"/>
        <w:rPr>
          <w:sz w:val="20"/>
          <w:szCs w:val="20"/>
        </w:rPr>
      </w:pPr>
      <w:r>
        <w:rPr>
          <w:rFonts w:ascii="Consolas" w:eastAsia="Consolas" w:hAnsi="Consolas" w:cs="Consolas"/>
          <w:color w:val="5B6165"/>
          <w:sz w:val="18"/>
          <w:szCs w:val="18"/>
        </w:rPr>
        <w:lastRenderedPageBreak/>
        <w:t>SCHÉMA D'ARCHITECTURE À INSÉRER — export depuis Miro ou draw.io</w:t>
      </w:r>
    </w:p>
    <w:p w14:paraId="00000092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[Remplacer ce cadre par le schéma : sources → extraction → stockage brut → transformation → restitution, avec les fréquences de rafraîchissement portées sur les flèches.]</w:t>
      </w:r>
    </w:p>
    <w:p w14:paraId="00000093" w14:textId="77777777" w:rsidR="00585C40" w:rsidRDefault="006D2FC3">
      <w:pPr>
        <w:pStyle w:val="Titre1"/>
      </w:pPr>
      <w:r>
        <w:t>7. Modèle de données</w:t>
      </w:r>
    </w:p>
    <w:p w14:paraId="00000094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 xml:space="preserve">[À compléter : décrire les tables cibles de la couche </w:t>
      </w:r>
      <w:proofErr w:type="spellStart"/>
      <w:r>
        <w:rPr>
          <w:i/>
          <w:iCs/>
          <w:color w:val="7B8288"/>
          <w:sz w:val="20"/>
          <w:szCs w:val="20"/>
        </w:rPr>
        <w:t>marts</w:t>
      </w:r>
      <w:proofErr w:type="spellEnd"/>
      <w:r>
        <w:rPr>
          <w:i/>
          <w:iCs/>
          <w:color w:val="7B8288"/>
          <w:sz w:val="20"/>
          <w:szCs w:val="20"/>
        </w:rPr>
        <w:t>, en modèle en étoile si possible — une ou deux tables de faits (relevés météo, événements de catastrophe) entourées de dimensions (date, territoire, type d'aléa). Préciser pou</w:t>
      </w:r>
      <w:r>
        <w:rPr>
          <w:i/>
          <w:iCs/>
          <w:color w:val="7B8288"/>
          <w:sz w:val="20"/>
          <w:szCs w:val="20"/>
        </w:rPr>
        <w:t>r chaque table sa granularité, c'est-à-dire ce que représente une ligne.]</w:t>
      </w:r>
    </w:p>
    <w:tbl>
      <w:tblPr>
        <w:tblStyle w:val="a4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1513"/>
        <w:gridCol w:w="3216"/>
        <w:gridCol w:w="2459"/>
      </w:tblGrid>
      <w:tr w:rsidR="00585C40" w14:paraId="7E59DF82" w14:textId="77777777">
        <w:trPr>
          <w:tblHeader/>
        </w:trPr>
        <w:tc>
          <w:tcPr>
            <w:tcW w:w="2270" w:type="dxa"/>
            <w:shd w:val="clear" w:color="auto" w:fill="E9EDF1"/>
          </w:tcPr>
          <w:p w14:paraId="0000009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TABLE</w:t>
            </w:r>
          </w:p>
        </w:tc>
        <w:tc>
          <w:tcPr>
            <w:tcW w:w="1513" w:type="dxa"/>
            <w:shd w:val="clear" w:color="auto" w:fill="E9EDF1"/>
          </w:tcPr>
          <w:p w14:paraId="0000009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TYPE</w:t>
            </w:r>
          </w:p>
        </w:tc>
        <w:tc>
          <w:tcPr>
            <w:tcW w:w="3216" w:type="dxa"/>
            <w:shd w:val="clear" w:color="auto" w:fill="E9EDF1"/>
          </w:tcPr>
          <w:p w14:paraId="0000009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GRANULARITÉ (UNE LIGNE = …)</w:t>
            </w:r>
          </w:p>
        </w:tc>
        <w:tc>
          <w:tcPr>
            <w:tcW w:w="2459" w:type="dxa"/>
            <w:shd w:val="clear" w:color="auto" w:fill="E9EDF1"/>
          </w:tcPr>
          <w:p w14:paraId="0000009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CHAMPS CLÉS</w:t>
            </w:r>
          </w:p>
        </w:tc>
      </w:tr>
      <w:tr w:rsidR="00585C40" w14:paraId="58E0675A" w14:textId="77777777">
        <w:tc>
          <w:tcPr>
            <w:tcW w:w="2270" w:type="dxa"/>
          </w:tcPr>
          <w:p w14:paraId="0000009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fct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>_…]</w:t>
            </w:r>
          </w:p>
        </w:tc>
        <w:tc>
          <w:tcPr>
            <w:tcW w:w="1513" w:type="dxa"/>
          </w:tcPr>
          <w:p w14:paraId="0000009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Fait</w:t>
            </w:r>
          </w:p>
        </w:tc>
        <w:tc>
          <w:tcPr>
            <w:tcW w:w="3216" w:type="dxa"/>
          </w:tcPr>
          <w:p w14:paraId="0000009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59" w:type="dxa"/>
          </w:tcPr>
          <w:p w14:paraId="0000009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33E9BB8B" w14:textId="77777777">
        <w:tc>
          <w:tcPr>
            <w:tcW w:w="2270" w:type="dxa"/>
          </w:tcPr>
          <w:p w14:paraId="0000009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dim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>_date</w:t>
            </w:r>
            <w:proofErr w:type="spellEnd"/>
            <w:r>
              <w:rPr>
                <w:i/>
                <w:iCs/>
                <w:color w:val="7B8288"/>
                <w:sz w:val="20"/>
                <w:szCs w:val="20"/>
              </w:rPr>
              <w:t>]</w:t>
            </w:r>
          </w:p>
        </w:tc>
        <w:tc>
          <w:tcPr>
            <w:tcW w:w="1513" w:type="dxa"/>
          </w:tcPr>
          <w:p w14:paraId="0000009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3216" w:type="dxa"/>
          </w:tcPr>
          <w:p w14:paraId="0000009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59" w:type="dxa"/>
          </w:tcPr>
          <w:p w14:paraId="000000A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28CC80CA" w14:textId="77777777">
        <w:tc>
          <w:tcPr>
            <w:tcW w:w="2270" w:type="dxa"/>
          </w:tcPr>
          <w:p w14:paraId="000000A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dim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>_territoire</w:t>
            </w:r>
            <w:proofErr w:type="spellEnd"/>
            <w:r>
              <w:rPr>
                <w:i/>
                <w:iCs/>
                <w:color w:val="7B8288"/>
                <w:sz w:val="20"/>
                <w:szCs w:val="20"/>
              </w:rPr>
              <w:t>]</w:t>
            </w:r>
          </w:p>
        </w:tc>
        <w:tc>
          <w:tcPr>
            <w:tcW w:w="1513" w:type="dxa"/>
          </w:tcPr>
          <w:p w14:paraId="000000A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3216" w:type="dxa"/>
          </w:tcPr>
          <w:p w14:paraId="000000A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59" w:type="dxa"/>
          </w:tcPr>
          <w:p w14:paraId="000000A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48758F30" w14:textId="77777777">
        <w:tc>
          <w:tcPr>
            <w:tcW w:w="2270" w:type="dxa"/>
          </w:tcPr>
          <w:p w14:paraId="000000A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dim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>_alea</w:t>
            </w:r>
            <w:proofErr w:type="spellEnd"/>
            <w:r>
              <w:rPr>
                <w:i/>
                <w:iCs/>
                <w:color w:val="7B8288"/>
                <w:sz w:val="20"/>
                <w:szCs w:val="20"/>
              </w:rPr>
              <w:t>]</w:t>
            </w:r>
          </w:p>
        </w:tc>
        <w:tc>
          <w:tcPr>
            <w:tcW w:w="1513" w:type="dxa"/>
          </w:tcPr>
          <w:p w14:paraId="000000A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3216" w:type="dxa"/>
          </w:tcPr>
          <w:p w14:paraId="000000A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59" w:type="dxa"/>
          </w:tcPr>
          <w:p w14:paraId="000000A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0A9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AA" w14:textId="77777777" w:rsidR="00585C40" w:rsidRDefault="006D2FC3">
      <w:pPr>
        <w:pStyle w:val="Titre1"/>
      </w:pPr>
      <w:r>
        <w:t>8. KPI et indicateurs</w:t>
      </w:r>
    </w:p>
    <w:p w14:paraId="000000AB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[À compléter : distinguer les indicateurs métier, que le tableau de bord affiche, des indicateurs de fonctionnement du pipeline. Chaque KPI doit avoir une définition de calcul non ambiguë.]</w:t>
      </w:r>
    </w:p>
    <w:tbl>
      <w:tblPr>
        <w:tblStyle w:val="a5"/>
        <w:tblW w:w="9457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459"/>
        <w:gridCol w:w="1513"/>
        <w:gridCol w:w="3972"/>
        <w:gridCol w:w="1513"/>
      </w:tblGrid>
      <w:tr w:rsidR="00585C40" w14:paraId="6102FB0E" w14:textId="77777777">
        <w:trPr>
          <w:tblHeader/>
        </w:trPr>
        <w:tc>
          <w:tcPr>
            <w:tcW w:w="2459" w:type="dxa"/>
            <w:shd w:val="clear" w:color="auto" w:fill="E9EDF1"/>
          </w:tcPr>
          <w:p w14:paraId="000000A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INDICATEUR</w:t>
            </w:r>
          </w:p>
        </w:tc>
        <w:tc>
          <w:tcPr>
            <w:tcW w:w="1513" w:type="dxa"/>
            <w:shd w:val="clear" w:color="auto" w:fill="E9EDF1"/>
          </w:tcPr>
          <w:p w14:paraId="000000A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TYPE</w:t>
            </w:r>
          </w:p>
        </w:tc>
        <w:tc>
          <w:tcPr>
            <w:tcW w:w="3972" w:type="dxa"/>
            <w:shd w:val="clear" w:color="auto" w:fill="E9EDF1"/>
          </w:tcPr>
          <w:p w14:paraId="000000A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DÉFINITION DE CALCUL</w:t>
            </w:r>
          </w:p>
        </w:tc>
        <w:tc>
          <w:tcPr>
            <w:tcW w:w="1513" w:type="dxa"/>
            <w:shd w:val="clear" w:color="auto" w:fill="E9EDF1"/>
          </w:tcPr>
          <w:p w14:paraId="000000A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CIBLE</w:t>
            </w:r>
          </w:p>
        </w:tc>
      </w:tr>
      <w:tr w:rsidR="00585C40" w14:paraId="4A662107" w14:textId="77777777">
        <w:tc>
          <w:tcPr>
            <w:tcW w:w="2459" w:type="dxa"/>
          </w:tcPr>
          <w:p w14:paraId="000000B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[KPI métier 1]</w:t>
            </w:r>
          </w:p>
        </w:tc>
        <w:tc>
          <w:tcPr>
            <w:tcW w:w="1513" w:type="dxa"/>
          </w:tcPr>
          <w:p w14:paraId="000000B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Métier</w:t>
            </w:r>
          </w:p>
        </w:tc>
        <w:tc>
          <w:tcPr>
            <w:tcW w:w="3972" w:type="dxa"/>
          </w:tcPr>
          <w:p w14:paraId="000000B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3" w:type="dxa"/>
          </w:tcPr>
          <w:p w14:paraId="000000B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4B0DD452" w14:textId="77777777">
        <w:tc>
          <w:tcPr>
            <w:tcW w:w="2459" w:type="dxa"/>
          </w:tcPr>
          <w:p w14:paraId="000000B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[KPI métier 2]</w:t>
            </w:r>
          </w:p>
        </w:tc>
        <w:tc>
          <w:tcPr>
            <w:tcW w:w="1513" w:type="dxa"/>
          </w:tcPr>
          <w:p w14:paraId="000000B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Métier</w:t>
            </w:r>
          </w:p>
        </w:tc>
        <w:tc>
          <w:tcPr>
            <w:tcW w:w="3972" w:type="dxa"/>
          </w:tcPr>
          <w:p w14:paraId="000000B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3" w:type="dxa"/>
          </w:tcPr>
          <w:p w14:paraId="000000B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6C973244" w14:textId="77777777">
        <w:tc>
          <w:tcPr>
            <w:tcW w:w="2459" w:type="dxa"/>
          </w:tcPr>
          <w:p w14:paraId="000000B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Fraîcheur de la donnée</w:t>
            </w:r>
          </w:p>
        </w:tc>
        <w:tc>
          <w:tcPr>
            <w:tcW w:w="1513" w:type="dxa"/>
          </w:tcPr>
          <w:p w14:paraId="000000B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Pipeline</w:t>
            </w:r>
          </w:p>
        </w:tc>
        <w:tc>
          <w:tcPr>
            <w:tcW w:w="3972" w:type="dxa"/>
          </w:tcPr>
          <w:p w14:paraId="000000B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Écart entre la date du dernier chargement réussi et la date du jour</w:t>
            </w:r>
          </w:p>
        </w:tc>
        <w:tc>
          <w:tcPr>
            <w:tcW w:w="1513" w:type="dxa"/>
          </w:tcPr>
          <w:p w14:paraId="000000B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à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 xml:space="preserve"> définir]</w:t>
            </w:r>
          </w:p>
        </w:tc>
      </w:tr>
      <w:tr w:rsidR="00585C40" w14:paraId="7F704ACB" w14:textId="77777777">
        <w:tc>
          <w:tcPr>
            <w:tcW w:w="2459" w:type="dxa"/>
          </w:tcPr>
          <w:p w14:paraId="000000B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Taux de réussite des tests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1513" w:type="dxa"/>
          </w:tcPr>
          <w:p w14:paraId="000000B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Pipeline</w:t>
            </w:r>
          </w:p>
        </w:tc>
        <w:tc>
          <w:tcPr>
            <w:tcW w:w="3972" w:type="dxa"/>
          </w:tcPr>
          <w:p w14:paraId="000000B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Tests passés / tests exécutés sur la dernière exécution</w:t>
            </w:r>
          </w:p>
        </w:tc>
        <w:tc>
          <w:tcPr>
            <w:tcW w:w="1513" w:type="dxa"/>
          </w:tcPr>
          <w:p w14:paraId="000000B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100 %</w:t>
            </w:r>
          </w:p>
        </w:tc>
      </w:tr>
    </w:tbl>
    <w:p w14:paraId="000000C0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C1" w14:textId="77777777" w:rsidR="00585C40" w:rsidRDefault="006D2FC3">
      <w:pPr>
        <w:pStyle w:val="Titre1"/>
      </w:pPr>
      <w:r>
        <w:t>9. Besoins utilisateurs : user stories</w:t>
      </w:r>
    </w:p>
    <w:p w14:paraId="000000C2" w14:textId="77777777" w:rsidR="00585C40" w:rsidRDefault="006D2FC3">
      <w:r>
        <w:t xml:space="preserve">Une user story décrit un besoin du point de vue de la personne qui l'exprime, pas une tâche technique. Le gabarit retenu est celui de la méthode agile : </w:t>
      </w:r>
      <w:r>
        <w:rPr>
          <w:i/>
          <w:iCs/>
        </w:rPr>
        <w:t>En tant que [profil], je veux [action] afin de [bénéfice]</w:t>
      </w:r>
      <w:r>
        <w:t xml:space="preserve">. Chaque story est complétée par des critères </w:t>
      </w:r>
      <w:r>
        <w:t>d'acceptation qui rendent le « terminé » vérifiable.</w:t>
      </w:r>
    </w:p>
    <w:p w14:paraId="000000C3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Barlow Condensed" w:eastAsia="Barlow Condensed" w:hAnsi="Barlow Condensed" w:cs="Barlow Condensed"/>
          <w:smallCaps/>
          <w:color w:val="3F5D7A"/>
          <w:sz w:val="24"/>
          <w:szCs w:val="24"/>
        </w:rPr>
        <w:t>EXEMPLE RÉDIGÉ — US-01</w:t>
      </w:r>
    </w:p>
    <w:p w14:paraId="000000C4" w14:textId="77777777" w:rsidR="00585C40" w:rsidRDefault="006D2FC3">
      <w:r>
        <w:rPr>
          <w:b/>
          <w:bCs/>
        </w:rPr>
        <w:t>En tant que</w:t>
      </w:r>
      <w:r>
        <w:t xml:space="preserve"> chef de salle opérationnelle d'un SDIS, </w:t>
      </w:r>
      <w:r>
        <w:rPr>
          <w:b/>
          <w:bCs/>
        </w:rPr>
        <w:t>je veux</w:t>
      </w:r>
      <w:r>
        <w:t xml:space="preserve"> visualiser sur une carte départementale les épisodes de fortes précipitations des sept derniers jours, </w:t>
      </w:r>
      <w:r>
        <w:rPr>
          <w:b/>
          <w:bCs/>
        </w:rPr>
        <w:t>afin de</w:t>
      </w:r>
      <w:r>
        <w:t xml:space="preserve"> repositio</w:t>
      </w:r>
      <w:r>
        <w:t>nner mes équipes sur les secteurs les plus exposés.</w:t>
      </w:r>
    </w:p>
    <w:p w14:paraId="000000C5" w14:textId="77777777" w:rsidR="00585C40" w:rsidRDefault="006D2FC3">
      <w:r>
        <w:rPr>
          <w:b/>
          <w:bCs/>
        </w:rPr>
        <w:t>Critères d'acceptation</w:t>
      </w:r>
    </w:p>
    <w:p w14:paraId="000000C6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sz w:val="20"/>
          <w:szCs w:val="20"/>
        </w:rPr>
        <w:lastRenderedPageBreak/>
        <w:t>La carte couvre les 96 départements de France métropolitaine.</w:t>
      </w:r>
    </w:p>
    <w:p w14:paraId="000000C7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sz w:val="20"/>
          <w:szCs w:val="20"/>
        </w:rPr>
        <w:t>Le cumul de précipitations affiché porte sur une fenêtre glissante de 7 jours.</w:t>
      </w:r>
    </w:p>
    <w:p w14:paraId="000000C8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sz w:val="20"/>
          <w:szCs w:val="20"/>
        </w:rPr>
        <w:t>La donnée affichée date au plus de 24 heures.</w:t>
      </w:r>
    </w:p>
    <w:p w14:paraId="000000C9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sz w:val="20"/>
          <w:szCs w:val="20"/>
        </w:rPr>
        <w:t>Un clic sur un département ouvre le détail journalier de la période.</w:t>
      </w:r>
    </w:p>
    <w:p w14:paraId="000000CA" w14:textId="77777777" w:rsidR="00585C40" w:rsidRDefault="006D2FC3">
      <w:r>
        <w:rPr>
          <w:b/>
          <w:bCs/>
        </w:rPr>
        <w:t>Priorité</w:t>
      </w:r>
      <w:r>
        <w:t xml:space="preserve"> : Must have · </w:t>
      </w:r>
      <w:r>
        <w:rPr>
          <w:b/>
          <w:bCs/>
        </w:rPr>
        <w:t>Estimation</w:t>
      </w:r>
      <w:r>
        <w:t xml:space="preserve"> : 5 points · </w:t>
      </w:r>
      <w:r>
        <w:rPr>
          <w:b/>
          <w:bCs/>
        </w:rPr>
        <w:t>Sprint</w:t>
      </w:r>
      <w:r>
        <w:t xml:space="preserve"> : S15</w:t>
      </w:r>
    </w:p>
    <w:p w14:paraId="000000CB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CC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[Gabarit à dupliquer pour chaque besoin identifié. Viser une story par besoin réel d'un profil de la section 2.2, pas une story par écran ou par table.]</w:t>
      </w:r>
    </w:p>
    <w:tbl>
      <w:tblPr>
        <w:tblStyle w:val="a6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4729"/>
        <w:gridCol w:w="2270"/>
        <w:gridCol w:w="1324"/>
      </w:tblGrid>
      <w:tr w:rsidR="00585C40" w14:paraId="11F243C3" w14:textId="77777777">
        <w:trPr>
          <w:tblHeader/>
        </w:trPr>
        <w:tc>
          <w:tcPr>
            <w:tcW w:w="1135" w:type="dxa"/>
            <w:shd w:val="clear" w:color="auto" w:fill="E9EDF1"/>
          </w:tcPr>
          <w:p w14:paraId="000000C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ID</w:t>
            </w:r>
          </w:p>
        </w:tc>
        <w:tc>
          <w:tcPr>
            <w:tcW w:w="4729" w:type="dxa"/>
            <w:shd w:val="clear" w:color="auto" w:fill="E9EDF1"/>
          </w:tcPr>
          <w:p w14:paraId="000000C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EN TANT QUE … JE VEUX … AFIN DE …</w:t>
            </w:r>
          </w:p>
        </w:tc>
        <w:tc>
          <w:tcPr>
            <w:tcW w:w="2270" w:type="dxa"/>
            <w:shd w:val="clear" w:color="auto" w:fill="E9EDF1"/>
          </w:tcPr>
          <w:p w14:paraId="000000C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CRITÈRES D'ACCEPTATION</w:t>
            </w:r>
          </w:p>
        </w:tc>
        <w:tc>
          <w:tcPr>
            <w:tcW w:w="1324" w:type="dxa"/>
            <w:shd w:val="clear" w:color="auto" w:fill="E9EDF1"/>
          </w:tcPr>
          <w:p w14:paraId="000000D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PRIORITÉ</w:t>
            </w:r>
          </w:p>
        </w:tc>
      </w:tr>
      <w:tr w:rsidR="00585C40" w14:paraId="161E469E" w14:textId="77777777">
        <w:tc>
          <w:tcPr>
            <w:tcW w:w="1135" w:type="dxa"/>
          </w:tcPr>
          <w:p w14:paraId="000000D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US-02</w:t>
            </w:r>
          </w:p>
        </w:tc>
        <w:tc>
          <w:tcPr>
            <w:tcW w:w="4729" w:type="dxa"/>
          </w:tcPr>
          <w:p w14:paraId="000000D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</w:rPr>
              <w:t>En tant qu'analyste d'un SDIS, je veux filtrer les données par territoire et par période afin d'étudier rapidement une situation locale.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</w:tc>
        <w:tc>
          <w:tcPr>
            <w:tcW w:w="2270" w:type="dxa"/>
          </w:tcPr>
          <w:p w14:paraId="000000D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D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2287C669" w14:textId="77777777">
        <w:tc>
          <w:tcPr>
            <w:tcW w:w="1135" w:type="dxa"/>
          </w:tcPr>
          <w:p w14:paraId="000000D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US-03</w:t>
            </w:r>
          </w:p>
        </w:tc>
        <w:tc>
          <w:tcPr>
            <w:tcW w:w="4729" w:type="dxa"/>
          </w:tcPr>
          <w:p w14:paraId="000000D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  <w:sz w:val="20"/>
                <w:szCs w:val="20"/>
              </w:rPr>
              <w:t xml:space="preserve"> </w:t>
            </w:r>
            <w:r>
              <w:rPr>
                <w:color w:val="6AA84F"/>
              </w:rPr>
              <w:t>En tant que membre d'une cellule de crise, je veux comparer une période récente à l'historique afin de repérer une situation météorologique inhabituelle.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</w:tc>
        <w:tc>
          <w:tcPr>
            <w:tcW w:w="2270" w:type="dxa"/>
          </w:tcPr>
          <w:p w14:paraId="000000D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D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4DD367A9" w14:textId="77777777">
        <w:tc>
          <w:tcPr>
            <w:tcW w:w="1135" w:type="dxa"/>
          </w:tcPr>
          <w:p w14:paraId="000000D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US-04</w:t>
            </w:r>
          </w:p>
        </w:tc>
        <w:tc>
          <w:tcPr>
            <w:tcW w:w="4729" w:type="dxa"/>
          </w:tcPr>
          <w:p w14:paraId="000000D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  <w:sz w:val="20"/>
                <w:szCs w:val="20"/>
              </w:rPr>
              <w:t xml:space="preserve"> </w:t>
            </w:r>
            <w:r>
              <w:rPr>
                <w:color w:val="6AA84F"/>
              </w:rPr>
              <w:t>En tant que collectivité territoriale, je veux suivre l'évolution des catastrophes et des</w:t>
            </w:r>
            <w:r>
              <w:rPr>
                <w:color w:val="6AA84F"/>
              </w:rPr>
              <w:t xml:space="preserve"> indicateurs associés afin d'identifier les tendances de mon territoire.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</w:tc>
        <w:tc>
          <w:tcPr>
            <w:tcW w:w="2270" w:type="dxa"/>
          </w:tcPr>
          <w:p w14:paraId="000000D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D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423C9D1B" w14:textId="77777777">
        <w:tc>
          <w:tcPr>
            <w:tcW w:w="1135" w:type="dxa"/>
          </w:tcPr>
          <w:p w14:paraId="000000D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US-05</w:t>
            </w:r>
          </w:p>
        </w:tc>
        <w:tc>
          <w:tcPr>
            <w:tcW w:w="4729" w:type="dxa"/>
          </w:tcPr>
          <w:p w14:paraId="000000D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</w:rPr>
              <w:t xml:space="preserve">En tant que data </w:t>
            </w:r>
            <w:proofErr w:type="spellStart"/>
            <w:r>
              <w:rPr>
                <w:color w:val="6AA84F"/>
              </w:rPr>
              <w:t>analyst</w:t>
            </w:r>
            <w:proofErr w:type="spellEnd"/>
            <w:r>
              <w:rPr>
                <w:color w:val="6AA84F"/>
              </w:rPr>
              <w:t>, je veux connaître la source, la fraîcheur et la qualité des données afin de pouvoir interpréter les résultats avec confiance.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</w:tc>
        <w:tc>
          <w:tcPr>
            <w:tcW w:w="2270" w:type="dxa"/>
          </w:tcPr>
          <w:p w14:paraId="000000D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0E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0E1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E2" w14:textId="77777777" w:rsidR="00585C40" w:rsidRDefault="006D2FC3">
      <w:pPr>
        <w:pStyle w:val="Titre1"/>
      </w:pPr>
      <w:r>
        <w:t xml:space="preserve">10. </w:t>
      </w:r>
      <w:proofErr w:type="spellStart"/>
      <w:r>
        <w:t>Backlog</w:t>
      </w:r>
      <w:proofErr w:type="spellEnd"/>
      <w:r>
        <w:t xml:space="preserve"> et périmètre du MVP</w:t>
      </w:r>
    </w:p>
    <w:p w14:paraId="000000E3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 xml:space="preserve">[À compléter : classer les stories selon la méthode </w:t>
      </w:r>
      <w:proofErr w:type="spellStart"/>
      <w:r>
        <w:rPr>
          <w:i/>
          <w:iCs/>
          <w:color w:val="7B8288"/>
          <w:sz w:val="20"/>
          <w:szCs w:val="20"/>
        </w:rPr>
        <w:t>MoSCoW</w:t>
      </w:r>
      <w:proofErr w:type="spellEnd"/>
      <w:r>
        <w:rPr>
          <w:i/>
          <w:iCs/>
          <w:color w:val="7B8288"/>
          <w:sz w:val="20"/>
          <w:szCs w:val="20"/>
        </w:rPr>
        <w:t xml:space="preserve">. Le MVP correspond aux « Must have » : ce qui doit fonctionner pour que le projet ait une valeur, même si rien d'autre n'est livré. Le </w:t>
      </w:r>
      <w:proofErr w:type="spellStart"/>
      <w:r>
        <w:rPr>
          <w:i/>
          <w:iCs/>
          <w:color w:val="7B8288"/>
          <w:sz w:val="20"/>
          <w:szCs w:val="20"/>
        </w:rPr>
        <w:t>backlog</w:t>
      </w:r>
      <w:proofErr w:type="spellEnd"/>
      <w:r>
        <w:rPr>
          <w:i/>
          <w:iCs/>
          <w:color w:val="7B8288"/>
          <w:sz w:val="20"/>
          <w:szCs w:val="20"/>
        </w:rPr>
        <w:t xml:space="preserve"> détaillé reste tenu à </w:t>
      </w:r>
      <w:r>
        <w:rPr>
          <w:i/>
          <w:iCs/>
          <w:color w:val="7B8288"/>
          <w:sz w:val="20"/>
          <w:szCs w:val="20"/>
        </w:rPr>
        <w:t>jour dans Notion ; ce tableau en est la photographie à la date du document.]</w:t>
      </w:r>
    </w:p>
    <w:tbl>
      <w:tblPr>
        <w:tblStyle w:val="a7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081"/>
        <w:gridCol w:w="7377"/>
      </w:tblGrid>
      <w:tr w:rsidR="00585C40" w14:paraId="2A63DF10" w14:textId="77777777">
        <w:trPr>
          <w:tblHeader/>
        </w:trPr>
        <w:tc>
          <w:tcPr>
            <w:tcW w:w="2081" w:type="dxa"/>
            <w:shd w:val="clear" w:color="auto" w:fill="E9EDF1"/>
          </w:tcPr>
          <w:p w14:paraId="000000E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CATÉGORIE MOSCOW</w:t>
            </w:r>
          </w:p>
        </w:tc>
        <w:tc>
          <w:tcPr>
            <w:tcW w:w="7377" w:type="dxa"/>
            <w:shd w:val="clear" w:color="auto" w:fill="E9EDF1"/>
          </w:tcPr>
          <w:p w14:paraId="000000E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ÉLÉMENTS CONCERNÉS</w:t>
            </w:r>
          </w:p>
        </w:tc>
      </w:tr>
      <w:tr w:rsidR="00585C40" w14:paraId="547142E0" w14:textId="77777777">
        <w:tc>
          <w:tcPr>
            <w:tcW w:w="2081" w:type="dxa"/>
          </w:tcPr>
          <w:p w14:paraId="000000E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Must have (MVP)</w:t>
            </w:r>
          </w:p>
        </w:tc>
        <w:tc>
          <w:tcPr>
            <w:tcW w:w="7377" w:type="dxa"/>
          </w:tcPr>
          <w:p w14:paraId="000000E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[…]</w:t>
            </w:r>
          </w:p>
        </w:tc>
      </w:tr>
      <w:tr w:rsidR="00585C40" w14:paraId="181F71F4" w14:textId="77777777">
        <w:tc>
          <w:tcPr>
            <w:tcW w:w="2081" w:type="dxa"/>
          </w:tcPr>
          <w:p w14:paraId="000000E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Should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have</w:t>
            </w:r>
          </w:p>
        </w:tc>
        <w:tc>
          <w:tcPr>
            <w:tcW w:w="7377" w:type="dxa"/>
          </w:tcPr>
          <w:p w14:paraId="000000E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09636AAC" w14:textId="77777777">
        <w:tc>
          <w:tcPr>
            <w:tcW w:w="2081" w:type="dxa"/>
          </w:tcPr>
          <w:p w14:paraId="000000E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Could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have</w:t>
            </w:r>
          </w:p>
        </w:tc>
        <w:tc>
          <w:tcPr>
            <w:tcW w:w="7377" w:type="dxa"/>
          </w:tcPr>
          <w:p w14:paraId="000000E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45FFF178" w14:textId="77777777">
        <w:tc>
          <w:tcPr>
            <w:tcW w:w="2081" w:type="dxa"/>
          </w:tcPr>
          <w:p w14:paraId="000000E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Won't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have (cette version)</w:t>
            </w:r>
          </w:p>
        </w:tc>
        <w:tc>
          <w:tcPr>
            <w:tcW w:w="7377" w:type="dxa"/>
          </w:tcPr>
          <w:p w14:paraId="000000E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0EE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0EF" w14:textId="77777777" w:rsidR="00585C40" w:rsidRDefault="006D2FC3">
      <w:pPr>
        <w:pStyle w:val="Titre1"/>
      </w:pPr>
      <w:r>
        <w:t>11. Contraintes</w:t>
      </w:r>
    </w:p>
    <w:tbl>
      <w:tblPr>
        <w:tblStyle w:val="a8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4351"/>
        <w:gridCol w:w="2837"/>
      </w:tblGrid>
      <w:tr w:rsidR="00585C40" w14:paraId="06DF7026" w14:textId="77777777">
        <w:trPr>
          <w:tblHeader/>
        </w:trPr>
        <w:tc>
          <w:tcPr>
            <w:tcW w:w="2270" w:type="dxa"/>
            <w:shd w:val="clear" w:color="auto" w:fill="E9EDF1"/>
          </w:tcPr>
          <w:p w14:paraId="000000F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TYPE</w:t>
            </w:r>
          </w:p>
        </w:tc>
        <w:tc>
          <w:tcPr>
            <w:tcW w:w="4351" w:type="dxa"/>
            <w:shd w:val="clear" w:color="auto" w:fill="E9EDF1"/>
          </w:tcPr>
          <w:p w14:paraId="000000F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CONTRAINTE</w:t>
            </w:r>
          </w:p>
        </w:tc>
        <w:tc>
          <w:tcPr>
            <w:tcW w:w="2837" w:type="dxa"/>
            <w:shd w:val="clear" w:color="auto" w:fill="E9EDF1"/>
          </w:tcPr>
          <w:p w14:paraId="000000F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CONSÉQUENCE SUR LE PROJET</w:t>
            </w:r>
          </w:p>
        </w:tc>
      </w:tr>
      <w:tr w:rsidR="00585C40" w14:paraId="44DE1654" w14:textId="77777777">
        <w:tc>
          <w:tcPr>
            <w:tcW w:w="2270" w:type="dxa"/>
          </w:tcPr>
          <w:p w14:paraId="000000F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Outils imposés</w:t>
            </w:r>
          </w:p>
        </w:tc>
        <w:tc>
          <w:tcPr>
            <w:tcW w:w="4351" w:type="dxa"/>
          </w:tcPr>
          <w:p w14:paraId="000000F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>, GitHub Actions</w:t>
            </w:r>
          </w:p>
        </w:tc>
        <w:tc>
          <w:tcPr>
            <w:tcW w:w="2837" w:type="dxa"/>
          </w:tcPr>
          <w:p w14:paraId="000000F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[…]</w:t>
            </w:r>
          </w:p>
        </w:tc>
      </w:tr>
      <w:tr w:rsidR="00585C40" w14:paraId="170B7B05" w14:textId="77777777">
        <w:tc>
          <w:tcPr>
            <w:tcW w:w="2270" w:type="dxa"/>
          </w:tcPr>
          <w:p w14:paraId="000000F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Réglementaires</w:t>
            </w:r>
          </w:p>
        </w:tc>
        <w:tc>
          <w:tcPr>
            <w:tcW w:w="4351" w:type="dxa"/>
          </w:tcPr>
          <w:p w14:paraId="000000F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RGPD si données personnelles présentes</w:t>
            </w:r>
          </w:p>
        </w:tc>
        <w:tc>
          <w:tcPr>
            <w:tcW w:w="2837" w:type="dxa"/>
          </w:tcPr>
          <w:p w14:paraId="000000F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[…]</w:t>
            </w:r>
          </w:p>
        </w:tc>
      </w:tr>
      <w:tr w:rsidR="00585C40" w14:paraId="2E7B34E0" w14:textId="77777777">
        <w:tc>
          <w:tcPr>
            <w:tcW w:w="2270" w:type="dxa"/>
          </w:tcPr>
          <w:p w14:paraId="000000F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Délai</w:t>
            </w:r>
          </w:p>
        </w:tc>
        <w:tc>
          <w:tcPr>
            <w:tcW w:w="4351" w:type="dxa"/>
          </w:tcPr>
          <w:p w14:paraId="000000F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semaine 15</w:t>
            </w:r>
          </w:p>
        </w:tc>
        <w:tc>
          <w:tcPr>
            <w:tcW w:w="2837" w:type="dxa"/>
          </w:tcPr>
          <w:p w14:paraId="000000F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[…]</w:t>
            </w:r>
          </w:p>
        </w:tc>
      </w:tr>
      <w:tr w:rsidR="00585C40" w14:paraId="47A848D8" w14:textId="77777777">
        <w:tc>
          <w:tcPr>
            <w:tcW w:w="2270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FC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>Techniques</w:t>
            </w:r>
          </w:p>
        </w:tc>
        <w:tc>
          <w:tcPr>
            <w:tcW w:w="4351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FD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>Quotas d'API, volumétrie, disponibilité réseau et temps de traitement</w:t>
            </w:r>
          </w:p>
        </w:tc>
        <w:tc>
          <w:tcPr>
            <w:tcW w:w="2837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FE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 xml:space="preserve">Prévoir des appels contrôlés, des logs, des reprises sur erreur et des requêtes </w:t>
            </w:r>
            <w:proofErr w:type="spellStart"/>
            <w:r>
              <w:rPr>
                <w:color w:val="6AA84F"/>
              </w:rPr>
              <w:t>BigQuery</w:t>
            </w:r>
            <w:proofErr w:type="spellEnd"/>
            <w:r>
              <w:rPr>
                <w:color w:val="6AA84F"/>
              </w:rPr>
              <w:t xml:space="preserve"> filtrées pour limiter les échecs et les coûts.</w:t>
            </w:r>
          </w:p>
        </w:tc>
      </w:tr>
      <w:tr w:rsidR="00585C40" w14:paraId="1DFF6DA6" w14:textId="77777777">
        <w:tc>
          <w:tcPr>
            <w:tcW w:w="2270" w:type="dxa"/>
          </w:tcPr>
          <w:p w14:paraId="000000F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[Humaines]</w:t>
            </w:r>
          </w:p>
        </w:tc>
        <w:tc>
          <w:tcPr>
            <w:tcW w:w="4351" w:type="dxa"/>
          </w:tcPr>
          <w:p w14:paraId="0000010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disponibilité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 xml:space="preserve"> de l'équipe, niveau de compétence]</w:t>
            </w:r>
          </w:p>
        </w:tc>
        <w:tc>
          <w:tcPr>
            <w:tcW w:w="2837" w:type="dxa"/>
          </w:tcPr>
          <w:p w14:paraId="0000010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102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03" w14:textId="77777777" w:rsidR="00585C40" w:rsidRDefault="006D2FC3">
      <w:pPr>
        <w:pStyle w:val="Titre1"/>
      </w:pPr>
      <w:r>
        <w:t>12. Budget et coûts estimés</w:t>
      </w:r>
    </w:p>
    <w:tbl>
      <w:tblPr>
        <w:tblStyle w:val="a9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459"/>
        <w:gridCol w:w="4729"/>
        <w:gridCol w:w="2270"/>
      </w:tblGrid>
      <w:tr w:rsidR="00585C40" w14:paraId="6B1E3159" w14:textId="77777777">
        <w:trPr>
          <w:tblHeader/>
        </w:trPr>
        <w:tc>
          <w:tcPr>
            <w:tcW w:w="2459" w:type="dxa"/>
            <w:shd w:val="clear" w:color="auto" w:fill="E9EDF1"/>
          </w:tcPr>
          <w:p w14:paraId="0000010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POSTE</w:t>
            </w:r>
          </w:p>
        </w:tc>
        <w:tc>
          <w:tcPr>
            <w:tcW w:w="4729" w:type="dxa"/>
            <w:shd w:val="clear" w:color="auto" w:fill="E9EDF1"/>
          </w:tcPr>
          <w:p w14:paraId="0000010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TARIFICATION</w:t>
            </w:r>
          </w:p>
        </w:tc>
        <w:tc>
          <w:tcPr>
            <w:tcW w:w="2270" w:type="dxa"/>
            <w:shd w:val="clear" w:color="auto" w:fill="E9EDF1"/>
          </w:tcPr>
          <w:p w14:paraId="0000010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COÛT ESTIMÉ / MOIS</w:t>
            </w:r>
          </w:p>
        </w:tc>
      </w:tr>
      <w:tr w:rsidR="00585C40" w14:paraId="00581E72" w14:textId="77777777">
        <w:tc>
          <w:tcPr>
            <w:tcW w:w="245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7" w14:textId="77777777" w:rsidR="00585C40" w:rsidRDefault="006D2FC3">
            <w:pP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</w:p>
        </w:tc>
        <w:tc>
          <w:tcPr>
            <w:tcW w:w="472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8" w14:textId="77777777" w:rsidR="00585C40" w:rsidRDefault="006D2FC3">
            <w:pP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Gratuit jusqu'à 10 Go/mois de stockage et 1 To de requêtes</w:t>
            </w:r>
          </w:p>
        </w:tc>
        <w:tc>
          <w:tcPr>
            <w:tcW w:w="2270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09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>0 € attendu si le projet reste dans les paliers gratuits</w:t>
            </w:r>
          </w:p>
        </w:tc>
      </w:tr>
      <w:tr w:rsidR="00585C40" w14:paraId="4F94994F" w14:textId="77777777">
        <w:tc>
          <w:tcPr>
            <w:tcW w:w="245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A" w14:textId="77777777" w:rsidR="00585C40" w:rsidRDefault="006D2FC3">
            <w:pP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Cloud Storage</w:t>
            </w:r>
          </w:p>
        </w:tc>
        <w:tc>
          <w:tcPr>
            <w:tcW w:w="472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B" w14:textId="77777777" w:rsidR="00585C40" w:rsidRDefault="006D2FC3">
            <w:pP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~0,02 $/Go/mois</w:t>
            </w:r>
          </w:p>
        </w:tc>
        <w:tc>
          <w:tcPr>
            <w:tcW w:w="2270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0C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>Moins de 1 € / mois attendu pour quelques Go stockés</w:t>
            </w:r>
          </w:p>
        </w:tc>
      </w:tr>
      <w:tr w:rsidR="00585C40" w14:paraId="12CA57C0" w14:textId="77777777">
        <w:tc>
          <w:tcPr>
            <w:tcW w:w="245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D" w14:textId="77777777" w:rsidR="00585C40" w:rsidRDefault="006D2FC3">
            <w:pP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  <w:sz w:val="20"/>
                <w:szCs w:val="20"/>
              </w:rPr>
              <w:t>GitHub Actions</w:t>
            </w:r>
          </w:p>
        </w:tc>
        <w:tc>
          <w:tcPr>
            <w:tcW w:w="472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E" w14:textId="77777777" w:rsidR="00585C40" w:rsidRDefault="006D2FC3">
            <w:pP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  <w:sz w:val="20"/>
                <w:szCs w:val="20"/>
              </w:rPr>
              <w:t>Gratuit jusqu'à 2 000 min/mois</w:t>
            </w:r>
          </w:p>
        </w:tc>
        <w:tc>
          <w:tcPr>
            <w:tcW w:w="2270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0F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>0 € attendu</w:t>
            </w:r>
          </w:p>
        </w:tc>
      </w:tr>
      <w:tr w:rsidR="00585C40" w14:paraId="77951FC3" w14:textId="77777777">
        <w:tc>
          <w:tcPr>
            <w:tcW w:w="245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10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>Outil BI</w:t>
            </w:r>
          </w:p>
        </w:tc>
        <w:tc>
          <w:tcPr>
            <w:tcW w:w="472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11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>Power BI Desktop ou Looker Studio : uti</w:t>
            </w:r>
            <w:r>
              <w:rPr>
                <w:color w:val="6AA84F"/>
              </w:rPr>
              <w:t>lisation gratuite pour le développement ; le partage Power BI peut dépendre de la licence disponible</w:t>
            </w:r>
          </w:p>
        </w:tc>
        <w:tc>
          <w:tcPr>
            <w:tcW w:w="2270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12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 xml:space="preserve">0 € attendu </w:t>
            </w:r>
          </w:p>
        </w:tc>
      </w:tr>
      <w:tr w:rsidR="00585C40" w14:paraId="2EF072D4" w14:textId="77777777">
        <w:tc>
          <w:tcPr>
            <w:tcW w:w="245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3" w14:textId="77777777" w:rsidR="00585C40" w:rsidRDefault="006D2FC3">
            <w:pPr>
              <w:spacing w:before="20" w:after="2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Estimation globale</w:t>
            </w:r>
          </w:p>
        </w:tc>
        <w:tc>
          <w:tcPr>
            <w:tcW w:w="4729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14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 xml:space="preserve">Hypothèse : environ 3,5 millions de lignes météo et quelques Go de stockage, avec des requêtes </w:t>
            </w:r>
            <w:proofErr w:type="spellStart"/>
            <w:r>
              <w:rPr>
                <w:color w:val="6AA84F"/>
              </w:rPr>
              <w:t>dbt</w:t>
            </w:r>
            <w:proofErr w:type="spellEnd"/>
            <w:r>
              <w:rPr>
                <w:color w:val="6AA84F"/>
              </w:rPr>
              <w:t>/BI filtrées</w:t>
            </w:r>
          </w:p>
        </w:tc>
        <w:tc>
          <w:tcPr>
            <w:tcW w:w="2270" w:type="dxa"/>
            <w:tcBorders>
              <w:top w:val="single" w:sz="7" w:space="0" w:color="C9CED3"/>
              <w:left w:val="single" w:sz="7" w:space="0" w:color="C9CED3"/>
              <w:bottom w:val="single" w:sz="7" w:space="0" w:color="C9CED3"/>
              <w:right w:val="single" w:sz="7" w:space="0" w:color="C9CE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15" w14:textId="77777777" w:rsidR="00585C40" w:rsidRDefault="006D2FC3">
            <w:pPr>
              <w:rPr>
                <w:color w:val="6AA84F"/>
              </w:rPr>
            </w:pPr>
            <w:r>
              <w:rPr>
                <w:color w:val="6AA84F"/>
              </w:rPr>
              <w:t>Environ 0 à 2 € / mois dans le périmètre actuel</w:t>
            </w:r>
          </w:p>
        </w:tc>
      </w:tr>
    </w:tbl>
    <w:p w14:paraId="00000116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17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[Préciser aussi l'hypothèse de volumétrie qui sous-tend l'estimation, et ce qui ferait basculer le projet hors des paliers gratuits.]</w:t>
      </w:r>
    </w:p>
    <w:p w14:paraId="00000118" w14:textId="77777777" w:rsidR="00585C40" w:rsidRDefault="006D2FC3">
      <w:pPr>
        <w:pStyle w:val="Titre1"/>
      </w:pPr>
      <w:r>
        <w:t>13. Livrables</w:t>
      </w:r>
    </w:p>
    <w:tbl>
      <w:tblPr>
        <w:tblStyle w:val="aa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4351"/>
        <w:gridCol w:w="2081"/>
        <w:gridCol w:w="1702"/>
        <w:gridCol w:w="1324"/>
      </w:tblGrid>
      <w:tr w:rsidR="00585C40" w14:paraId="5971F393" w14:textId="77777777">
        <w:trPr>
          <w:tblHeader/>
        </w:trPr>
        <w:tc>
          <w:tcPr>
            <w:tcW w:w="4351" w:type="dxa"/>
            <w:shd w:val="clear" w:color="auto" w:fill="E9EDF1"/>
          </w:tcPr>
          <w:p w14:paraId="0000011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LIVRABLE</w:t>
            </w:r>
          </w:p>
        </w:tc>
        <w:tc>
          <w:tcPr>
            <w:tcW w:w="2081" w:type="dxa"/>
            <w:shd w:val="clear" w:color="auto" w:fill="E9EDF1"/>
          </w:tcPr>
          <w:p w14:paraId="0000011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FORMAT / SUPPORT</w:t>
            </w:r>
          </w:p>
        </w:tc>
        <w:tc>
          <w:tcPr>
            <w:tcW w:w="1702" w:type="dxa"/>
            <w:shd w:val="clear" w:color="auto" w:fill="E9EDF1"/>
          </w:tcPr>
          <w:p w14:paraId="0000011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RESPONSABLE</w:t>
            </w:r>
          </w:p>
        </w:tc>
        <w:tc>
          <w:tcPr>
            <w:tcW w:w="1324" w:type="dxa"/>
            <w:shd w:val="clear" w:color="auto" w:fill="E9EDF1"/>
          </w:tcPr>
          <w:p w14:paraId="0000011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ÉCHÉANCE</w:t>
            </w:r>
          </w:p>
        </w:tc>
      </w:tr>
      <w:tr w:rsidR="00585C40" w14:paraId="039A2FF7" w14:textId="77777777">
        <w:tc>
          <w:tcPr>
            <w:tcW w:w="4351" w:type="dxa"/>
          </w:tcPr>
          <w:p w14:paraId="0000011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Pipeline Python d'ingestion (load_data.py + run_pipeline.py)</w:t>
            </w:r>
          </w:p>
        </w:tc>
        <w:tc>
          <w:tcPr>
            <w:tcW w:w="2081" w:type="dxa"/>
          </w:tcPr>
          <w:p w14:paraId="0000011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Dépôt GitHub</w:t>
            </w:r>
          </w:p>
        </w:tc>
        <w:tc>
          <w:tcPr>
            <w:tcW w:w="1702" w:type="dxa"/>
          </w:tcPr>
          <w:p w14:paraId="0000011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12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4D2EB6E0" w14:textId="77777777">
        <w:tc>
          <w:tcPr>
            <w:tcW w:w="4351" w:type="dxa"/>
          </w:tcPr>
          <w:p w14:paraId="0000012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Projet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(modèles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marts</w:t>
            </w:r>
            <w:proofErr w:type="spellEnd"/>
            <w:r>
              <w:rPr>
                <w:sz w:val="20"/>
                <w:szCs w:val="20"/>
              </w:rPr>
              <w:t xml:space="preserve"> + tests)</w:t>
            </w:r>
          </w:p>
        </w:tc>
        <w:tc>
          <w:tcPr>
            <w:tcW w:w="2081" w:type="dxa"/>
          </w:tcPr>
          <w:p w14:paraId="0000012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Dépôt GitHub</w:t>
            </w:r>
          </w:p>
        </w:tc>
        <w:tc>
          <w:tcPr>
            <w:tcW w:w="1702" w:type="dxa"/>
          </w:tcPr>
          <w:p w14:paraId="0000012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12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142A864B" w14:textId="77777777">
        <w:tc>
          <w:tcPr>
            <w:tcW w:w="4351" w:type="dxa"/>
          </w:tcPr>
          <w:p w14:paraId="0000012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BI (Power BI ou Looker Studio)</w:t>
            </w:r>
          </w:p>
        </w:tc>
        <w:tc>
          <w:tcPr>
            <w:tcW w:w="2081" w:type="dxa"/>
          </w:tcPr>
          <w:p w14:paraId="0000012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Lien partagé</w:t>
            </w:r>
          </w:p>
        </w:tc>
        <w:tc>
          <w:tcPr>
            <w:tcW w:w="1702" w:type="dxa"/>
          </w:tcPr>
          <w:p w14:paraId="0000012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12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3E6EB9B2" w14:textId="77777777">
        <w:tc>
          <w:tcPr>
            <w:tcW w:w="4351" w:type="dxa"/>
          </w:tcPr>
          <w:p w14:paraId="0000012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Matrice des risques RGPD</w:t>
            </w:r>
          </w:p>
        </w:tc>
        <w:tc>
          <w:tcPr>
            <w:tcW w:w="2081" w:type="dxa"/>
          </w:tcPr>
          <w:p w14:paraId="0000012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1702" w:type="dxa"/>
          </w:tcPr>
          <w:p w14:paraId="0000012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12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38D6C253" w14:textId="77777777">
        <w:tc>
          <w:tcPr>
            <w:tcW w:w="4351" w:type="dxa"/>
          </w:tcPr>
          <w:p w14:paraId="0000012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Backlog</w:t>
            </w:r>
            <w:proofErr w:type="spellEnd"/>
            <w:r>
              <w:rPr>
                <w:sz w:val="20"/>
                <w:szCs w:val="20"/>
              </w:rPr>
              <w:t xml:space="preserve"> Notion à jour</w:t>
            </w:r>
          </w:p>
        </w:tc>
        <w:tc>
          <w:tcPr>
            <w:tcW w:w="2081" w:type="dxa"/>
          </w:tcPr>
          <w:p w14:paraId="0000012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Notion</w:t>
            </w:r>
          </w:p>
        </w:tc>
        <w:tc>
          <w:tcPr>
            <w:tcW w:w="1702" w:type="dxa"/>
          </w:tcPr>
          <w:p w14:paraId="0000012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13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21E9A9C5" w14:textId="77777777">
        <w:tc>
          <w:tcPr>
            <w:tcW w:w="4351" w:type="dxa"/>
          </w:tcPr>
          <w:p w14:paraId="0000013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 cahier des charges</w:t>
            </w:r>
          </w:p>
        </w:tc>
        <w:tc>
          <w:tcPr>
            <w:tcW w:w="2081" w:type="dxa"/>
          </w:tcPr>
          <w:p w14:paraId="0000013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 Word sur le Drive</w:t>
            </w:r>
          </w:p>
        </w:tc>
        <w:tc>
          <w:tcPr>
            <w:tcW w:w="1702" w:type="dxa"/>
          </w:tcPr>
          <w:p w14:paraId="0000013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24" w:type="dxa"/>
          </w:tcPr>
          <w:p w14:paraId="0000013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135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36" w14:textId="77777777" w:rsidR="00585C40" w:rsidRDefault="006D2FC3">
      <w:pPr>
        <w:pStyle w:val="Titre1"/>
      </w:pPr>
      <w:r>
        <w:t>14. Planning</w:t>
      </w:r>
    </w:p>
    <w:tbl>
      <w:tblPr>
        <w:tblStyle w:val="ab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1324"/>
        <w:gridCol w:w="5486"/>
        <w:gridCol w:w="2648"/>
      </w:tblGrid>
      <w:tr w:rsidR="00585C40" w14:paraId="1C22A636" w14:textId="77777777">
        <w:trPr>
          <w:tblHeader/>
        </w:trPr>
        <w:tc>
          <w:tcPr>
            <w:tcW w:w="1324" w:type="dxa"/>
            <w:shd w:val="clear" w:color="auto" w:fill="E9EDF1"/>
          </w:tcPr>
          <w:p w14:paraId="0000013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SEMAINE</w:t>
            </w:r>
          </w:p>
        </w:tc>
        <w:tc>
          <w:tcPr>
            <w:tcW w:w="5486" w:type="dxa"/>
            <w:shd w:val="clear" w:color="auto" w:fill="E9EDF1"/>
          </w:tcPr>
          <w:p w14:paraId="0000013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TRAVAUX</w:t>
            </w:r>
          </w:p>
        </w:tc>
        <w:tc>
          <w:tcPr>
            <w:tcW w:w="2648" w:type="dxa"/>
            <w:shd w:val="clear" w:color="auto" w:fill="E9EDF1"/>
          </w:tcPr>
          <w:p w14:paraId="0000013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JALON / POINT DE CONTRÔLE</w:t>
            </w:r>
          </w:p>
        </w:tc>
      </w:tr>
      <w:tr w:rsidR="00585C40" w14:paraId="784F2F91" w14:textId="77777777">
        <w:tc>
          <w:tcPr>
            <w:tcW w:w="1324" w:type="dxa"/>
          </w:tcPr>
          <w:p w14:paraId="0000013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S14</w:t>
            </w:r>
          </w:p>
        </w:tc>
        <w:tc>
          <w:tcPr>
            <w:tcW w:w="5486" w:type="dxa"/>
          </w:tcPr>
          <w:p w14:paraId="0000013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Données brutes en </w:t>
            </w:r>
            <w:proofErr w:type="spellStart"/>
            <w:r>
              <w:rPr>
                <w:i/>
                <w:iCs/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 xml:space="preserve">, setup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2648" w:type="dxa"/>
          </w:tcPr>
          <w:p w14:paraId="0000013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</w:rPr>
              <w:t xml:space="preserve">Données accessibles dans </w:t>
            </w:r>
            <w:proofErr w:type="spellStart"/>
            <w:r>
              <w:rPr>
                <w:color w:val="6AA84F"/>
              </w:rPr>
              <w:t>BigQuery</w:t>
            </w:r>
            <w:proofErr w:type="spellEnd"/>
            <w:r>
              <w:rPr>
                <w:color w:val="6AA84F"/>
              </w:rPr>
              <w:t xml:space="preserve">, projet </w:t>
            </w:r>
            <w:proofErr w:type="spellStart"/>
            <w:r>
              <w:rPr>
                <w:color w:val="6AA84F"/>
              </w:rPr>
              <w:t>dbt</w:t>
            </w:r>
            <w:proofErr w:type="spellEnd"/>
            <w:r>
              <w:rPr>
                <w:color w:val="6AA84F"/>
              </w:rPr>
              <w:t xml:space="preserve"> initialisé et premiers contrôles exécutés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</w:tc>
      </w:tr>
      <w:tr w:rsidR="00585C40" w14:paraId="10E0D899" w14:textId="77777777">
        <w:tc>
          <w:tcPr>
            <w:tcW w:w="1324" w:type="dxa"/>
          </w:tcPr>
          <w:p w14:paraId="0000013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S15</w:t>
            </w:r>
          </w:p>
        </w:tc>
        <w:tc>
          <w:tcPr>
            <w:tcW w:w="5486" w:type="dxa"/>
          </w:tcPr>
          <w:p w14:paraId="0000013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Transformations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>, pipeline automatisé, CDC finalisé</w:t>
            </w:r>
          </w:p>
        </w:tc>
        <w:tc>
          <w:tcPr>
            <w:tcW w:w="2648" w:type="dxa"/>
          </w:tcPr>
          <w:p w14:paraId="0000013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</w:rPr>
              <w:t xml:space="preserve">Pipeline rejouable sans doublon, transformations </w:t>
            </w:r>
            <w:proofErr w:type="spellStart"/>
            <w:r>
              <w:rPr>
                <w:color w:val="6AA84F"/>
              </w:rPr>
              <w:t>dbt</w:t>
            </w:r>
            <w:proofErr w:type="spellEnd"/>
            <w:r>
              <w:rPr>
                <w:color w:val="6AA84F"/>
              </w:rPr>
              <w:t xml:space="preserve"> fonctionnelles et cahier des charges complété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</w:tc>
      </w:tr>
      <w:tr w:rsidR="00585C40" w14:paraId="1CE21012" w14:textId="77777777">
        <w:tc>
          <w:tcPr>
            <w:tcW w:w="1324" w:type="dxa"/>
          </w:tcPr>
          <w:p w14:paraId="0000014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S16</w:t>
            </w:r>
          </w:p>
        </w:tc>
        <w:tc>
          <w:tcPr>
            <w:tcW w:w="5486" w:type="dxa"/>
          </w:tcPr>
          <w:p w14:paraId="0000014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Dashboard, gestion des risques complète</w:t>
            </w:r>
          </w:p>
        </w:tc>
        <w:tc>
          <w:tcPr>
            <w:tcW w:w="2648" w:type="dxa"/>
          </w:tcPr>
          <w:p w14:paraId="0000014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6AA84F"/>
              </w:rPr>
              <w:t xml:space="preserve">Première version du </w:t>
            </w:r>
            <w:proofErr w:type="spellStart"/>
            <w:r>
              <w:rPr>
                <w:color w:val="6AA84F"/>
              </w:rPr>
              <w:t>dashboard</w:t>
            </w:r>
            <w:proofErr w:type="spellEnd"/>
            <w:r>
              <w:rPr>
                <w:color w:val="6AA84F"/>
              </w:rPr>
              <w:t xml:space="preserve"> disponible et matrice des risques complétée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</w:tc>
      </w:tr>
    </w:tbl>
    <w:p w14:paraId="00000143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44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[Le délai indiqué en section 11 est « fin de semaine 15 » alors que le planning va jusqu'en S16 : trancher et harmoniser les deux sections.]</w:t>
      </w:r>
    </w:p>
    <w:p w14:paraId="00000145" w14:textId="77777777" w:rsidR="00585C40" w:rsidRDefault="006D2FC3">
      <w:pPr>
        <w:pStyle w:val="Titre1"/>
      </w:pPr>
      <w:r>
        <w:t>15. Rôles et responsabilités</w:t>
      </w:r>
    </w:p>
    <w:p w14:paraId="00000146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[Matrice RACI : R = réalise, A = approuve (une seule personne par ligne), C = consulté</w:t>
      </w:r>
      <w:r>
        <w:rPr>
          <w:i/>
          <w:iCs/>
          <w:color w:val="7B8288"/>
          <w:sz w:val="20"/>
          <w:szCs w:val="20"/>
        </w:rPr>
        <w:t>, I = informé. Remplacer les en-têtes de colonnes par les prénoms de l'équipe.]</w:t>
      </w:r>
    </w:p>
    <w:tbl>
      <w:tblPr>
        <w:tblStyle w:val="ac"/>
        <w:tblW w:w="9460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4540"/>
        <w:gridCol w:w="1230"/>
        <w:gridCol w:w="1230"/>
        <w:gridCol w:w="1230"/>
        <w:gridCol w:w="1230"/>
      </w:tblGrid>
      <w:tr w:rsidR="00585C40" w14:paraId="278F35A4" w14:textId="77777777">
        <w:trPr>
          <w:tblHeader/>
        </w:trPr>
        <w:tc>
          <w:tcPr>
            <w:tcW w:w="4540" w:type="dxa"/>
            <w:shd w:val="clear" w:color="auto" w:fill="E9EDF1"/>
          </w:tcPr>
          <w:p w14:paraId="0000014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ACTIVITÉ</w:t>
            </w:r>
          </w:p>
        </w:tc>
        <w:tc>
          <w:tcPr>
            <w:tcW w:w="1230" w:type="dxa"/>
            <w:shd w:val="clear" w:color="auto" w:fill="E9EDF1"/>
          </w:tcPr>
          <w:p w14:paraId="0000014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ANGÈLE</w:t>
            </w:r>
          </w:p>
        </w:tc>
        <w:tc>
          <w:tcPr>
            <w:tcW w:w="1230" w:type="dxa"/>
            <w:shd w:val="clear" w:color="auto" w:fill="E9EDF1"/>
          </w:tcPr>
          <w:p w14:paraId="0000014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CHRISTOPHE</w:t>
            </w:r>
          </w:p>
        </w:tc>
        <w:tc>
          <w:tcPr>
            <w:tcW w:w="1230" w:type="dxa"/>
            <w:shd w:val="clear" w:color="auto" w:fill="E9EDF1"/>
          </w:tcPr>
          <w:p w14:paraId="0000014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EDDY</w:t>
            </w:r>
          </w:p>
        </w:tc>
        <w:tc>
          <w:tcPr>
            <w:tcW w:w="1230" w:type="dxa"/>
            <w:shd w:val="clear" w:color="auto" w:fill="E9EDF1"/>
          </w:tcPr>
          <w:p w14:paraId="0000014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LOÏCK</w:t>
            </w:r>
          </w:p>
        </w:tc>
      </w:tr>
      <w:tr w:rsidR="00585C40" w14:paraId="3C09A9C6" w14:textId="77777777">
        <w:tc>
          <w:tcPr>
            <w:tcW w:w="4540" w:type="dxa"/>
          </w:tcPr>
          <w:p w14:paraId="0000014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Cadrage et rédaction du cahier des charges</w:t>
            </w:r>
          </w:p>
        </w:tc>
        <w:tc>
          <w:tcPr>
            <w:tcW w:w="1230" w:type="dxa"/>
          </w:tcPr>
          <w:p w14:paraId="0000014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4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4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59C2D88F" w14:textId="77777777">
        <w:tc>
          <w:tcPr>
            <w:tcW w:w="4540" w:type="dxa"/>
          </w:tcPr>
          <w:p w14:paraId="0000015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Ingestion des données</w:t>
            </w:r>
          </w:p>
        </w:tc>
        <w:tc>
          <w:tcPr>
            <w:tcW w:w="1230" w:type="dxa"/>
          </w:tcPr>
          <w:p w14:paraId="0000015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22FAD8AB" w14:textId="77777777">
        <w:tc>
          <w:tcPr>
            <w:tcW w:w="4540" w:type="dxa"/>
          </w:tcPr>
          <w:p w14:paraId="0000015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Modélisation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1230" w:type="dxa"/>
          </w:tcPr>
          <w:p w14:paraId="0000015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0C56CF1F" w14:textId="77777777">
        <w:tc>
          <w:tcPr>
            <w:tcW w:w="4540" w:type="dxa"/>
          </w:tcPr>
          <w:p w14:paraId="0000015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Tableau de bord</w:t>
            </w:r>
          </w:p>
        </w:tc>
        <w:tc>
          <w:tcPr>
            <w:tcW w:w="1230" w:type="dxa"/>
          </w:tcPr>
          <w:p w14:paraId="0000015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5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7954982C" w14:textId="77777777">
        <w:tc>
          <w:tcPr>
            <w:tcW w:w="4540" w:type="dxa"/>
          </w:tcPr>
          <w:p w14:paraId="0000016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Conformité RGPD et risques</w:t>
            </w:r>
          </w:p>
        </w:tc>
        <w:tc>
          <w:tcPr>
            <w:tcW w:w="1230" w:type="dxa"/>
          </w:tcPr>
          <w:p w14:paraId="0000016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6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6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6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3D5ECDDD" w14:textId="77777777">
        <w:tc>
          <w:tcPr>
            <w:tcW w:w="4540" w:type="dxa"/>
          </w:tcPr>
          <w:p w14:paraId="0000016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Suivi du </w:t>
            </w:r>
            <w:proofErr w:type="spellStart"/>
            <w:r>
              <w:rPr>
                <w:sz w:val="20"/>
                <w:szCs w:val="20"/>
              </w:rPr>
              <w:t>backlog</w:t>
            </w:r>
            <w:proofErr w:type="spellEnd"/>
            <w:r>
              <w:rPr>
                <w:sz w:val="20"/>
                <w:szCs w:val="20"/>
              </w:rPr>
              <w:t xml:space="preserve"> et animation</w:t>
            </w:r>
          </w:p>
        </w:tc>
        <w:tc>
          <w:tcPr>
            <w:tcW w:w="1230" w:type="dxa"/>
          </w:tcPr>
          <w:p w14:paraId="0000016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6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6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6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16A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6B" w14:textId="77777777" w:rsidR="00585C40" w:rsidRDefault="006D2FC3">
      <w:pPr>
        <w:pStyle w:val="Titre1"/>
      </w:pPr>
      <w:r>
        <w:lastRenderedPageBreak/>
        <w:t>16. Gouvernance et qualité des données</w:t>
      </w:r>
    </w:p>
    <w:p w14:paraId="0000016C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[À compléter : les règles que le pipeline fait respecter, et ce qui se passe quand une règle est violée — échec du run, alerte, mise en quarantaine des lignes.]</w:t>
      </w:r>
    </w:p>
    <w:tbl>
      <w:tblPr>
        <w:tblStyle w:val="ad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4540"/>
        <w:gridCol w:w="2648"/>
      </w:tblGrid>
      <w:tr w:rsidR="00585C40" w14:paraId="790C771E" w14:textId="77777777">
        <w:trPr>
          <w:tblHeader/>
        </w:trPr>
        <w:tc>
          <w:tcPr>
            <w:tcW w:w="2270" w:type="dxa"/>
            <w:shd w:val="clear" w:color="auto" w:fill="E9EDF1"/>
          </w:tcPr>
          <w:p w14:paraId="0000016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DIMENSION</w:t>
            </w:r>
          </w:p>
        </w:tc>
        <w:tc>
          <w:tcPr>
            <w:tcW w:w="4540" w:type="dxa"/>
            <w:shd w:val="clear" w:color="auto" w:fill="E9EDF1"/>
          </w:tcPr>
          <w:p w14:paraId="0000016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RÈGLE ATTENDUE</w:t>
            </w:r>
          </w:p>
        </w:tc>
        <w:tc>
          <w:tcPr>
            <w:tcW w:w="2648" w:type="dxa"/>
            <w:shd w:val="clear" w:color="auto" w:fill="E9EDF1"/>
          </w:tcPr>
          <w:p w14:paraId="0000016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TEST DBT ASSOCIÉ</w:t>
            </w:r>
          </w:p>
        </w:tc>
      </w:tr>
      <w:tr w:rsidR="00585C40" w14:paraId="6E429FF3" w14:textId="77777777">
        <w:tc>
          <w:tcPr>
            <w:tcW w:w="2270" w:type="dxa"/>
          </w:tcPr>
          <w:p w14:paraId="0000017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Unicité</w:t>
            </w:r>
          </w:p>
        </w:tc>
        <w:tc>
          <w:tcPr>
            <w:tcW w:w="4540" w:type="dxa"/>
          </w:tcPr>
          <w:p w14:paraId="0000017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clé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 xml:space="preserve"> primaire de chaque table]</w:t>
            </w:r>
          </w:p>
        </w:tc>
        <w:tc>
          <w:tcPr>
            <w:tcW w:w="2648" w:type="dxa"/>
          </w:tcPr>
          <w:p w14:paraId="0000017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unique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not_n</w:t>
            </w:r>
            <w:r>
              <w:rPr>
                <w:sz w:val="20"/>
                <w:szCs w:val="20"/>
              </w:rPr>
              <w:t>ull</w:t>
            </w:r>
            <w:proofErr w:type="spellEnd"/>
          </w:p>
        </w:tc>
      </w:tr>
      <w:tr w:rsidR="00585C40" w14:paraId="0CFF1668" w14:textId="77777777">
        <w:tc>
          <w:tcPr>
            <w:tcW w:w="2270" w:type="dxa"/>
          </w:tcPr>
          <w:p w14:paraId="0000017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Complétude</w:t>
            </w:r>
          </w:p>
        </w:tc>
        <w:tc>
          <w:tcPr>
            <w:tcW w:w="4540" w:type="dxa"/>
          </w:tcPr>
          <w:p w14:paraId="0000017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champs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 xml:space="preserve"> obligatoires]</w:t>
            </w:r>
          </w:p>
        </w:tc>
        <w:tc>
          <w:tcPr>
            <w:tcW w:w="2648" w:type="dxa"/>
          </w:tcPr>
          <w:p w14:paraId="0000017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not</w:t>
            </w:r>
            <w:proofErr w:type="gramEnd"/>
            <w:r>
              <w:rPr>
                <w:sz w:val="20"/>
                <w:szCs w:val="20"/>
              </w:rPr>
              <w:t>_null</w:t>
            </w:r>
            <w:proofErr w:type="spellEnd"/>
          </w:p>
        </w:tc>
      </w:tr>
      <w:tr w:rsidR="00585C40" w14:paraId="310B4144" w14:textId="77777777">
        <w:tc>
          <w:tcPr>
            <w:tcW w:w="2270" w:type="dxa"/>
          </w:tcPr>
          <w:p w14:paraId="0000017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Cohérence</w:t>
            </w:r>
          </w:p>
        </w:tc>
        <w:tc>
          <w:tcPr>
            <w:tcW w:w="4540" w:type="dxa"/>
          </w:tcPr>
          <w:p w14:paraId="0000017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valeurs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 xml:space="preserve"> dans une plage plausible]</w:t>
            </w:r>
          </w:p>
        </w:tc>
        <w:tc>
          <w:tcPr>
            <w:tcW w:w="2648" w:type="dxa"/>
          </w:tcPr>
          <w:p w14:paraId="0000017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accepted</w:t>
            </w:r>
            <w:proofErr w:type="gramEnd"/>
            <w:r>
              <w:rPr>
                <w:sz w:val="20"/>
                <w:szCs w:val="20"/>
              </w:rPr>
              <w:t>_values</w:t>
            </w:r>
            <w:proofErr w:type="spellEnd"/>
            <w:r>
              <w:rPr>
                <w:sz w:val="20"/>
                <w:szCs w:val="20"/>
              </w:rPr>
              <w:t>, test custom</w:t>
            </w:r>
          </w:p>
        </w:tc>
      </w:tr>
      <w:tr w:rsidR="00585C40" w14:paraId="17D38AFF" w14:textId="77777777">
        <w:tc>
          <w:tcPr>
            <w:tcW w:w="2270" w:type="dxa"/>
          </w:tcPr>
          <w:p w14:paraId="0000017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Intégrité référentielle</w:t>
            </w:r>
          </w:p>
        </w:tc>
        <w:tc>
          <w:tcPr>
            <w:tcW w:w="4540" w:type="dxa"/>
          </w:tcPr>
          <w:p w14:paraId="0000017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faits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 xml:space="preserve"> rattachés à une dimension existante]</w:t>
            </w:r>
          </w:p>
        </w:tc>
        <w:tc>
          <w:tcPr>
            <w:tcW w:w="2648" w:type="dxa"/>
          </w:tcPr>
          <w:p w14:paraId="0000017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relationships</w:t>
            </w:r>
            <w:proofErr w:type="spellEnd"/>
            <w:proofErr w:type="gramEnd"/>
          </w:p>
        </w:tc>
      </w:tr>
      <w:tr w:rsidR="00585C40" w14:paraId="29882271" w14:textId="77777777">
        <w:tc>
          <w:tcPr>
            <w:tcW w:w="2270" w:type="dxa"/>
          </w:tcPr>
          <w:p w14:paraId="0000017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Fraîcheur</w:t>
            </w:r>
          </w:p>
        </w:tc>
        <w:tc>
          <w:tcPr>
            <w:tcW w:w="4540" w:type="dxa"/>
          </w:tcPr>
          <w:p w14:paraId="0000017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</w:t>
            </w:r>
            <w:proofErr w:type="gramStart"/>
            <w:r>
              <w:rPr>
                <w:i/>
                <w:iCs/>
                <w:color w:val="7B8288"/>
                <w:sz w:val="20"/>
                <w:szCs w:val="20"/>
              </w:rPr>
              <w:t>délai</w:t>
            </w:r>
            <w:proofErr w:type="gramEnd"/>
            <w:r>
              <w:rPr>
                <w:i/>
                <w:iCs/>
                <w:color w:val="7B8288"/>
                <w:sz w:val="20"/>
                <w:szCs w:val="20"/>
              </w:rPr>
              <w:t xml:space="preserve"> maximal accepté]</w:t>
            </w:r>
          </w:p>
        </w:tc>
        <w:tc>
          <w:tcPr>
            <w:tcW w:w="2648" w:type="dxa"/>
          </w:tcPr>
          <w:p w14:paraId="0000017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source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freshness</w:t>
            </w:r>
            <w:proofErr w:type="spellEnd"/>
          </w:p>
        </w:tc>
      </w:tr>
    </w:tbl>
    <w:p w14:paraId="0000017F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80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 xml:space="preserve">[Préciser également : qui est propriétaire de la donnée, où est documenté le dictionnaire des champs, et la convention de nommage retenue pour les modèles </w:t>
      </w:r>
      <w:proofErr w:type="spellStart"/>
      <w:r>
        <w:rPr>
          <w:i/>
          <w:iCs/>
          <w:color w:val="7B8288"/>
          <w:sz w:val="20"/>
          <w:szCs w:val="20"/>
        </w:rPr>
        <w:t>dbt</w:t>
      </w:r>
      <w:proofErr w:type="spellEnd"/>
      <w:r>
        <w:rPr>
          <w:i/>
          <w:iCs/>
          <w:color w:val="7B8288"/>
          <w:sz w:val="20"/>
          <w:szCs w:val="20"/>
        </w:rPr>
        <w:t>.]</w:t>
      </w:r>
    </w:p>
    <w:p w14:paraId="00000181" w14:textId="77777777" w:rsidR="00585C40" w:rsidRDefault="006D2FC3">
      <w:pPr>
        <w:pStyle w:val="Titre1"/>
      </w:pPr>
      <w:r>
        <w:t>17. RGPD et conformité</w:t>
      </w:r>
    </w:p>
    <w:p w14:paraId="00000182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>[Commencer par trancher la question de fond : le projet traite-t-il des données à caractère personnel ? Si la réponse est non, l'écrire et le justifier ; le reste de la section devient une simple vérification. Si oui, documenter les points ci-dessous.]</w:t>
      </w:r>
    </w:p>
    <w:p w14:paraId="00000183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Nat</w:t>
      </w:r>
      <w:r>
        <w:t>ure des données traitées et présence éventuelle de données personnelles</w:t>
      </w:r>
    </w:p>
    <w:p w14:paraId="00000184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Base légale du traitement et finalité</w:t>
      </w:r>
    </w:p>
    <w:p w14:paraId="00000185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Durée de conservation et politique de purge</w:t>
      </w:r>
    </w:p>
    <w:p w14:paraId="00000186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Mesures de minimisation, d'anonymisation ou de </w:t>
      </w:r>
      <w:proofErr w:type="spellStart"/>
      <w:r>
        <w:t>pseudonymisation</w:t>
      </w:r>
      <w:proofErr w:type="spellEnd"/>
    </w:p>
    <w:p w14:paraId="00000187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Localisation d'hébergement des données</w:t>
      </w:r>
      <w:r>
        <w:t xml:space="preserve"> et sous-traitants concernés</w:t>
      </w:r>
    </w:p>
    <w:p w14:paraId="00000188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Gestion des accès et des secrets (clés d'API, comptes de service)</w:t>
      </w:r>
    </w:p>
    <w:p w14:paraId="00000189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Licences de réutilisation des sources ouvertes et mentions de </w:t>
      </w:r>
      <w:proofErr w:type="gramStart"/>
      <w:r>
        <w:t>citation obligatoires</w:t>
      </w:r>
      <w:proofErr w:type="gramEnd"/>
    </w:p>
    <w:p w14:paraId="0000018A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8B" w14:textId="77777777" w:rsidR="00585C40" w:rsidRDefault="006D2FC3">
      <w:pPr>
        <w:pStyle w:val="Titre1"/>
      </w:pPr>
      <w:r>
        <w:t>18. Gestion des risques</w:t>
      </w:r>
    </w:p>
    <w:p w14:paraId="0000018C" w14:textId="77777777" w:rsidR="00585C40" w:rsidRDefault="006D2FC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7B8288"/>
          <w:sz w:val="20"/>
          <w:szCs w:val="20"/>
        </w:rPr>
      </w:pPr>
      <w:r>
        <w:rPr>
          <w:i/>
          <w:iCs/>
          <w:color w:val="7B8288"/>
          <w:sz w:val="20"/>
          <w:szCs w:val="20"/>
        </w:rPr>
        <w:t xml:space="preserve">[Coter chaque risque : probabilité et impact de 1 à </w:t>
      </w:r>
      <w:r>
        <w:rPr>
          <w:i/>
          <w:iCs/>
          <w:color w:val="7B8288"/>
          <w:sz w:val="20"/>
          <w:szCs w:val="20"/>
        </w:rPr>
        <w:t>4, criticité = produit des deux. Traiter en priorité les criticités les plus élevées et nommer un porteur par ligne.]</w:t>
      </w:r>
    </w:p>
    <w:tbl>
      <w:tblPr>
        <w:tblStyle w:val="ae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459"/>
        <w:gridCol w:w="946"/>
        <w:gridCol w:w="946"/>
        <w:gridCol w:w="1040"/>
        <w:gridCol w:w="2837"/>
        <w:gridCol w:w="1230"/>
      </w:tblGrid>
      <w:tr w:rsidR="00585C40" w14:paraId="669E1FAA" w14:textId="77777777">
        <w:trPr>
          <w:tblHeader/>
        </w:trPr>
        <w:tc>
          <w:tcPr>
            <w:tcW w:w="2459" w:type="dxa"/>
            <w:shd w:val="clear" w:color="auto" w:fill="E9EDF1"/>
          </w:tcPr>
          <w:p w14:paraId="0000018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RISQUE</w:t>
            </w:r>
          </w:p>
        </w:tc>
        <w:tc>
          <w:tcPr>
            <w:tcW w:w="946" w:type="dxa"/>
            <w:shd w:val="clear" w:color="auto" w:fill="E9EDF1"/>
          </w:tcPr>
          <w:p w14:paraId="0000018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PROB.</w:t>
            </w:r>
          </w:p>
        </w:tc>
        <w:tc>
          <w:tcPr>
            <w:tcW w:w="946" w:type="dxa"/>
            <w:shd w:val="clear" w:color="auto" w:fill="E9EDF1"/>
          </w:tcPr>
          <w:p w14:paraId="0000018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IMPACT</w:t>
            </w:r>
          </w:p>
        </w:tc>
        <w:tc>
          <w:tcPr>
            <w:tcW w:w="1040" w:type="dxa"/>
            <w:shd w:val="clear" w:color="auto" w:fill="E9EDF1"/>
          </w:tcPr>
          <w:p w14:paraId="0000019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CRITICITÉ</w:t>
            </w:r>
          </w:p>
        </w:tc>
        <w:tc>
          <w:tcPr>
            <w:tcW w:w="2837" w:type="dxa"/>
            <w:shd w:val="clear" w:color="auto" w:fill="E9EDF1"/>
          </w:tcPr>
          <w:p w14:paraId="0000019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MESURE DE RÉDUCTION</w:t>
            </w:r>
          </w:p>
        </w:tc>
        <w:tc>
          <w:tcPr>
            <w:tcW w:w="1230" w:type="dxa"/>
            <w:shd w:val="clear" w:color="auto" w:fill="E9EDF1"/>
          </w:tcPr>
          <w:p w14:paraId="0000019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PORTEUR</w:t>
            </w:r>
          </w:p>
        </w:tc>
      </w:tr>
      <w:tr w:rsidR="00585C40" w14:paraId="5B31BC0F" w14:textId="77777777">
        <w:tc>
          <w:tcPr>
            <w:tcW w:w="2459" w:type="dxa"/>
          </w:tcPr>
          <w:p w14:paraId="0000019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Indisponibilité ou évolution d'une API source</w:t>
            </w:r>
          </w:p>
        </w:tc>
        <w:tc>
          <w:tcPr>
            <w:tcW w:w="946" w:type="dxa"/>
          </w:tcPr>
          <w:p w14:paraId="0000019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</w:tcPr>
          <w:p w14:paraId="0000019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40" w:type="dxa"/>
          </w:tcPr>
          <w:p w14:paraId="0000019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37" w:type="dxa"/>
          </w:tcPr>
          <w:p w14:paraId="0000019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[…]</w:t>
            </w:r>
          </w:p>
        </w:tc>
        <w:tc>
          <w:tcPr>
            <w:tcW w:w="1230" w:type="dxa"/>
          </w:tcPr>
          <w:p w14:paraId="0000019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1E087C98" w14:textId="77777777">
        <w:tc>
          <w:tcPr>
            <w:tcW w:w="2459" w:type="dxa"/>
          </w:tcPr>
          <w:p w14:paraId="0000019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Dépassement des paliers gratuits GCP</w:t>
            </w:r>
          </w:p>
        </w:tc>
        <w:tc>
          <w:tcPr>
            <w:tcW w:w="946" w:type="dxa"/>
          </w:tcPr>
          <w:p w14:paraId="0000019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</w:tcPr>
          <w:p w14:paraId="0000019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40" w:type="dxa"/>
          </w:tcPr>
          <w:p w14:paraId="0000019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37" w:type="dxa"/>
          </w:tcPr>
          <w:p w14:paraId="0000019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9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46A09156" w14:textId="77777777">
        <w:tc>
          <w:tcPr>
            <w:tcW w:w="2459" w:type="dxa"/>
          </w:tcPr>
          <w:p w14:paraId="0000019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Qualité insuffisante des données historiques</w:t>
            </w:r>
          </w:p>
        </w:tc>
        <w:tc>
          <w:tcPr>
            <w:tcW w:w="946" w:type="dxa"/>
          </w:tcPr>
          <w:p w14:paraId="000001A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</w:tcPr>
          <w:p w14:paraId="000001A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40" w:type="dxa"/>
          </w:tcPr>
          <w:p w14:paraId="000001A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37" w:type="dxa"/>
          </w:tcPr>
          <w:p w14:paraId="000001A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A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18F459F9" w14:textId="77777777">
        <w:tc>
          <w:tcPr>
            <w:tcW w:w="2459" w:type="dxa"/>
          </w:tcPr>
          <w:p w14:paraId="000001A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Délai trop court sur le périmètre retenu</w:t>
            </w:r>
          </w:p>
        </w:tc>
        <w:tc>
          <w:tcPr>
            <w:tcW w:w="946" w:type="dxa"/>
          </w:tcPr>
          <w:p w14:paraId="000001A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</w:tcPr>
          <w:p w14:paraId="000001A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40" w:type="dxa"/>
          </w:tcPr>
          <w:p w14:paraId="000001A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37" w:type="dxa"/>
          </w:tcPr>
          <w:p w14:paraId="000001A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A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85C40" w14:paraId="712C751A" w14:textId="77777777">
        <w:tc>
          <w:tcPr>
            <w:tcW w:w="2459" w:type="dxa"/>
          </w:tcPr>
          <w:p w14:paraId="000001A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[Risque RGPD]</w:t>
            </w:r>
          </w:p>
        </w:tc>
        <w:tc>
          <w:tcPr>
            <w:tcW w:w="946" w:type="dxa"/>
          </w:tcPr>
          <w:p w14:paraId="000001A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</w:tcPr>
          <w:p w14:paraId="000001A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40" w:type="dxa"/>
          </w:tcPr>
          <w:p w14:paraId="000001A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37" w:type="dxa"/>
          </w:tcPr>
          <w:p w14:paraId="000001A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30" w:type="dxa"/>
          </w:tcPr>
          <w:p w14:paraId="000001B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1B1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B2" w14:textId="77777777" w:rsidR="00585C40" w:rsidRDefault="006D2FC3">
      <w:pPr>
        <w:pStyle w:val="Titre1"/>
      </w:pPr>
      <w:r>
        <w:t>19. Critères de succès</w:t>
      </w:r>
    </w:p>
    <w:p w14:paraId="000001B3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Le pipeline tourne sans erreur en une seule commande</w:t>
      </w:r>
    </w:p>
    <w:p w14:paraId="000001B4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Les tests </w:t>
      </w:r>
      <w:proofErr w:type="spellStart"/>
      <w:r>
        <w:t>dbt</w:t>
      </w:r>
      <w:proofErr w:type="spellEnd"/>
      <w:r>
        <w:t xml:space="preserve"> passent à 100 %</w:t>
      </w:r>
    </w:p>
    <w:p w14:paraId="000001B5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Le </w:t>
      </w:r>
      <w:proofErr w:type="spellStart"/>
      <w:r>
        <w:t>dashboard</w:t>
      </w:r>
      <w:proofErr w:type="spellEnd"/>
      <w:r>
        <w:t xml:space="preserve"> répond aux questions listées dans les objectifs</w:t>
      </w:r>
    </w:p>
    <w:p w14:paraId="000001B6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La matrice des risques est remplie et justifiée</w:t>
      </w:r>
    </w:p>
    <w:p w14:paraId="000001B7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6AA84F"/>
        </w:rPr>
      </w:pPr>
      <w:r>
        <w:rPr>
          <w:color w:val="6AA84F"/>
        </w:rPr>
        <w:t>L'actualisation quotidienne ne crée pas d</w:t>
      </w:r>
      <w:r>
        <w:rPr>
          <w:color w:val="6AA84F"/>
        </w:rPr>
        <w:t xml:space="preserve">e doublon et la date de dernière mise à jour est visible dans le </w:t>
      </w:r>
      <w:proofErr w:type="spellStart"/>
      <w:r>
        <w:rPr>
          <w:color w:val="6AA84F"/>
        </w:rPr>
        <w:t>dashboard</w:t>
      </w:r>
      <w:proofErr w:type="spellEnd"/>
      <w:r>
        <w:rPr>
          <w:color w:val="6AA84F"/>
        </w:rPr>
        <w:t xml:space="preserve"> </w:t>
      </w:r>
    </w:p>
    <w:p w14:paraId="000001B8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B9" w14:textId="77777777" w:rsidR="00585C40" w:rsidRDefault="006D2FC3">
      <w:pPr>
        <w:pStyle w:val="Titre1"/>
      </w:pPr>
      <w:r>
        <w:t>20. Glossaire</w:t>
      </w:r>
    </w:p>
    <w:tbl>
      <w:tblPr>
        <w:tblStyle w:val="af"/>
        <w:tblW w:w="9458" w:type="dxa"/>
        <w:tblInd w:w="-10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  <w:tblLayout w:type="fixed"/>
        <w:tblLook w:val="0000" w:firstRow="0" w:lastRow="0" w:firstColumn="0" w:lastColumn="0" w:noHBand="0" w:noVBand="0"/>
      </w:tblPr>
      <w:tblGrid>
        <w:gridCol w:w="2459"/>
        <w:gridCol w:w="6999"/>
      </w:tblGrid>
      <w:tr w:rsidR="00585C40" w14:paraId="519569DE" w14:textId="77777777">
        <w:trPr>
          <w:tblHeader/>
        </w:trPr>
        <w:tc>
          <w:tcPr>
            <w:tcW w:w="2459" w:type="dxa"/>
            <w:shd w:val="clear" w:color="auto" w:fill="E9EDF1"/>
          </w:tcPr>
          <w:p w14:paraId="000001BA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TERME</w:t>
            </w:r>
          </w:p>
        </w:tc>
        <w:tc>
          <w:tcPr>
            <w:tcW w:w="6999" w:type="dxa"/>
            <w:shd w:val="clear" w:color="auto" w:fill="E9EDF1"/>
          </w:tcPr>
          <w:p w14:paraId="000001BB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rFonts w:ascii="Barlow Condensed" w:eastAsia="Barlow Condensed" w:hAnsi="Barlow Condensed" w:cs="Barlow Condensed"/>
                <w:smallCaps/>
                <w:sz w:val="21"/>
                <w:szCs w:val="21"/>
              </w:rPr>
              <w:t>DÉFINITION</w:t>
            </w:r>
          </w:p>
        </w:tc>
      </w:tr>
      <w:tr w:rsidR="00585C40" w14:paraId="6C0B5A90" w14:textId="77777777">
        <w:tc>
          <w:tcPr>
            <w:tcW w:w="2459" w:type="dxa"/>
          </w:tcPr>
          <w:p w14:paraId="000001BC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CDC</w:t>
            </w:r>
          </w:p>
        </w:tc>
        <w:tc>
          <w:tcPr>
            <w:tcW w:w="6999" w:type="dxa"/>
          </w:tcPr>
          <w:p w14:paraId="000001BD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Cahier des charges — le présent document</w:t>
            </w:r>
          </w:p>
        </w:tc>
      </w:tr>
      <w:tr w:rsidR="00585C40" w14:paraId="0A9E3C41" w14:textId="77777777">
        <w:tc>
          <w:tcPr>
            <w:tcW w:w="2459" w:type="dxa"/>
          </w:tcPr>
          <w:p w14:paraId="000001BE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ELT</w:t>
            </w:r>
          </w:p>
        </w:tc>
        <w:tc>
          <w:tcPr>
            <w:tcW w:w="6999" w:type="dxa"/>
          </w:tcPr>
          <w:p w14:paraId="000001BF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Extract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Transform</w:t>
            </w:r>
            <w:proofErr w:type="spellEnd"/>
            <w:r>
              <w:rPr>
                <w:sz w:val="20"/>
                <w:szCs w:val="20"/>
              </w:rPr>
              <w:t xml:space="preserve"> : les données sont chargées brutes puis transformées dans l'entrepôt</w:t>
            </w:r>
          </w:p>
        </w:tc>
      </w:tr>
      <w:tr w:rsidR="00585C40" w14:paraId="737A397D" w14:textId="77777777">
        <w:tc>
          <w:tcPr>
            <w:tcW w:w="2459" w:type="dxa"/>
          </w:tcPr>
          <w:p w14:paraId="000001C0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dbt</w:t>
            </w:r>
            <w:proofErr w:type="spellEnd"/>
            <w:proofErr w:type="gramEnd"/>
          </w:p>
        </w:tc>
        <w:tc>
          <w:tcPr>
            <w:tcW w:w="6999" w:type="dxa"/>
          </w:tcPr>
          <w:p w14:paraId="000001C1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Outil de transformation SQL versionnée, avec tests et documentation intégrés</w:t>
            </w:r>
          </w:p>
        </w:tc>
      </w:tr>
      <w:tr w:rsidR="00585C40" w14:paraId="32FC733C" w14:textId="77777777">
        <w:tc>
          <w:tcPr>
            <w:tcW w:w="2459" w:type="dxa"/>
          </w:tcPr>
          <w:p w14:paraId="000001C2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marts</w:t>
            </w:r>
            <w:proofErr w:type="spellEnd"/>
          </w:p>
        </w:tc>
        <w:tc>
          <w:tcPr>
            <w:tcW w:w="6999" w:type="dxa"/>
          </w:tcPr>
          <w:p w14:paraId="000001C3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Couches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: nettoyage et normalisation puis modèles exposés à</w:t>
            </w:r>
            <w:r>
              <w:rPr>
                <w:sz w:val="20"/>
                <w:szCs w:val="20"/>
              </w:rPr>
              <w:t xml:space="preserve"> la restitution</w:t>
            </w:r>
          </w:p>
        </w:tc>
      </w:tr>
      <w:tr w:rsidR="00585C40" w14:paraId="19DDA455" w14:textId="77777777">
        <w:tc>
          <w:tcPr>
            <w:tcW w:w="2459" w:type="dxa"/>
          </w:tcPr>
          <w:p w14:paraId="000001C4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6999" w:type="dxa"/>
          </w:tcPr>
          <w:p w14:paraId="000001C5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Minimum Viable Product : le plus petit périmètre livrable qui apporte de la valeur</w:t>
            </w:r>
          </w:p>
        </w:tc>
      </w:tr>
      <w:tr w:rsidR="00585C40" w14:paraId="66F61B0E" w14:textId="77777777">
        <w:tc>
          <w:tcPr>
            <w:tcW w:w="2459" w:type="dxa"/>
          </w:tcPr>
          <w:p w14:paraId="000001C6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story</w:t>
            </w:r>
          </w:p>
        </w:tc>
        <w:tc>
          <w:tcPr>
            <w:tcW w:w="6999" w:type="dxa"/>
          </w:tcPr>
          <w:p w14:paraId="000001C7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Expression d'un besoin du point de vue de l'utilisateur, assortie de critères d'acceptation</w:t>
            </w:r>
          </w:p>
        </w:tc>
      </w:tr>
      <w:tr w:rsidR="00585C40" w14:paraId="0A78E18C" w14:textId="77777777">
        <w:tc>
          <w:tcPr>
            <w:tcW w:w="2459" w:type="dxa"/>
          </w:tcPr>
          <w:p w14:paraId="000001C8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i/>
                <w:iCs/>
                <w:color w:val="7B8288"/>
                <w:sz w:val="20"/>
                <w:szCs w:val="20"/>
              </w:rPr>
              <w:t>[Terme métier à définir]</w:t>
            </w:r>
          </w:p>
        </w:tc>
        <w:tc>
          <w:tcPr>
            <w:tcW w:w="6999" w:type="dxa"/>
          </w:tcPr>
          <w:p w14:paraId="000001C9" w14:textId="77777777" w:rsidR="00585C40" w:rsidRDefault="006D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0001CA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p w14:paraId="000001CB" w14:textId="77777777" w:rsidR="00585C40" w:rsidRDefault="006D2FC3">
      <w:pPr>
        <w:pStyle w:val="Titre1"/>
      </w:pPr>
      <w:r>
        <w:t>21. Annexes et sources</w:t>
      </w:r>
    </w:p>
    <w:p w14:paraId="000001CC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Tableau Miro de cadrage de l'équipe (lien partagé)</w:t>
      </w:r>
    </w:p>
    <w:p w14:paraId="000001CD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t>Backlog</w:t>
      </w:r>
      <w:proofErr w:type="spellEnd"/>
      <w:r>
        <w:t xml:space="preserve"> Notion</w:t>
      </w:r>
    </w:p>
    <w:p w14:paraId="000001CE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Dépôt GitHub du projet</w:t>
      </w:r>
    </w:p>
    <w:p w14:paraId="000001CF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Documentation des sources de données retenues (section 5)</w:t>
      </w:r>
    </w:p>
    <w:p w14:paraId="000001D0" w14:textId="77777777" w:rsidR="00585C40" w:rsidRDefault="006D2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i/>
          <w:iCs/>
          <w:color w:val="7B8288"/>
        </w:rPr>
        <w:t xml:space="preserve">[Autres annexes : maquettes du </w:t>
      </w:r>
      <w:proofErr w:type="spellStart"/>
      <w:r>
        <w:rPr>
          <w:i/>
          <w:iCs/>
          <w:color w:val="7B8288"/>
        </w:rPr>
        <w:t>dashboard</w:t>
      </w:r>
      <w:proofErr w:type="spellEnd"/>
      <w:r>
        <w:rPr>
          <w:i/>
          <w:iCs/>
          <w:color w:val="7B8288"/>
        </w:rPr>
        <w:t>, dictionnaire de données, comptes rendus de réunion]</w:t>
      </w:r>
    </w:p>
    <w:p w14:paraId="000001D1" w14:textId="77777777" w:rsidR="00585C40" w:rsidRDefault="00585C40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sz w:val="8"/>
          <w:szCs w:val="8"/>
        </w:rPr>
      </w:pPr>
    </w:p>
    <w:sectPr w:rsidR="00585C40">
      <w:footerReference w:type="default" r:id="rId11"/>
      <w:pgSz w:w="11906" w:h="16838"/>
      <w:pgMar w:top="1224" w:right="1224" w:bottom="1224" w:left="1224" w:header="708" w:footer="60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oïck" w:date="2026-08-28T11:55:00Z" w:initials="">
    <w:p w14:paraId="000001D4" w14:textId="77777777" w:rsidR="00585C40" w:rsidRDefault="006D2F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Les principaux utilisateurs visés sont les analystes des SDIS et de la sécurité civile, les cel</w:t>
      </w:r>
      <w:r>
        <w:rPr>
          <w:rFonts w:ascii="Arial" w:eastAsia="Arial" w:hAnsi="Arial" w:cs="Arial"/>
          <w:color w:val="000000"/>
        </w:rPr>
        <w:t xml:space="preserve">lules de crise et préfectures, les collectivités territoriales ainsi que les data </w:t>
      </w:r>
      <w:proofErr w:type="spellStart"/>
      <w:r>
        <w:rPr>
          <w:rFonts w:ascii="Arial" w:eastAsia="Arial" w:hAnsi="Arial" w:cs="Arial"/>
          <w:color w:val="000000"/>
        </w:rPr>
        <w:t>analysts</w:t>
      </w:r>
      <w:proofErr w:type="spellEnd"/>
      <w:r>
        <w:rPr>
          <w:rFonts w:ascii="Arial" w:eastAsia="Arial" w:hAnsi="Arial" w:cs="Arial"/>
          <w:color w:val="000000"/>
        </w:rPr>
        <w:t xml:space="preserve"> chargés de produire des analyses et des tableaux de bord. Ils doivent pouvoir consulter rapidement une situation, comparer des territoires ou des périodes et repérer</w:t>
      </w:r>
      <w:r>
        <w:rPr>
          <w:rFonts w:ascii="Arial" w:eastAsia="Arial" w:hAnsi="Arial" w:cs="Arial"/>
          <w:color w:val="000000"/>
        </w:rPr>
        <w:t xml:space="preserve"> les zones qui méritent une attention particulière.</w:t>
      </w:r>
    </w:p>
  </w:comment>
  <w:comment w:id="1" w:author="Loïck" w:date="2026-08-28T11:54:00Z" w:initials="">
    <w:p w14:paraId="000001D3" w14:textId="77777777" w:rsidR="00585C40" w:rsidRDefault="006D2F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Fourcasters</w:t>
      </w:r>
      <w:proofErr w:type="spellEnd"/>
      <w:r>
        <w:rPr>
          <w:rFonts w:ascii="Arial" w:eastAsia="Arial" w:hAnsi="Arial" w:cs="Arial"/>
          <w:color w:val="000000"/>
        </w:rPr>
        <w:t xml:space="preserve"> est un projet de fin de formation Data </w:t>
      </w:r>
      <w:proofErr w:type="spellStart"/>
      <w:r>
        <w:rPr>
          <w:rFonts w:ascii="Arial" w:eastAsia="Arial" w:hAnsi="Arial" w:cs="Arial"/>
          <w:color w:val="000000"/>
        </w:rPr>
        <w:t>Analyst</w:t>
      </w:r>
      <w:proofErr w:type="spellEnd"/>
      <w:r>
        <w:rPr>
          <w:rFonts w:ascii="Arial" w:eastAsia="Arial" w:hAnsi="Arial" w:cs="Arial"/>
          <w:color w:val="000000"/>
        </w:rPr>
        <w:t xml:space="preserve"> réalisé à la Wild Code </w:t>
      </w:r>
      <w:proofErr w:type="spellStart"/>
      <w:r>
        <w:rPr>
          <w:rFonts w:ascii="Arial" w:eastAsia="Arial" w:hAnsi="Arial" w:cs="Arial"/>
          <w:color w:val="000000"/>
        </w:rPr>
        <w:t>School</w:t>
      </w:r>
      <w:proofErr w:type="spellEnd"/>
      <w:r>
        <w:rPr>
          <w:rFonts w:ascii="Arial" w:eastAsia="Arial" w:hAnsi="Arial" w:cs="Arial"/>
          <w:color w:val="000000"/>
        </w:rPr>
        <w:t xml:space="preserve"> par une équipe de quatre étudiants : Angèle, Christophe, Eddy et Loïck.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1D4" w15:done="0"/>
  <w15:commentEx w15:paraId="000001D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1D4" w16cid:durableId="2E426363"/>
  <w16cid:commentId w16cid:paraId="000001D3" w16cid:durableId="2E4263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21A94" w14:textId="77777777" w:rsidR="006D2FC3" w:rsidRDefault="006D2FC3">
      <w:pPr>
        <w:spacing w:after="0" w:line="240" w:lineRule="auto"/>
      </w:pPr>
      <w:r>
        <w:separator/>
      </w:r>
    </w:p>
  </w:endnote>
  <w:endnote w:type="continuationSeparator" w:id="0">
    <w:p w14:paraId="7FB156E8" w14:textId="77777777" w:rsidR="006D2FC3" w:rsidRDefault="006D2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9A7E335C-4434-429F-A9FD-16821D6A1DBC}"/>
    <w:embedBold r:id="rId2" w:fontKey="{89660DD1-B3CE-4E48-B6F0-57C391E2B2E0}"/>
    <w:embedItalic r:id="rId3" w:fontKey="{D1E4BB13-E8C1-4ADA-B8E5-1E43A42CCCCB}"/>
  </w:font>
  <w:font w:name="Barlow Condensed">
    <w:charset w:val="00"/>
    <w:family w:val="auto"/>
    <w:pitch w:val="variable"/>
    <w:sig w:usb0="20000007" w:usb1="00000000" w:usb2="00000000" w:usb3="00000000" w:csb0="00000193" w:csb1="00000000"/>
    <w:embedRegular r:id="rId4" w:fontKey="{ABABC8CC-3A5F-4482-BB4E-47DBCA0BF32A}"/>
    <w:embedBold r:id="rId5" w:fontKey="{ED74E412-EBF3-4378-AC1D-804410812A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9B87A8B-8F32-48E2-AC3D-60AA267A478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DB25023B-3966-45C6-9AC4-D4C318890E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9D41485-9531-4EF9-838C-E2DDCA44B4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D2" w14:textId="5168C22E" w:rsidR="00585C40" w:rsidRDefault="006D2FC3">
    <w:pPr>
      <w:pBdr>
        <w:top w:val="single" w:sz="4" w:space="4" w:color="D6DADE"/>
        <w:left w:val="nil"/>
        <w:bottom w:val="nil"/>
        <w:right w:val="nil"/>
        <w:between w:val="nil"/>
      </w:pBdr>
      <w:tabs>
        <w:tab w:val="right" w:pos="9458"/>
      </w:tabs>
      <w:spacing w:after="0"/>
      <w:rPr>
        <w:color w:val="7B8288"/>
        <w:sz w:val="18"/>
        <w:szCs w:val="18"/>
      </w:rPr>
    </w:pPr>
    <w:r>
      <w:rPr>
        <w:color w:val="7B8288"/>
        <w:sz w:val="18"/>
        <w:szCs w:val="18"/>
      </w:rPr>
      <w:t xml:space="preserve">Cahier des charges — Projet Les </w:t>
    </w:r>
    <w:proofErr w:type="spellStart"/>
    <w:r>
      <w:rPr>
        <w:color w:val="7B8288"/>
        <w:sz w:val="18"/>
        <w:szCs w:val="18"/>
      </w:rPr>
      <w:t>Fourcasters</w:t>
    </w:r>
    <w:proofErr w:type="spellEnd"/>
    <w:r>
      <w:rPr>
        <w:color w:val="7B8288"/>
        <w:sz w:val="18"/>
        <w:szCs w:val="18"/>
      </w:rPr>
      <w:tab/>
      <w:t xml:space="preserve">Version 0 — 28/08/2026 — p. </w:t>
    </w:r>
    <w:r>
      <w:rPr>
        <w:color w:val="7B8288"/>
        <w:sz w:val="18"/>
        <w:szCs w:val="18"/>
      </w:rPr>
      <w:fldChar w:fldCharType="begin"/>
    </w:r>
    <w:r>
      <w:rPr>
        <w:color w:val="7B8288"/>
        <w:sz w:val="18"/>
        <w:szCs w:val="18"/>
      </w:rPr>
      <w:instrText>PAGE</w:instrText>
    </w:r>
    <w:r>
      <w:rPr>
        <w:color w:val="7B8288"/>
        <w:sz w:val="18"/>
        <w:szCs w:val="18"/>
      </w:rPr>
      <w:fldChar w:fldCharType="separate"/>
    </w:r>
    <w:r w:rsidR="000E0206">
      <w:rPr>
        <w:noProof/>
        <w:color w:val="7B8288"/>
        <w:sz w:val="18"/>
        <w:szCs w:val="18"/>
      </w:rPr>
      <w:t>1</w:t>
    </w:r>
    <w:r>
      <w:rPr>
        <w:color w:val="7B82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3B648" w14:textId="77777777" w:rsidR="006D2FC3" w:rsidRDefault="006D2FC3">
      <w:pPr>
        <w:spacing w:after="0" w:line="240" w:lineRule="auto"/>
      </w:pPr>
      <w:r>
        <w:separator/>
      </w:r>
    </w:p>
  </w:footnote>
  <w:footnote w:type="continuationSeparator" w:id="0">
    <w:p w14:paraId="5C2F2312" w14:textId="77777777" w:rsidR="006D2FC3" w:rsidRDefault="006D2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B7076"/>
    <w:multiLevelType w:val="multilevel"/>
    <w:tmpl w:val="73FAA74A"/>
    <w:lvl w:ilvl="0">
      <w:start w:val="1"/>
      <w:numFmt w:val="bullet"/>
      <w:pStyle w:val="Puce"/>
      <w:lvlText w:val="—"/>
      <w:lvlJc w:val="left"/>
      <w:pPr>
        <w:ind w:left="357" w:hanging="357"/>
      </w:pPr>
      <w:rPr>
        <w:rFonts w:ascii="Barlow" w:eastAsia="Barlow" w:hAnsi="Barlow" w:cs="Barlow"/>
        <w:color w:val="5980A6"/>
      </w:rPr>
    </w:lvl>
    <w:lvl w:ilvl="1">
      <w:start w:val="1"/>
      <w:numFmt w:val="bullet"/>
      <w:lvlText w:val="—"/>
      <w:lvlJc w:val="left"/>
      <w:pPr>
        <w:ind w:left="714" w:hanging="357"/>
      </w:pPr>
      <w:rPr>
        <w:rFonts w:ascii="Barlow" w:eastAsia="Barlow" w:hAnsi="Barlow" w:cs="Barlow"/>
        <w:color w:val="5980A6"/>
      </w:rPr>
    </w:lvl>
    <w:lvl w:ilvl="2">
      <w:start w:val="1"/>
      <w:numFmt w:val="bullet"/>
      <w:lvlText w:val="—"/>
      <w:lvlJc w:val="left"/>
      <w:pPr>
        <w:ind w:left="1071" w:hanging="357"/>
      </w:pPr>
      <w:rPr>
        <w:rFonts w:ascii="Barlow" w:eastAsia="Barlow" w:hAnsi="Barlow" w:cs="Barlow"/>
        <w:color w:val="5980A6"/>
      </w:r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40"/>
    <w:rsid w:val="0009572B"/>
    <w:rsid w:val="000E0206"/>
    <w:rsid w:val="00585C40"/>
    <w:rsid w:val="006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2E8ED"/>
  <w15:docId w15:val="{47477C50-D99E-4982-AB82-43B0AF90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rlow" w:eastAsia="Barlow" w:hAnsi="Barlow" w:cs="Barlow"/>
        <w:color w:val="1D1F20"/>
        <w:sz w:val="22"/>
        <w:szCs w:val="22"/>
        <w:lang w:val="fr" w:eastAsia="fr-FR" w:bidi="ar-SA"/>
      </w:rPr>
    </w:rPrDefault>
    <w:pPrDefault>
      <w:pPr>
        <w:spacing w:after="1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pBdr>
        <w:bottom w:val="single" w:sz="4" w:space="4" w:color="C9CED3"/>
      </w:pBdr>
      <w:spacing w:before="360"/>
      <w:outlineLvl w:val="0"/>
    </w:pPr>
    <w:rPr>
      <w:rFonts w:ascii="Barlow Condensed" w:eastAsia="Barlow Condensed" w:hAnsi="Barlow Condensed" w:cs="Barlow Condensed"/>
      <w:b/>
      <w:bCs/>
      <w:smallCaps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60" w:after="100"/>
      <w:outlineLvl w:val="1"/>
    </w:pPr>
    <w:rPr>
      <w:rFonts w:ascii="Barlow Condensed" w:eastAsia="Barlow Condensed" w:hAnsi="Barlow Condensed" w:cs="Barlow Condensed"/>
      <w:b/>
      <w:bCs/>
      <w:smallCaps/>
      <w:color w:val="3F5D7A"/>
      <w:sz w:val="27"/>
      <w:szCs w:val="27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60"/>
    </w:pPr>
    <w:rPr>
      <w:rFonts w:ascii="Barlow Condensed" w:eastAsia="Barlow Condensed" w:hAnsi="Barlow Condensed" w:cs="Barlow Condensed"/>
      <w:b/>
      <w:bCs/>
      <w:smallCaps/>
      <w:sz w:val="64"/>
      <w:szCs w:val="64"/>
    </w:rPr>
  </w:style>
  <w:style w:type="paragraph" w:customStyle="1" w:styleId="Consigne">
    <w:name w:val="Consigne"/>
    <w:basedOn w:val="Normal"/>
    <w:next w:val="Normal"/>
    <w:qFormat/>
    <w:rPr>
      <w:i/>
      <w:color w:val="7B8288"/>
      <w:sz w:val="20"/>
      <w:szCs w:val="20"/>
    </w:rPr>
  </w:style>
  <w:style w:type="paragraph" w:customStyle="1" w:styleId="Encadre">
    <w:name w:val="Encadre"/>
    <w:basedOn w:val="Normal"/>
    <w:next w:val="Normal"/>
    <w:qFormat/>
    <w:pPr>
      <w:pBdr>
        <w:left w:val="single" w:sz="18" w:space="8" w:color="5980A6"/>
      </w:pBdr>
      <w:spacing w:before="80" w:after="200"/>
      <w:ind w:left="120"/>
    </w:pPr>
    <w:rPr>
      <w:sz w:val="20"/>
      <w:szCs w:val="20"/>
    </w:rPr>
  </w:style>
  <w:style w:type="paragraph" w:customStyle="1" w:styleId="SousTitreBloc">
    <w:name w:val="SousTitreBloc"/>
    <w:basedOn w:val="Normal"/>
    <w:next w:val="Normal"/>
    <w:qFormat/>
    <w:pPr>
      <w:spacing w:after="80"/>
    </w:pPr>
  </w:style>
  <w:style w:type="paragraph" w:customStyle="1" w:styleId="Puce">
    <w:name w:val="Puce"/>
    <w:basedOn w:val="Normal"/>
    <w:qFormat/>
    <w:pPr>
      <w:numPr>
        <w:numId w:val="1"/>
      </w:numPr>
      <w:spacing w:after="60"/>
    </w:pPr>
  </w:style>
  <w:style w:type="paragraph" w:customStyle="1" w:styleId="Cellule">
    <w:name w:val="Cellule"/>
    <w:basedOn w:val="Normal"/>
    <w:qFormat/>
    <w:pPr>
      <w:spacing w:before="20" w:after="20" w:line="240" w:lineRule="auto"/>
    </w:pPr>
    <w:rPr>
      <w:sz w:val="20"/>
      <w:szCs w:val="20"/>
    </w:rPr>
  </w:style>
  <w:style w:type="paragraph" w:customStyle="1" w:styleId="Espace">
    <w:name w:val="Espace"/>
    <w:basedOn w:val="Normal"/>
    <w:pPr>
      <w:spacing w:after="0" w:line="120" w:lineRule="auto"/>
    </w:pPr>
    <w:rPr>
      <w:sz w:val="8"/>
    </w:rPr>
  </w:style>
  <w:style w:type="paragraph" w:styleId="Pieddepage">
    <w:name w:val="footer"/>
    <w:basedOn w:val="Normal"/>
    <w:pPr>
      <w:pBdr>
        <w:top w:val="single" w:sz="4" w:space="4" w:color="D6DADE"/>
      </w:pBdr>
      <w:tabs>
        <w:tab w:val="right" w:pos="9458"/>
      </w:tabs>
      <w:spacing w:after="0"/>
    </w:pPr>
    <w:rPr>
      <w:color w:val="7B8288"/>
      <w:sz w:val="18"/>
      <w:szCs w:val="18"/>
    </w:rPr>
  </w:style>
  <w:style w:type="table" w:styleId="Grilledutableau">
    <w:name w:val="Table Grid"/>
    <w:tblPr>
      <w:tblBorders>
        <w:top w:val="single" w:sz="4" w:space="0" w:color="C9CED3"/>
        <w:left w:val="single" w:sz="4" w:space="0" w:color="C9CED3"/>
        <w:bottom w:val="single" w:sz="4" w:space="0" w:color="C9CED3"/>
        <w:right w:val="single" w:sz="4" w:space="0" w:color="C9CED3"/>
        <w:insideH w:val="single" w:sz="4" w:space="0" w:color="C9CED3"/>
        <w:insideV w:val="single" w:sz="4" w:space="0" w:color="C9CED3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pBdr>
        <w:bottom w:val="single" w:sz="18" w:space="6" w:color="5980A6"/>
      </w:pBdr>
      <w:spacing w:after="280"/>
    </w:pPr>
    <w:rPr>
      <w:rFonts w:ascii="Barlow Condensed" w:eastAsia="Barlow Condensed" w:hAnsi="Barlow Condensed" w:cs="Barlow Condensed"/>
      <w:color w:val="5980A6"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1gx8f6JUOyNOzy61Z3aILI/j3w==">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2485</Words>
  <Characters>13670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Angèle, Christophe, Eddy, Loïck</dc:creator>
  <cp:lastModifiedBy>Marc</cp:lastModifiedBy>
  <cp:revision>2</cp:revision>
  <dcterms:created xsi:type="dcterms:W3CDTF">2026-09-02T06:57:00Z</dcterms:created>
  <dcterms:modified xsi:type="dcterms:W3CDTF">2026-09-02T07:31:00Z</dcterms:modified>
</cp:coreProperties>
</file>