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2D70" w14:textId="77777777" w:rsidR="00FF257A" w:rsidRPr="00FF257A" w:rsidRDefault="00FF257A" w:rsidP="00FF257A">
      <w:pPr>
        <w:spacing w:line="480" w:lineRule="auto"/>
        <w:rPr>
          <w:rFonts w:ascii="Arial" w:hAnsi="Arial" w:cs="Arial"/>
          <w:b/>
          <w:bCs/>
          <w:sz w:val="24"/>
          <w:szCs w:val="24"/>
        </w:rPr>
      </w:pPr>
      <w:r w:rsidRPr="00FF257A">
        <w:rPr>
          <w:rFonts w:ascii="Arial" w:hAnsi="Arial" w:cs="Arial"/>
          <w:b/>
          <w:bCs/>
          <w:sz w:val="24"/>
          <w:szCs w:val="24"/>
        </w:rPr>
        <w:t>How AI -powered automation transform businesses</w:t>
      </w:r>
    </w:p>
    <w:p w14:paraId="20A514EF"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by </w:t>
      </w:r>
      <w:hyperlink r:id="rId5" w:history="1">
        <w:r w:rsidRPr="00FF257A">
          <w:rPr>
            <w:rStyle w:val="Hyperlink"/>
            <w:rFonts w:ascii="Arial" w:hAnsi="Arial" w:cs="Arial"/>
            <w:sz w:val="24"/>
            <w:szCs w:val="24"/>
          </w:rPr>
          <w:t>Edward Bankole</w:t>
        </w:r>
      </w:hyperlink>
      <w:r w:rsidRPr="00FF257A">
        <w:rPr>
          <w:rFonts w:ascii="Arial" w:hAnsi="Arial" w:cs="Arial"/>
          <w:sz w:val="24"/>
          <w:szCs w:val="24"/>
        </w:rPr>
        <w:t> - Sunday, 2 August 2026, 9:45 AM</w:t>
      </w:r>
    </w:p>
    <w:p w14:paraId="7820C6E0"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Number of replies: 0</w:t>
      </w:r>
    </w:p>
    <w:p w14:paraId="1C7A661B"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AI</w:t>
      </w:r>
      <w:r w:rsidRPr="00FF257A">
        <w:rPr>
          <w:rFonts w:ascii="Arial" w:hAnsi="Arial" w:cs="Arial"/>
          <w:sz w:val="24"/>
          <w:szCs w:val="24"/>
        </w:rPr>
        <w:noBreakHyphen/>
        <w:t>powered automation is changing how businesses operate by improving efficiency, reducing manual workload, and supporting faster decision</w:t>
      </w:r>
      <w:r w:rsidRPr="00FF257A">
        <w:rPr>
          <w:rFonts w:ascii="Arial" w:hAnsi="Arial" w:cs="Arial"/>
          <w:sz w:val="24"/>
          <w:szCs w:val="24"/>
        </w:rPr>
        <w:noBreakHyphen/>
        <w:t>making. Many organisations now use AI systems to analyse large volumes of data, streamline routine tasks, and enhance customer service. This shift allows staff to focus more on strategic responsibilities rather than repetitive activities, which strengthens overall productivity (Brynjolfsson &amp; McAfee, 2017).</w:t>
      </w:r>
    </w:p>
    <w:p w14:paraId="1EABCE7C"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However, adopting AI in business operations also raises important ethical concerns. One major issue is </w:t>
      </w:r>
      <w:r w:rsidRPr="00FF257A">
        <w:rPr>
          <w:rFonts w:ascii="Arial" w:hAnsi="Arial" w:cs="Arial"/>
          <w:b/>
          <w:bCs/>
          <w:sz w:val="24"/>
          <w:szCs w:val="24"/>
        </w:rPr>
        <w:t>bias</w:t>
      </w:r>
      <w:r w:rsidRPr="00FF257A">
        <w:rPr>
          <w:rFonts w:ascii="Arial" w:hAnsi="Arial" w:cs="Arial"/>
          <w:sz w:val="24"/>
          <w:szCs w:val="24"/>
        </w:rPr>
        <w:t>, especially when AI models are trained on data that does not represent all groups fairly. This can lead to unfair outcomes in areas such as recruitment or customer profiling. Another concern is </w:t>
      </w:r>
      <w:r w:rsidRPr="00FF257A">
        <w:rPr>
          <w:rFonts w:ascii="Arial" w:hAnsi="Arial" w:cs="Arial"/>
          <w:b/>
          <w:bCs/>
          <w:sz w:val="24"/>
          <w:szCs w:val="24"/>
        </w:rPr>
        <w:t>privacy</w:t>
      </w:r>
      <w:r w:rsidRPr="00FF257A">
        <w:rPr>
          <w:rFonts w:ascii="Arial" w:hAnsi="Arial" w:cs="Arial"/>
          <w:sz w:val="24"/>
          <w:szCs w:val="24"/>
        </w:rPr>
        <w:t>, as AI systems often rely on collecting and processing sensitive information. Without strong governance, businesses risk misuse of data, reduced transparency, and increased surveillance (</w:t>
      </w:r>
      <w:proofErr w:type="spellStart"/>
      <w:r w:rsidRPr="00FF257A">
        <w:rPr>
          <w:rFonts w:ascii="Arial" w:hAnsi="Arial" w:cs="Arial"/>
          <w:sz w:val="24"/>
          <w:szCs w:val="24"/>
        </w:rPr>
        <w:t>Floridi</w:t>
      </w:r>
      <w:proofErr w:type="spellEnd"/>
      <w:r w:rsidRPr="00FF257A">
        <w:rPr>
          <w:rFonts w:ascii="Arial" w:hAnsi="Arial" w:cs="Arial"/>
          <w:sz w:val="24"/>
          <w:szCs w:val="24"/>
        </w:rPr>
        <w:t xml:space="preserve"> &amp; Cowls, 2019).</w:t>
      </w:r>
    </w:p>
    <w:p w14:paraId="401D391F"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Different computing disciplines contribute to the development of AI</w:t>
      </w:r>
      <w:r w:rsidRPr="00FF257A">
        <w:rPr>
          <w:rFonts w:ascii="Arial" w:hAnsi="Arial" w:cs="Arial"/>
          <w:sz w:val="24"/>
          <w:szCs w:val="24"/>
        </w:rPr>
        <w:noBreakHyphen/>
        <w:t>powered assistants. </w:t>
      </w:r>
      <w:r w:rsidRPr="00FF257A">
        <w:rPr>
          <w:rFonts w:ascii="Arial" w:hAnsi="Arial" w:cs="Arial"/>
          <w:b/>
          <w:bCs/>
          <w:sz w:val="24"/>
          <w:szCs w:val="24"/>
        </w:rPr>
        <w:t>Artificial intelligence</w:t>
      </w:r>
      <w:r w:rsidRPr="00FF257A">
        <w:rPr>
          <w:rFonts w:ascii="Arial" w:hAnsi="Arial" w:cs="Arial"/>
          <w:sz w:val="24"/>
          <w:szCs w:val="24"/>
        </w:rPr>
        <w:t> provides the algorithms that allow systems to learn, recognise patterns, and interact with users. </w:t>
      </w:r>
      <w:r w:rsidRPr="00FF257A">
        <w:rPr>
          <w:rFonts w:ascii="Arial" w:hAnsi="Arial" w:cs="Arial"/>
          <w:b/>
          <w:bCs/>
          <w:sz w:val="24"/>
          <w:szCs w:val="24"/>
        </w:rPr>
        <w:t>Cybersecurity</w:t>
      </w:r>
      <w:r w:rsidRPr="00FF257A">
        <w:rPr>
          <w:rFonts w:ascii="Arial" w:hAnsi="Arial" w:cs="Arial"/>
          <w:sz w:val="24"/>
          <w:szCs w:val="24"/>
        </w:rPr>
        <w:t> ensures these systems are protected from threats, safeguarding personal and organisational data. </w:t>
      </w:r>
      <w:r w:rsidRPr="00FF257A">
        <w:rPr>
          <w:rFonts w:ascii="Arial" w:hAnsi="Arial" w:cs="Arial"/>
          <w:b/>
          <w:bCs/>
          <w:sz w:val="24"/>
          <w:szCs w:val="24"/>
        </w:rPr>
        <w:t>Software engineering</w:t>
      </w:r>
      <w:r w:rsidRPr="00FF257A">
        <w:rPr>
          <w:rFonts w:ascii="Arial" w:hAnsi="Arial" w:cs="Arial"/>
          <w:sz w:val="24"/>
          <w:szCs w:val="24"/>
        </w:rPr>
        <w:t> integrates AI models into reliable applications, ensuring they function smoothly, scale effectively, and remain user</w:t>
      </w:r>
      <w:r w:rsidRPr="00FF257A">
        <w:rPr>
          <w:rFonts w:ascii="Arial" w:hAnsi="Arial" w:cs="Arial"/>
          <w:sz w:val="24"/>
          <w:szCs w:val="24"/>
        </w:rPr>
        <w:noBreakHyphen/>
        <w:t>friendly. Together, these disciplines create AI assistants capable of supporting complex tasks while maintaining security and operational stability (Russell &amp; Norvig, 2021).</w:t>
      </w:r>
    </w:p>
    <w:p w14:paraId="3C253E71" w14:textId="77777777" w:rsidR="00FF257A" w:rsidRPr="00FF257A" w:rsidRDefault="00FF257A" w:rsidP="00FF257A">
      <w:pPr>
        <w:spacing w:line="480" w:lineRule="auto"/>
        <w:rPr>
          <w:rFonts w:ascii="Arial" w:hAnsi="Arial" w:cs="Arial"/>
          <w:sz w:val="24"/>
          <w:szCs w:val="24"/>
        </w:rPr>
      </w:pPr>
      <w:r w:rsidRPr="00FF257A">
        <w:rPr>
          <w:rFonts w:ascii="Arial" w:hAnsi="Arial" w:cs="Arial"/>
          <w:b/>
          <w:bCs/>
          <w:sz w:val="24"/>
          <w:szCs w:val="24"/>
        </w:rPr>
        <w:lastRenderedPageBreak/>
        <w:t>References</w:t>
      </w:r>
    </w:p>
    <w:p w14:paraId="7BD94944"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Brynjolfsson, E. &amp; McAfee, A. (2017) </w:t>
      </w:r>
      <w:r w:rsidRPr="00FF257A">
        <w:rPr>
          <w:rFonts w:ascii="Arial" w:hAnsi="Arial" w:cs="Arial"/>
          <w:i/>
          <w:iCs/>
          <w:sz w:val="24"/>
          <w:szCs w:val="24"/>
        </w:rPr>
        <w:t>Machine, Platform, Crowd</w:t>
      </w:r>
      <w:r w:rsidRPr="00FF257A">
        <w:rPr>
          <w:rFonts w:ascii="Arial" w:hAnsi="Arial" w:cs="Arial"/>
          <w:sz w:val="24"/>
          <w:szCs w:val="24"/>
        </w:rPr>
        <w:t>. Norton.</w:t>
      </w:r>
    </w:p>
    <w:p w14:paraId="59DCBC33" w14:textId="77777777" w:rsidR="00FF257A" w:rsidRPr="00FF257A" w:rsidRDefault="00FF257A" w:rsidP="00FF257A">
      <w:pPr>
        <w:spacing w:line="480" w:lineRule="auto"/>
        <w:rPr>
          <w:rFonts w:ascii="Arial" w:hAnsi="Arial" w:cs="Arial"/>
          <w:sz w:val="24"/>
          <w:szCs w:val="24"/>
        </w:rPr>
      </w:pPr>
      <w:proofErr w:type="spellStart"/>
      <w:r w:rsidRPr="00FF257A">
        <w:rPr>
          <w:rFonts w:ascii="Arial" w:hAnsi="Arial" w:cs="Arial"/>
          <w:sz w:val="24"/>
          <w:szCs w:val="24"/>
        </w:rPr>
        <w:t>Floridi</w:t>
      </w:r>
      <w:proofErr w:type="spellEnd"/>
      <w:r w:rsidRPr="00FF257A">
        <w:rPr>
          <w:rFonts w:ascii="Arial" w:hAnsi="Arial" w:cs="Arial"/>
          <w:sz w:val="24"/>
          <w:szCs w:val="24"/>
        </w:rPr>
        <w:t>, L. &amp; Cowls, J. (2019) ‘A unified framework of five principles for AI in society’, </w:t>
      </w:r>
      <w:r w:rsidRPr="00FF257A">
        <w:rPr>
          <w:rFonts w:ascii="Arial" w:hAnsi="Arial" w:cs="Arial"/>
          <w:i/>
          <w:iCs/>
          <w:sz w:val="24"/>
          <w:szCs w:val="24"/>
        </w:rPr>
        <w:t>Harvard Data Science Review</w:t>
      </w:r>
      <w:r w:rsidRPr="00FF257A">
        <w:rPr>
          <w:rFonts w:ascii="Arial" w:hAnsi="Arial" w:cs="Arial"/>
          <w:sz w:val="24"/>
          <w:szCs w:val="24"/>
        </w:rPr>
        <w:t>.</w:t>
      </w:r>
    </w:p>
    <w:p w14:paraId="042CCC2B" w14:textId="77777777"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t>Russell, S. &amp; Norvig, P. (2021) </w:t>
      </w:r>
      <w:r w:rsidRPr="00FF257A">
        <w:rPr>
          <w:rFonts w:ascii="Arial" w:hAnsi="Arial" w:cs="Arial"/>
          <w:i/>
          <w:iCs/>
          <w:sz w:val="24"/>
          <w:szCs w:val="24"/>
        </w:rPr>
        <w:t>Artificial Intelligence: A Modern Approach</w:t>
      </w:r>
      <w:r w:rsidRPr="00FF257A">
        <w:rPr>
          <w:rFonts w:ascii="Arial" w:hAnsi="Arial" w:cs="Arial"/>
          <w:sz w:val="24"/>
          <w:szCs w:val="24"/>
        </w:rPr>
        <w:t>. Pearson.</w:t>
      </w:r>
    </w:p>
    <w:p w14:paraId="6BC8244D" w14:textId="5C9E4499" w:rsidR="00FF257A" w:rsidRPr="00FF257A" w:rsidRDefault="00FF257A" w:rsidP="00FF257A">
      <w:pPr>
        <w:spacing w:line="480" w:lineRule="auto"/>
        <w:rPr>
          <w:rFonts w:ascii="Arial" w:hAnsi="Arial" w:cs="Arial"/>
          <w:sz w:val="24"/>
          <w:szCs w:val="24"/>
        </w:rPr>
      </w:pPr>
      <w:r w:rsidRPr="00FF257A">
        <w:rPr>
          <w:rFonts w:ascii="Arial" w:hAnsi="Arial" w:cs="Arial"/>
          <w:sz w:val="24"/>
          <w:szCs w:val="24"/>
        </w:rPr>
        <w:br/>
      </w:r>
    </w:p>
    <w:p w14:paraId="00FDF1EF" w14:textId="77777777" w:rsidR="005C05DD" w:rsidRPr="00FF257A" w:rsidRDefault="005C05DD" w:rsidP="00FF257A">
      <w:pPr>
        <w:spacing w:line="480" w:lineRule="auto"/>
        <w:rPr>
          <w:rFonts w:ascii="Arial" w:hAnsi="Arial" w:cs="Arial"/>
          <w:sz w:val="24"/>
          <w:szCs w:val="24"/>
        </w:rPr>
      </w:pPr>
    </w:p>
    <w:sectPr w:rsidR="005C05DD" w:rsidRPr="00FF2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25F"/>
    <w:multiLevelType w:val="multilevel"/>
    <w:tmpl w:val="F8D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59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57A"/>
    <w:rsid w:val="001A0829"/>
    <w:rsid w:val="005C05DD"/>
    <w:rsid w:val="007E3588"/>
    <w:rsid w:val="00EB08C9"/>
    <w:rsid w:val="00FF2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C219"/>
  <w15:chartTrackingRefBased/>
  <w15:docId w15:val="{7E355B68-07DD-4B92-B4C1-603B7DEC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57A"/>
    <w:rPr>
      <w:rFonts w:eastAsiaTheme="majorEastAsia" w:cstheme="majorBidi"/>
      <w:color w:val="272727" w:themeColor="text1" w:themeTint="D8"/>
    </w:rPr>
  </w:style>
  <w:style w:type="paragraph" w:styleId="Title">
    <w:name w:val="Title"/>
    <w:basedOn w:val="Normal"/>
    <w:next w:val="Normal"/>
    <w:link w:val="TitleChar"/>
    <w:uiPriority w:val="10"/>
    <w:qFormat/>
    <w:rsid w:val="00FF2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57A"/>
    <w:pPr>
      <w:spacing w:before="160"/>
      <w:jc w:val="center"/>
    </w:pPr>
    <w:rPr>
      <w:i/>
      <w:iCs/>
      <w:color w:val="404040" w:themeColor="text1" w:themeTint="BF"/>
    </w:rPr>
  </w:style>
  <w:style w:type="character" w:customStyle="1" w:styleId="QuoteChar">
    <w:name w:val="Quote Char"/>
    <w:basedOn w:val="DefaultParagraphFont"/>
    <w:link w:val="Quote"/>
    <w:uiPriority w:val="29"/>
    <w:rsid w:val="00FF257A"/>
    <w:rPr>
      <w:i/>
      <w:iCs/>
      <w:color w:val="404040" w:themeColor="text1" w:themeTint="BF"/>
    </w:rPr>
  </w:style>
  <w:style w:type="paragraph" w:styleId="ListParagraph">
    <w:name w:val="List Paragraph"/>
    <w:basedOn w:val="Normal"/>
    <w:uiPriority w:val="34"/>
    <w:qFormat/>
    <w:rsid w:val="00FF257A"/>
    <w:pPr>
      <w:ind w:left="720"/>
      <w:contextualSpacing/>
    </w:pPr>
  </w:style>
  <w:style w:type="character" w:styleId="IntenseEmphasis">
    <w:name w:val="Intense Emphasis"/>
    <w:basedOn w:val="DefaultParagraphFont"/>
    <w:uiPriority w:val="21"/>
    <w:qFormat/>
    <w:rsid w:val="00FF257A"/>
    <w:rPr>
      <w:i/>
      <w:iCs/>
      <w:color w:val="0F4761" w:themeColor="accent1" w:themeShade="BF"/>
    </w:rPr>
  </w:style>
  <w:style w:type="paragraph" w:styleId="IntenseQuote">
    <w:name w:val="Intense Quote"/>
    <w:basedOn w:val="Normal"/>
    <w:next w:val="Normal"/>
    <w:link w:val="IntenseQuoteChar"/>
    <w:uiPriority w:val="30"/>
    <w:qFormat/>
    <w:rsid w:val="00FF2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57A"/>
    <w:rPr>
      <w:i/>
      <w:iCs/>
      <w:color w:val="0F4761" w:themeColor="accent1" w:themeShade="BF"/>
    </w:rPr>
  </w:style>
  <w:style w:type="character" w:styleId="IntenseReference">
    <w:name w:val="Intense Reference"/>
    <w:basedOn w:val="DefaultParagraphFont"/>
    <w:uiPriority w:val="32"/>
    <w:qFormat/>
    <w:rsid w:val="00FF257A"/>
    <w:rPr>
      <w:b/>
      <w:bCs/>
      <w:smallCaps/>
      <w:color w:val="0F4761" w:themeColor="accent1" w:themeShade="BF"/>
      <w:spacing w:val="5"/>
    </w:rPr>
  </w:style>
  <w:style w:type="character" w:styleId="Hyperlink">
    <w:name w:val="Hyperlink"/>
    <w:basedOn w:val="DefaultParagraphFont"/>
    <w:uiPriority w:val="99"/>
    <w:unhideWhenUsed/>
    <w:rsid w:val="00FF257A"/>
    <w:rPr>
      <w:color w:val="467886" w:themeColor="hyperlink"/>
      <w:u w:val="single"/>
    </w:rPr>
  </w:style>
  <w:style w:type="character" w:styleId="UnresolvedMention">
    <w:name w:val="Unresolved Mention"/>
    <w:basedOn w:val="DefaultParagraphFont"/>
    <w:uiPriority w:val="99"/>
    <w:semiHidden/>
    <w:unhideWhenUsed/>
    <w:rsid w:val="00FF2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y-course.co.uk/user/view.php?id=34136&amp;course=152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Bankole</dc:creator>
  <cp:keywords/>
  <dc:description/>
  <cp:lastModifiedBy>Edward Bankole</cp:lastModifiedBy>
  <cp:revision>1</cp:revision>
  <dcterms:created xsi:type="dcterms:W3CDTF">2026-09-10T10:32:00Z</dcterms:created>
  <dcterms:modified xsi:type="dcterms:W3CDTF">2026-09-10T10:34:00Z</dcterms:modified>
</cp:coreProperties>
</file>