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F" w:rsidRPr="00D10B01" w:rsidRDefault="00D10B01" w:rsidP="00A568C7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proofErr w:type="spellStart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>MongoDB</w:t>
      </w:r>
      <w:proofErr w:type="spellEnd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 : </w:t>
      </w:r>
      <w:r w:rsidR="00A568C7">
        <w:rPr>
          <w:rFonts w:asciiTheme="majorBidi" w:hAnsiTheme="majorBidi" w:cstheme="majorBidi"/>
          <w:b/>
          <w:bCs/>
          <w:sz w:val="28"/>
          <w:szCs w:val="28"/>
          <w:lang w:val="fr-FR"/>
        </w:rPr>
        <w:t>Principes de base</w:t>
      </w:r>
      <w:bookmarkStart w:id="0" w:name="_GoBack"/>
      <w:bookmarkEnd w:id="0"/>
    </w:p>
    <w:p w:rsidR="00EE0085" w:rsidRPr="00D10B01" w:rsidRDefault="003910DF" w:rsidP="003910D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Se connecter à la base de données</w:t>
      </w:r>
    </w:p>
    <w:p w:rsidR="00265741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Avant de se connecter, il faut tout d’abord démarrer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. Si vous avez installé le Service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dans les Services Windows,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sera démarré automatiquement. Sinon, vous avez à accéder le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repertoire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qui contient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et accédez « mongod.exe ». </w:t>
      </w:r>
    </w:p>
    <w:p w:rsidR="00265741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se connecter, accédez « mongo.exe » dans le même répertoire. Par default, vous serez connectés à la base de données « test ». </w:t>
      </w:r>
    </w:p>
    <w:p w:rsidR="00265741" w:rsidRPr="00265741" w:rsidRDefault="00265741" w:rsidP="0026574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265741">
        <w:rPr>
          <w:rFonts w:asciiTheme="majorBidi" w:hAnsiTheme="majorBidi" w:cstheme="majorBidi"/>
          <w:b/>
          <w:bCs/>
          <w:sz w:val="24"/>
          <w:szCs w:val="24"/>
          <w:lang w:val="fr-FR"/>
        </w:rPr>
        <w:t>Sélectionner et ajouter une base de données</w:t>
      </w:r>
    </w:p>
    <w:p w:rsidR="003910DF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savoir à quelle base de données vous êtes connectés dans un moment donné, il suffit d’exécuter la commande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265741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41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afficher la liste des bases de données, exécutez la commande « show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dbs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265741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41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La console affiche « local » puisque nous sommes connectés à la base de données « test » qui est par default la base de données locale.</w:t>
      </w:r>
    </w:p>
    <w:p w:rsidR="00265741" w:rsidRDefault="00265741" w:rsidP="007D5E7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</w:t>
      </w:r>
      <w:r w:rsidR="007D5E76">
        <w:rPr>
          <w:rFonts w:asciiTheme="majorBidi" w:hAnsiTheme="majorBidi" w:cstheme="majorBidi"/>
          <w:sz w:val="24"/>
          <w:szCs w:val="24"/>
          <w:lang w:val="fr-FR"/>
        </w:rPr>
        <w:t>sélectionner une base de données existante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ou ajouter un</w:t>
      </w:r>
      <w:r w:rsidR="007D5E76">
        <w:rPr>
          <w:rFonts w:asciiTheme="majorBidi" w:hAnsiTheme="majorBidi" w:cstheme="majorBidi"/>
          <w:sz w:val="24"/>
          <w:szCs w:val="24"/>
          <w:lang w:val="fr-FR"/>
        </w:rPr>
        <w:t xml:space="preserve">e nouvelle base de données, exécuter la commande « use » suivie du nom de la base de données. Si la base de données existe déjà, elle sera sélectionnée, sinon, une nouvelle base de données sera générée et sélectionnée. </w:t>
      </w:r>
      <w:r w:rsidR="007D5E76">
        <w:rPr>
          <w:rFonts w:asciiTheme="majorBidi" w:hAnsiTheme="majorBidi" w:cstheme="majorBidi"/>
          <w:sz w:val="24"/>
          <w:szCs w:val="24"/>
          <w:lang w:val="fr-FR"/>
        </w:rPr>
        <w:lastRenderedPageBreak/>
        <w:t>Maintenant, on va ajouter une nouvelle base de données « </w:t>
      </w:r>
      <w:proofErr w:type="spellStart"/>
      <w:r w:rsidR="007D5E76"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 w:rsidR="007D5E76">
        <w:rPr>
          <w:rFonts w:asciiTheme="majorBidi" w:hAnsiTheme="majorBidi" w:cstheme="majorBidi"/>
          <w:sz w:val="24"/>
          <w:szCs w:val="24"/>
          <w:lang w:val="fr-FR"/>
        </w:rPr>
        <w:t xml:space="preserve"> » en exécutant la commande « use </w:t>
      </w:r>
      <w:proofErr w:type="spellStart"/>
      <w:r w:rsidR="007D5E76"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 w:rsidR="007D5E76"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7D5E76" w:rsidRDefault="007D5E76" w:rsidP="007D5E7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76" w:rsidRDefault="007D5E76" w:rsidP="007D5E7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Si maintenant on exécute la commande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», la base de données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ne sera pas affichée parmi les bases de données existantes.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ne va pas créer la base de données jusqu’à ce qu’on ajoute des données à elle. </w:t>
      </w:r>
    </w:p>
    <w:p w:rsidR="007D5E76" w:rsidRPr="007D5E76" w:rsidRDefault="007D5E76" w:rsidP="007D5E7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7D5E76">
        <w:rPr>
          <w:rFonts w:asciiTheme="majorBidi" w:hAnsiTheme="majorBidi" w:cstheme="majorBidi"/>
          <w:b/>
          <w:bCs/>
          <w:sz w:val="24"/>
          <w:szCs w:val="24"/>
          <w:lang w:val="fr-FR"/>
        </w:rPr>
        <w:t>Créer une Collection et ajouter des Documents</w:t>
      </w:r>
    </w:p>
    <w:p w:rsidR="003157CF" w:rsidRDefault="003157CF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Maintenant on va ajouter des documents dans une collection qu’on va l’appeler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test</w:t>
      </w:r>
      <w:r w:rsidR="003C2F4D">
        <w:rPr>
          <w:rFonts w:asciiTheme="majorBidi" w:hAnsiTheme="majorBidi" w:cstheme="majorBidi"/>
          <w:sz w:val="24"/>
          <w:szCs w:val="24"/>
          <w:lang w:val="fr-FR"/>
        </w:rPr>
        <w:t>D</w:t>
      </w:r>
      <w:r>
        <w:rPr>
          <w:rFonts w:asciiTheme="majorBidi" w:hAnsiTheme="majorBidi" w:cstheme="majorBidi"/>
          <w:sz w:val="24"/>
          <w:szCs w:val="24"/>
          <w:lang w:val="fr-FR"/>
        </w:rPr>
        <w:t>ata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pour faire partir de la base de données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qu’on a ajouté avant.</w:t>
      </w:r>
    </w:p>
    <w:p w:rsidR="007D5E76" w:rsidRDefault="003157CF" w:rsidP="003157CF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On ne va pas ajouter une collection avant d’insérer des données, puisque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va ajouter implicitement la collection quand on va l’utiliser pour la première fois. De même, puisque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utilise des schémas dynamiques, on n’a pas besoin de préciser la structure des documents qu’on va ajouter.</w:t>
      </w:r>
    </w:p>
    <w:p w:rsidR="003157CF" w:rsidRDefault="003157CF" w:rsidP="003157CF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commencer, exécutez la commande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pour s’assurer que vous êtes connectés à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». Sinon, exécutez la commande « use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3C2F4D" w:rsidRDefault="003157CF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Maintenant en utilisant des opérations Java Script, on va ajouter des documents. En </w:t>
      </w:r>
      <w:r w:rsidR="007D0E8A">
        <w:rPr>
          <w:rFonts w:asciiTheme="majorBidi" w:hAnsiTheme="majorBidi" w:cstheme="majorBidi"/>
          <w:sz w:val="24"/>
          <w:szCs w:val="24"/>
          <w:lang w:val="fr-FR"/>
        </w:rPr>
        <w:t>exécutant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l’opération « </w:t>
      </w:r>
      <w:r w:rsidR="007D0E8A">
        <w:rPr>
          <w:rFonts w:asciiTheme="majorBidi" w:hAnsiTheme="majorBidi" w:cstheme="majorBidi"/>
          <w:sz w:val="24"/>
          <w:szCs w:val="24"/>
          <w:lang w:val="fr-FR"/>
        </w:rPr>
        <w:t>course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= 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 xml:space="preserve">{ </w:t>
      </w:r>
      <w:r w:rsidR="007D0E8A">
        <w:rPr>
          <w:rFonts w:asciiTheme="majorBidi" w:hAnsiTheme="majorBidi" w:cstheme="majorBidi"/>
          <w:sz w:val="24"/>
          <w:szCs w:val="24"/>
          <w:lang w:val="fr-FR"/>
        </w:rPr>
        <w:t>code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 :  </w:t>
      </w:r>
      <w:r w:rsidRPr="003157CF">
        <w:rPr>
          <w:rFonts w:asciiTheme="majorBidi" w:hAnsiTheme="majorBidi" w:cstheme="majorBidi"/>
          <w:sz w:val="24"/>
          <w:szCs w:val="24"/>
          <w:lang w:val="fr-FR"/>
        </w:rPr>
        <w:t>"</w:t>
      </w:r>
      <w:r w:rsidR="007D0E8A">
        <w:rPr>
          <w:rFonts w:asciiTheme="majorBidi" w:hAnsiTheme="majorBidi" w:cstheme="majorBidi"/>
          <w:sz w:val="24"/>
          <w:szCs w:val="24"/>
          <w:lang w:val="fr-FR"/>
        </w:rPr>
        <w:t>SMB214</w:t>
      </w:r>
      <w:r w:rsidRPr="003157CF">
        <w:rPr>
          <w:rFonts w:asciiTheme="majorBidi" w:hAnsiTheme="majorBidi" w:cstheme="majorBidi"/>
          <w:sz w:val="24"/>
          <w:szCs w:val="24"/>
          <w:lang w:val="fr-FR"/>
        </w:rPr>
        <w:t>"</w:t>
      </w:r>
      <w:r>
        <w:rPr>
          <w:rFonts w:asciiTheme="majorBidi" w:hAnsiTheme="majorBidi" w:cstheme="majorBidi"/>
          <w:sz w:val="24"/>
          <w:szCs w:val="24"/>
          <w:lang w:val="fr-FR"/>
        </w:rPr>
        <w:t> } »</w:t>
      </w:r>
      <w:r w:rsidR="007D0E8A">
        <w:rPr>
          <w:rFonts w:asciiTheme="majorBidi" w:hAnsiTheme="majorBidi" w:cstheme="majorBidi"/>
          <w:sz w:val="24"/>
          <w:szCs w:val="24"/>
          <w:lang w:val="fr-FR"/>
        </w:rPr>
        <w:t>, on va créer un document qui s’appelle « course » avec une clé « code » qui a une valeur « SMB214 ». Ensuite, on ajoute un document « </w:t>
      </w:r>
      <w:proofErr w:type="spellStart"/>
      <w:r w:rsidR="00147F0B">
        <w:rPr>
          <w:rFonts w:asciiTheme="majorBidi" w:hAnsiTheme="majorBidi" w:cstheme="majorBidi"/>
          <w:sz w:val="24"/>
          <w:szCs w:val="24"/>
          <w:lang w:val="fr-FR"/>
        </w:rPr>
        <w:t>university</w:t>
      </w:r>
      <w:proofErr w:type="spellEnd"/>
      <w:r w:rsidR="007D0E8A">
        <w:rPr>
          <w:rFonts w:asciiTheme="majorBidi" w:hAnsiTheme="majorBidi" w:cstheme="majorBidi"/>
          <w:sz w:val="24"/>
          <w:szCs w:val="24"/>
          <w:lang w:val="fr-FR"/>
        </w:rPr>
        <w:t> »</w:t>
      </w:r>
      <w:r w:rsidR="00147F0B">
        <w:rPr>
          <w:rFonts w:asciiTheme="majorBidi" w:hAnsiTheme="majorBidi" w:cstheme="majorBidi"/>
          <w:sz w:val="24"/>
          <w:szCs w:val="24"/>
          <w:lang w:val="fr-FR"/>
        </w:rPr>
        <w:t xml:space="preserve"> ayant une clé « </w:t>
      </w:r>
      <w:proofErr w:type="spellStart"/>
      <w:r w:rsidR="00147F0B">
        <w:rPr>
          <w:rFonts w:asciiTheme="majorBidi" w:hAnsiTheme="majorBidi" w:cstheme="majorBidi"/>
          <w:sz w:val="24"/>
          <w:szCs w:val="24"/>
          <w:lang w:val="fr-FR"/>
        </w:rPr>
        <w:t>name</w:t>
      </w:r>
      <w:proofErr w:type="spellEnd"/>
      <w:r w:rsidR="00147F0B">
        <w:rPr>
          <w:rFonts w:asciiTheme="majorBidi" w:hAnsiTheme="majorBidi" w:cstheme="majorBidi"/>
          <w:sz w:val="24"/>
          <w:szCs w:val="24"/>
          <w:lang w:val="fr-FR"/>
        </w:rPr>
        <w:t> » et sa valeur « ISAE » et une autre clé « </w:t>
      </w:r>
      <w:proofErr w:type="spellStart"/>
      <w:r w:rsidR="00147F0B">
        <w:rPr>
          <w:rFonts w:asciiTheme="majorBidi" w:hAnsiTheme="majorBidi" w:cstheme="majorBidi"/>
          <w:sz w:val="24"/>
          <w:szCs w:val="24"/>
          <w:lang w:val="fr-FR"/>
        </w:rPr>
        <w:t>address</w:t>
      </w:r>
      <w:proofErr w:type="spellEnd"/>
      <w:r w:rsidR="00147F0B">
        <w:rPr>
          <w:rFonts w:asciiTheme="majorBidi" w:hAnsiTheme="majorBidi" w:cstheme="majorBidi"/>
          <w:sz w:val="24"/>
          <w:szCs w:val="24"/>
          <w:lang w:val="fr-FR"/>
        </w:rPr>
        <w:t> » et sa valeur « </w:t>
      </w:r>
      <w:proofErr w:type="spellStart"/>
      <w:r w:rsidR="00147F0B">
        <w:rPr>
          <w:rFonts w:asciiTheme="majorBidi" w:hAnsiTheme="majorBidi" w:cstheme="majorBidi"/>
          <w:sz w:val="24"/>
          <w:szCs w:val="24"/>
          <w:lang w:val="fr-FR"/>
        </w:rPr>
        <w:t>Beirut</w:t>
      </w:r>
      <w:proofErr w:type="spellEnd"/>
      <w:r w:rsidR="00147F0B">
        <w:rPr>
          <w:rFonts w:asciiTheme="majorBidi" w:hAnsiTheme="majorBidi" w:cstheme="majorBidi"/>
          <w:sz w:val="24"/>
          <w:szCs w:val="24"/>
          <w:lang w:val="fr-FR"/>
        </w:rPr>
        <w:t xml:space="preserve"> » en </w:t>
      </w:r>
      <w:proofErr w:type="spellStart"/>
      <w:r w:rsidR="00147F0B">
        <w:rPr>
          <w:rFonts w:asciiTheme="majorBidi" w:hAnsiTheme="majorBidi" w:cstheme="majorBidi"/>
          <w:sz w:val="24"/>
          <w:szCs w:val="24"/>
          <w:lang w:val="fr-FR"/>
        </w:rPr>
        <w:t>executant</w:t>
      </w:r>
      <w:proofErr w:type="spellEnd"/>
      <w:r w:rsidR="00147F0B">
        <w:rPr>
          <w:rFonts w:asciiTheme="majorBidi" w:hAnsiTheme="majorBidi" w:cstheme="majorBidi"/>
          <w:sz w:val="24"/>
          <w:szCs w:val="24"/>
          <w:lang w:val="fr-FR"/>
        </w:rPr>
        <w:t xml:space="preserve"> l’opération « </w:t>
      </w:r>
      <w:proofErr w:type="spellStart"/>
      <w:r w:rsidR="00147F0B">
        <w:rPr>
          <w:rFonts w:asciiTheme="majorBidi" w:hAnsiTheme="majorBidi" w:cstheme="majorBidi"/>
          <w:sz w:val="24"/>
          <w:szCs w:val="24"/>
          <w:lang w:val="fr-FR"/>
        </w:rPr>
        <w:t>university</w:t>
      </w:r>
      <w:proofErr w:type="spellEnd"/>
      <w:r w:rsidR="00147F0B">
        <w:rPr>
          <w:rFonts w:asciiTheme="majorBidi" w:hAnsiTheme="majorBidi" w:cstheme="majorBidi"/>
          <w:sz w:val="24"/>
          <w:szCs w:val="24"/>
          <w:lang w:val="fr-FR"/>
        </w:rPr>
        <w:t xml:space="preserve"> = </w:t>
      </w:r>
      <w:proofErr w:type="gramStart"/>
      <w:r w:rsidR="00147F0B">
        <w:rPr>
          <w:rFonts w:asciiTheme="majorBidi" w:hAnsiTheme="majorBidi" w:cstheme="majorBidi"/>
          <w:sz w:val="24"/>
          <w:szCs w:val="24"/>
          <w:lang w:val="fr-FR"/>
        </w:rPr>
        <w:t xml:space="preserve">{ </w:t>
      </w:r>
      <w:proofErr w:type="spellStart"/>
      <w:r w:rsidR="00147F0B">
        <w:rPr>
          <w:rFonts w:asciiTheme="majorBidi" w:hAnsiTheme="majorBidi" w:cstheme="majorBidi"/>
          <w:sz w:val="24"/>
          <w:szCs w:val="24"/>
          <w:lang w:val="fr-FR"/>
        </w:rPr>
        <w:t>name</w:t>
      </w:r>
      <w:proofErr w:type="spellEnd"/>
      <w:proofErr w:type="gramEnd"/>
      <w:r w:rsidR="00147F0B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="00147F0B" w:rsidRPr="003157CF">
        <w:rPr>
          <w:rFonts w:asciiTheme="majorBidi" w:hAnsiTheme="majorBidi" w:cstheme="majorBidi"/>
          <w:sz w:val="24"/>
          <w:szCs w:val="24"/>
          <w:lang w:val="fr-FR"/>
        </w:rPr>
        <w:t>"</w:t>
      </w:r>
      <w:r w:rsidR="00147F0B">
        <w:rPr>
          <w:rFonts w:asciiTheme="majorBidi" w:hAnsiTheme="majorBidi" w:cstheme="majorBidi"/>
          <w:sz w:val="24"/>
          <w:szCs w:val="24"/>
          <w:lang w:val="fr-FR"/>
        </w:rPr>
        <w:t>ISAE</w:t>
      </w:r>
      <w:r w:rsidR="00147F0B" w:rsidRPr="003157CF">
        <w:rPr>
          <w:rFonts w:asciiTheme="majorBidi" w:hAnsiTheme="majorBidi" w:cstheme="majorBidi"/>
          <w:sz w:val="24"/>
          <w:szCs w:val="24"/>
          <w:lang w:val="fr-FR"/>
        </w:rPr>
        <w:t>"</w:t>
      </w:r>
      <w:r w:rsidR="003C2F4D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3C2F4D">
        <w:rPr>
          <w:rFonts w:asciiTheme="majorBidi" w:hAnsiTheme="majorBidi" w:cstheme="majorBidi"/>
          <w:sz w:val="24"/>
          <w:szCs w:val="24"/>
          <w:lang w:val="fr-FR"/>
        </w:rPr>
        <w:t>address</w:t>
      </w:r>
      <w:proofErr w:type="spellEnd"/>
      <w:r w:rsidR="003C2F4D">
        <w:rPr>
          <w:rFonts w:asciiTheme="majorBidi" w:hAnsiTheme="majorBidi" w:cstheme="majorBidi"/>
          <w:sz w:val="24"/>
          <w:szCs w:val="24"/>
          <w:lang w:val="fr-FR"/>
        </w:rPr>
        <w:t xml:space="preserve"> : </w:t>
      </w:r>
      <w:r w:rsidR="003C2F4D" w:rsidRPr="003157CF">
        <w:rPr>
          <w:rFonts w:asciiTheme="majorBidi" w:hAnsiTheme="majorBidi" w:cstheme="majorBidi"/>
          <w:sz w:val="24"/>
          <w:szCs w:val="24"/>
          <w:lang w:val="fr-FR"/>
        </w:rPr>
        <w:t>"</w:t>
      </w:r>
      <w:proofErr w:type="spellStart"/>
      <w:r w:rsidR="003C2F4D">
        <w:rPr>
          <w:rFonts w:asciiTheme="majorBidi" w:hAnsiTheme="majorBidi" w:cstheme="majorBidi"/>
          <w:sz w:val="24"/>
          <w:szCs w:val="24"/>
          <w:lang w:val="fr-FR"/>
        </w:rPr>
        <w:t>Beirut</w:t>
      </w:r>
      <w:proofErr w:type="spellEnd"/>
      <w:r w:rsidR="003C2F4D" w:rsidRPr="003157CF">
        <w:rPr>
          <w:rFonts w:asciiTheme="majorBidi" w:hAnsiTheme="majorBidi" w:cstheme="majorBidi"/>
          <w:sz w:val="24"/>
          <w:szCs w:val="24"/>
          <w:lang w:val="fr-FR"/>
        </w:rPr>
        <w:t>"</w:t>
      </w:r>
      <w:r w:rsidR="003C2F4D">
        <w:rPr>
          <w:rFonts w:asciiTheme="majorBidi" w:hAnsiTheme="majorBidi" w:cstheme="majorBidi"/>
          <w:sz w:val="24"/>
          <w:szCs w:val="24"/>
          <w:lang w:val="fr-FR"/>
        </w:rPr>
        <w:t xml:space="preserve"> } ».</w:t>
      </w:r>
    </w:p>
    <w:p w:rsidR="003C2F4D" w:rsidRDefault="003C2F4D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4D" w:rsidRDefault="003C2F4D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Maintenant on va insérer les documents « course » et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university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dans une collection qu’on va appeler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testData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en exécutant les opérations suivantes : «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db.testData.insert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course ) » et «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db.testData.insert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university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) ». </w:t>
      </w:r>
    </w:p>
    <w:p w:rsidR="00B21554" w:rsidRDefault="00B21554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407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CF" w:rsidRDefault="007D0E8A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En ajoutant </w:t>
      </w:r>
      <w:r w:rsidR="003C2F4D">
        <w:rPr>
          <w:rFonts w:asciiTheme="majorBidi" w:hAnsiTheme="majorBidi" w:cstheme="majorBidi"/>
          <w:sz w:val="24"/>
          <w:szCs w:val="24"/>
          <w:lang w:val="fr-FR"/>
        </w:rPr>
        <w:t>le premier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document,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va ajouter la base de données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et la collection </w:t>
      </w:r>
      <w:r w:rsidR="003C2F4D">
        <w:rPr>
          <w:rFonts w:asciiTheme="majorBidi" w:hAnsiTheme="majorBidi" w:cstheme="majorBidi"/>
          <w:sz w:val="24"/>
          <w:szCs w:val="24"/>
          <w:lang w:val="fr-FR"/>
        </w:rPr>
        <w:t>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test</w:t>
      </w:r>
      <w:r w:rsidR="003C2F4D">
        <w:rPr>
          <w:rFonts w:asciiTheme="majorBidi" w:hAnsiTheme="majorBidi" w:cstheme="majorBidi"/>
          <w:sz w:val="24"/>
          <w:szCs w:val="24"/>
          <w:lang w:val="fr-FR"/>
        </w:rPr>
        <w:t>D</w:t>
      </w:r>
      <w:r>
        <w:rPr>
          <w:rFonts w:asciiTheme="majorBidi" w:hAnsiTheme="majorBidi" w:cstheme="majorBidi"/>
          <w:sz w:val="24"/>
          <w:szCs w:val="24"/>
          <w:lang w:val="fr-FR"/>
        </w:rPr>
        <w:t>ata</w:t>
      </w:r>
      <w:proofErr w:type="spellEnd"/>
      <w:r w:rsidR="003C2F4D">
        <w:rPr>
          <w:rFonts w:asciiTheme="majorBidi" w:hAnsiTheme="majorBidi" w:cstheme="majorBidi"/>
          <w:sz w:val="24"/>
          <w:szCs w:val="24"/>
          <w:lang w:val="fr-FR"/>
        </w:rPr>
        <w:t> »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B21554" w:rsidRDefault="00B21554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s’assurer que la base de données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a été créée on exécute la commande 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 xml:space="preserve">« show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dbs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B21554" w:rsidRDefault="00B21554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4075" cy="79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54" w:rsidRDefault="00B21554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s’assurer que la collection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testData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a été créée on exécute la commande </w:t>
      </w:r>
      <w:r>
        <w:rPr>
          <w:rFonts w:asciiTheme="majorBidi" w:hAnsiTheme="majorBidi" w:cstheme="majorBidi"/>
          <w:sz w:val="24"/>
          <w:szCs w:val="24"/>
          <w:lang w:val="fr-FR"/>
        </w:rPr>
        <w:br/>
        <w:t>« show collections ».</w:t>
      </w:r>
    </w:p>
    <w:p w:rsidR="00B21554" w:rsidRDefault="00B21554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407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D0" w:rsidRDefault="00F375D0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En exécutant cette commande,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va afficher seulement les collections qui appartiennent à la base de données sélectionnée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mydb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 Ainsi, en plus de la collection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testData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qu’on a ajouté,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ajoute une collection pour gérer les indexes.</w:t>
      </w:r>
    </w:p>
    <w:p w:rsidR="00A85BA0" w:rsidRDefault="00A85BA0" w:rsidP="00A85BA0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s’assurer que les deux documents qu’on a ajouté existent dans la collection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testData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on exécute une requête sur la collection en utilisant la méthode «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find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 ». La requête est la suivante : «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db.testData.find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 ».</w:t>
      </w:r>
    </w:p>
    <w:p w:rsidR="00A85BA0" w:rsidRDefault="00A85BA0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A0" w:rsidRPr="007D5E76" w:rsidRDefault="001230CC" w:rsidP="00A568C7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affiche le contenu des deux documents. Si vous remarquez, chaque document a un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ObjectId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avec une valeur unique.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a donc créé implicitement les attributs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ObjectId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avant d’insérer les documents dans la base de données.</w:t>
      </w:r>
    </w:p>
    <w:sectPr w:rsidR="00A85BA0" w:rsidRPr="007D5E7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23" w:rsidRDefault="00756F23" w:rsidP="005A0D6F">
      <w:pPr>
        <w:spacing w:after="0" w:line="240" w:lineRule="auto"/>
      </w:pPr>
      <w:r>
        <w:separator/>
      </w:r>
    </w:p>
  </w:endnote>
  <w:endnote w:type="continuationSeparator" w:id="0">
    <w:p w:rsidR="00756F23" w:rsidRDefault="00756F23" w:rsidP="005A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021675"/>
      <w:docPartObj>
        <w:docPartGallery w:val="Page Numbers (Bottom of Page)"/>
        <w:docPartUnique/>
      </w:docPartObj>
    </w:sdtPr>
    <w:sdtEndPr/>
    <w:sdtContent>
      <w:p w:rsidR="005A0D6F" w:rsidRDefault="00756F23" w:rsidP="005A0D6F">
        <w:pPr>
          <w:pStyle w:val="Footer"/>
          <w:ind w:firstLine="720"/>
          <w:jc w:val="center"/>
        </w:pPr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5A0D6F">
              <w:t xml:space="preserve">Page </w:t>
            </w:r>
            <w:r w:rsidR="005A0D6F">
              <w:rPr>
                <w:b/>
                <w:bCs/>
                <w:sz w:val="24"/>
                <w:szCs w:val="24"/>
              </w:rPr>
              <w:fldChar w:fldCharType="begin"/>
            </w:r>
            <w:r w:rsidR="005A0D6F">
              <w:rPr>
                <w:b/>
                <w:bCs/>
              </w:rPr>
              <w:instrText xml:space="preserve"> PAGE </w:instrText>
            </w:r>
            <w:r w:rsidR="005A0D6F">
              <w:rPr>
                <w:b/>
                <w:bCs/>
                <w:sz w:val="24"/>
                <w:szCs w:val="24"/>
              </w:rPr>
              <w:fldChar w:fldCharType="separate"/>
            </w:r>
            <w:r w:rsidR="00A568C7">
              <w:rPr>
                <w:b/>
                <w:bCs/>
                <w:noProof/>
              </w:rPr>
              <w:t>1</w:t>
            </w:r>
            <w:r w:rsidR="005A0D6F">
              <w:rPr>
                <w:b/>
                <w:bCs/>
                <w:sz w:val="24"/>
                <w:szCs w:val="24"/>
              </w:rPr>
              <w:fldChar w:fldCharType="end"/>
            </w:r>
            <w:r w:rsidR="005A0D6F">
              <w:t xml:space="preserve"> / </w:t>
            </w:r>
            <w:r w:rsidR="005A0D6F">
              <w:rPr>
                <w:b/>
                <w:bCs/>
                <w:sz w:val="24"/>
                <w:szCs w:val="24"/>
              </w:rPr>
              <w:fldChar w:fldCharType="begin"/>
            </w:r>
            <w:r w:rsidR="005A0D6F">
              <w:rPr>
                <w:b/>
                <w:bCs/>
              </w:rPr>
              <w:instrText xml:space="preserve"> NUMPAGES  </w:instrText>
            </w:r>
            <w:r w:rsidR="005A0D6F">
              <w:rPr>
                <w:b/>
                <w:bCs/>
                <w:sz w:val="24"/>
                <w:szCs w:val="24"/>
              </w:rPr>
              <w:fldChar w:fldCharType="separate"/>
            </w:r>
            <w:r w:rsidR="00A568C7">
              <w:rPr>
                <w:b/>
                <w:bCs/>
                <w:noProof/>
              </w:rPr>
              <w:t>4</w:t>
            </w:r>
            <w:r w:rsidR="005A0D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5A0D6F" w:rsidRDefault="005A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23" w:rsidRDefault="00756F23" w:rsidP="005A0D6F">
      <w:pPr>
        <w:spacing w:after="0" w:line="240" w:lineRule="auto"/>
      </w:pPr>
      <w:r>
        <w:separator/>
      </w:r>
    </w:p>
  </w:footnote>
  <w:footnote w:type="continuationSeparator" w:id="0">
    <w:p w:rsidR="00756F23" w:rsidRDefault="00756F23" w:rsidP="005A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6F" w:rsidRPr="005A0D6F" w:rsidRDefault="005A0D6F" w:rsidP="005A0D6F">
    <w:pPr>
      <w:pStyle w:val="Header"/>
      <w:rPr>
        <w:rFonts w:asciiTheme="majorBidi" w:hAnsiTheme="majorBidi" w:cstheme="majorBidi"/>
      </w:rPr>
    </w:pPr>
    <w:r w:rsidRPr="005A0D6F">
      <w:rPr>
        <w:rFonts w:asciiTheme="majorBidi" w:hAnsiTheme="majorBidi" w:cstheme="majorBidi"/>
      </w:rPr>
      <w:t>ISAE-SMB214</w:t>
    </w:r>
    <w:r w:rsidRPr="005A0D6F">
      <w:rPr>
        <w:rFonts w:asciiTheme="majorBidi" w:hAnsiTheme="majorBidi" w:cstheme="majorBidi"/>
      </w:rPr>
      <w:tab/>
    </w:r>
    <w:proofErr w:type="spellStart"/>
    <w:r w:rsidR="00D10B01">
      <w:rPr>
        <w:rFonts w:asciiTheme="majorBidi" w:hAnsiTheme="majorBidi" w:cstheme="majorBidi"/>
      </w:rPr>
      <w:t>MongoDB</w:t>
    </w:r>
    <w:proofErr w:type="spellEnd"/>
    <w:r w:rsidRPr="005A0D6F">
      <w:rPr>
        <w:rFonts w:asciiTheme="majorBidi" w:hAnsiTheme="majorBidi" w:cstheme="majorBidi"/>
      </w:rPr>
      <w:tab/>
      <w:t xml:space="preserve">Eddy </w:t>
    </w:r>
    <w:proofErr w:type="spellStart"/>
    <w:r w:rsidRPr="005A0D6F">
      <w:rPr>
        <w:rFonts w:asciiTheme="majorBidi" w:hAnsiTheme="majorBidi" w:cstheme="majorBidi"/>
      </w:rPr>
      <w:t>Ghabach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51F"/>
    <w:multiLevelType w:val="hybridMultilevel"/>
    <w:tmpl w:val="D9B0E368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035D0"/>
    <w:multiLevelType w:val="hybridMultilevel"/>
    <w:tmpl w:val="70803F54"/>
    <w:lvl w:ilvl="0" w:tplc="1838A5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6A1D19"/>
    <w:multiLevelType w:val="hybridMultilevel"/>
    <w:tmpl w:val="F47E1E82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04814"/>
    <w:multiLevelType w:val="hybridMultilevel"/>
    <w:tmpl w:val="CEA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D2DB3"/>
    <w:multiLevelType w:val="multilevel"/>
    <w:tmpl w:val="88ACD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36"/>
    <w:rsid w:val="001230CC"/>
    <w:rsid w:val="00147F0B"/>
    <w:rsid w:val="00265741"/>
    <w:rsid w:val="002C10E5"/>
    <w:rsid w:val="002C1D9A"/>
    <w:rsid w:val="003157CF"/>
    <w:rsid w:val="003910DF"/>
    <w:rsid w:val="003C2F4D"/>
    <w:rsid w:val="004421B8"/>
    <w:rsid w:val="00473A58"/>
    <w:rsid w:val="004B6DF9"/>
    <w:rsid w:val="005A0D6F"/>
    <w:rsid w:val="006F1BA1"/>
    <w:rsid w:val="007070F0"/>
    <w:rsid w:val="00756F23"/>
    <w:rsid w:val="007D0E8A"/>
    <w:rsid w:val="007D5E76"/>
    <w:rsid w:val="008069A4"/>
    <w:rsid w:val="00896EA3"/>
    <w:rsid w:val="008D6CEE"/>
    <w:rsid w:val="00930E40"/>
    <w:rsid w:val="00A568C7"/>
    <w:rsid w:val="00A85BA0"/>
    <w:rsid w:val="00B21554"/>
    <w:rsid w:val="00BB71A7"/>
    <w:rsid w:val="00C74336"/>
    <w:rsid w:val="00D10B01"/>
    <w:rsid w:val="00D72C5F"/>
    <w:rsid w:val="00E027B6"/>
    <w:rsid w:val="00EE0085"/>
    <w:rsid w:val="00F375D0"/>
    <w:rsid w:val="00F468A8"/>
    <w:rsid w:val="00F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Eddy Ghabach</cp:lastModifiedBy>
  <cp:revision>13</cp:revision>
  <dcterms:created xsi:type="dcterms:W3CDTF">2014-02-27T05:35:00Z</dcterms:created>
  <dcterms:modified xsi:type="dcterms:W3CDTF">2014-02-27T16:18:00Z</dcterms:modified>
</cp:coreProperties>
</file>