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1">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Project 3: PGP and User Authentication</w:t>
      </w:r>
    </w:p>
    <w:p w:rsidR="00000000" w:rsidDel="00000000" w:rsidP="00000000" w:rsidRDefault="00000000" w:rsidRPr="00000000" w14:paraId="00000006">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TCSS 431: Network Security</w:t>
      </w:r>
    </w:p>
    <w:p w:rsidR="00000000" w:rsidDel="00000000" w:rsidP="00000000" w:rsidRDefault="00000000" w:rsidRPr="00000000" w14:paraId="00000009">
      <w:pPr>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Professor Wei Cheng</w:t>
      </w:r>
    </w:p>
    <w:p w:rsidR="00000000" w:rsidDel="00000000" w:rsidP="00000000" w:rsidRDefault="00000000" w:rsidRPr="00000000" w14:paraId="0000000A">
      <w:pPr>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By Eduard Klimenko &amp; Kyle Beveridge</w:t>
      </w:r>
    </w:p>
    <w:p w:rsidR="00000000" w:rsidDel="00000000" w:rsidP="00000000" w:rsidRDefault="00000000" w:rsidRPr="00000000" w14:paraId="0000000B">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2.1) 1.1      Install GnuPG</w:t>
      </w:r>
      <w:r w:rsidDel="00000000" w:rsidR="00000000" w:rsidRPr="00000000">
        <w:rPr>
          <w:rFonts w:ascii="Arial Unicode MS" w:cs="Arial Unicode MS" w:eastAsia="Arial Unicode MS" w:hAnsi="Arial Unicode MS"/>
          <w:b w:val="1"/>
          <w:color w:val="ff0000"/>
          <w:sz w:val="24"/>
          <w:szCs w:val="24"/>
          <w:rtl w:val="0"/>
        </w:rPr>
        <w:t xml:space="preserve">（1 point）</w:t>
      </w:r>
    </w:p>
    <w:p w:rsidR="00000000" w:rsidDel="00000000" w:rsidP="00000000" w:rsidRDefault="00000000" w:rsidRPr="00000000" w14:paraId="0000002E">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4902200"/>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0">
      <w:pPr>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2.2.0) </w:t>
      </w:r>
      <w:r w:rsidDel="00000000" w:rsidR="00000000" w:rsidRPr="00000000">
        <w:rPr>
          <w:rFonts w:ascii="Verdana" w:cs="Verdana" w:eastAsia="Verdana" w:hAnsi="Verdana"/>
          <w:b w:val="1"/>
          <w:color w:val="333333"/>
          <w:sz w:val="24"/>
          <w:szCs w:val="24"/>
          <w:rtl w:val="0"/>
        </w:rPr>
        <w:t xml:space="preserve">Type the following key pair to generate a PGP key pair:</w:t>
      </w:r>
      <w:r w:rsidDel="00000000" w:rsidR="00000000" w:rsidRPr="00000000">
        <w:rPr>
          <w:rFonts w:ascii="Arial Unicode MS" w:cs="Arial Unicode MS" w:eastAsia="Arial Unicode MS" w:hAnsi="Arial Unicode MS"/>
          <w:b w:val="1"/>
          <w:color w:val="ff0000"/>
          <w:sz w:val="24"/>
          <w:szCs w:val="24"/>
          <w:rtl w:val="0"/>
        </w:rPr>
        <w:t xml:space="preserve"> （3 points）</w:t>
      </w:r>
      <w:r w:rsidDel="00000000" w:rsidR="00000000" w:rsidRPr="00000000">
        <w:rPr>
          <w:rtl w:val="0"/>
        </w:rPr>
      </w:r>
    </w:p>
    <w:p w:rsidR="00000000" w:rsidDel="00000000" w:rsidP="00000000" w:rsidRDefault="00000000" w:rsidRPr="00000000" w14:paraId="00000031">
      <w:pPr>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53340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33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2.2.1) Which folder contains the newly generated key pair?</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3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390900" cy="409575"/>
            <wp:effectExtent b="0" l="0" r="0" t="0"/>
            <wp:docPr id="7"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3390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5">
      <w:pPr>
        <w:spacing w:line="240" w:lineRule="auto"/>
        <w:rPr>
          <w:rFonts w:ascii="Verdana" w:cs="Verdana" w:eastAsia="Verdana" w:hAnsi="Verdana"/>
          <w:b w:val="1"/>
          <w:color w:val="ff0000"/>
          <w:sz w:val="24"/>
          <w:szCs w:val="24"/>
          <w:highlight w:val="white"/>
        </w:rPr>
      </w:pPr>
      <w:r w:rsidDel="00000000" w:rsidR="00000000" w:rsidRPr="00000000">
        <w:rPr>
          <w:rFonts w:ascii="Verdana" w:cs="Verdana" w:eastAsia="Verdana" w:hAnsi="Verdana"/>
          <w:b w:val="1"/>
          <w:sz w:val="24"/>
          <w:szCs w:val="24"/>
          <w:rtl w:val="0"/>
        </w:rPr>
        <w:t xml:space="preserve">2.3.1) </w:t>
      </w:r>
      <w:r w:rsidDel="00000000" w:rsidR="00000000" w:rsidRPr="00000000">
        <w:rPr>
          <w:rFonts w:ascii="Verdana" w:cs="Verdana" w:eastAsia="Verdana" w:hAnsi="Verdana"/>
          <w:b w:val="1"/>
          <w:color w:val="333333"/>
          <w:sz w:val="24"/>
          <w:szCs w:val="24"/>
          <w:highlight w:val="white"/>
          <w:rtl w:val="0"/>
        </w:rPr>
        <w:t xml:space="preserve">After all that setup, we can start signing and verifying documents. Signing a document to prove its authenticity is very simple with GPG2. You only need to provide your private key’s passphrase. Assume you have a file called</w:t>
      </w:r>
      <w:r w:rsidDel="00000000" w:rsidR="00000000" w:rsidRPr="00000000">
        <w:rPr>
          <w:rFonts w:ascii="Verdana" w:cs="Verdana" w:eastAsia="Verdana" w:hAnsi="Verdana"/>
          <w:b w:val="1"/>
          <w:sz w:val="24"/>
          <w:szCs w:val="24"/>
          <w:highlight w:val="white"/>
          <w:rtl w:val="0"/>
        </w:rPr>
        <w:t xml:space="preserve"> </w:t>
      </w:r>
      <w:r w:rsidDel="00000000" w:rsidR="00000000" w:rsidRPr="00000000">
        <w:rPr>
          <w:rFonts w:ascii="Verdana" w:cs="Verdana" w:eastAsia="Verdana" w:hAnsi="Verdana"/>
          <w:b w:val="1"/>
          <w:color w:val="333333"/>
          <w:sz w:val="24"/>
          <w:szCs w:val="24"/>
          <w:highlight w:val="white"/>
          <w:rtl w:val="0"/>
        </w:rPr>
        <w:t xml:space="preserve">document.txt</w:t>
      </w:r>
      <w:r w:rsidDel="00000000" w:rsidR="00000000" w:rsidRPr="00000000">
        <w:rPr>
          <w:rFonts w:ascii="Verdana" w:cs="Verdana" w:eastAsia="Verdana" w:hAnsi="Verdana"/>
          <w:b w:val="1"/>
          <w:sz w:val="24"/>
          <w:szCs w:val="24"/>
          <w:highlight w:val="white"/>
          <w:rtl w:val="0"/>
        </w:rPr>
        <w:t xml:space="preserve">. </w:t>
      </w:r>
      <w:r w:rsidDel="00000000" w:rsidR="00000000" w:rsidRPr="00000000">
        <w:rPr>
          <w:rFonts w:ascii="Verdana" w:cs="Verdana" w:eastAsia="Verdana" w:hAnsi="Verdana"/>
          <w:b w:val="1"/>
          <w:color w:val="333333"/>
          <w:sz w:val="24"/>
          <w:szCs w:val="24"/>
          <w:highlight w:val="white"/>
          <w:rtl w:val="0"/>
        </w:rPr>
        <w:t xml:space="preserve">To sign a document, just run:</w:t>
      </w:r>
      <w:r w:rsidDel="00000000" w:rsidR="00000000" w:rsidRPr="00000000">
        <w:rPr>
          <w:rFonts w:ascii="Arial Unicode MS" w:cs="Arial Unicode MS" w:eastAsia="Arial Unicode MS" w:hAnsi="Arial Unicode MS"/>
          <w:b w:val="1"/>
          <w:color w:val="ff0000"/>
          <w:sz w:val="24"/>
          <w:szCs w:val="24"/>
          <w:highlight w:val="white"/>
          <w:rtl w:val="0"/>
        </w:rPr>
        <w:t xml:space="preserve"> （2 points）</w:t>
      </w:r>
    </w:p>
    <w:p w:rsidR="00000000" w:rsidDel="00000000" w:rsidP="00000000" w:rsidRDefault="00000000" w:rsidRPr="00000000" w14:paraId="00000036">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29125" cy="523875"/>
            <wp:effectExtent b="0" l="0" r="0" t="0"/>
            <wp:docPr id="2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4291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8">
      <w:pPr>
        <w:spacing w:line="240" w:lineRule="auto"/>
        <w:rPr>
          <w:rFonts w:ascii="Verdana" w:cs="Verdana" w:eastAsia="Verdana" w:hAnsi="Verdana"/>
          <w:b w:val="1"/>
          <w:color w:val="ff0000"/>
          <w:sz w:val="24"/>
          <w:szCs w:val="24"/>
          <w:highlight w:val="white"/>
        </w:rPr>
      </w:pPr>
      <w:r w:rsidDel="00000000" w:rsidR="00000000" w:rsidRPr="00000000">
        <w:rPr>
          <w:rFonts w:ascii="Verdana" w:cs="Verdana" w:eastAsia="Verdana" w:hAnsi="Verdana"/>
          <w:b w:val="1"/>
          <w:sz w:val="24"/>
          <w:szCs w:val="24"/>
          <w:rtl w:val="0"/>
        </w:rPr>
        <w:t xml:space="preserve">2.3.2) </w:t>
      </w:r>
      <w:r w:rsidDel="00000000" w:rsidR="00000000" w:rsidRPr="00000000">
        <w:rPr>
          <w:rFonts w:ascii="Verdana" w:cs="Verdana" w:eastAsia="Verdana" w:hAnsi="Verdana"/>
          <w:b w:val="1"/>
          <w:color w:val="333333"/>
          <w:sz w:val="24"/>
          <w:szCs w:val="24"/>
          <w:highlight w:val="white"/>
          <w:rtl w:val="0"/>
        </w:rPr>
        <w:t xml:space="preserve">You can also pass in --armor, if you need plaintext output. This will create a file called document.txt.gpg or document.txt.asc, depending on whether or not you armor the output. To verify a signature, just run:</w:t>
      </w:r>
      <w:r w:rsidDel="00000000" w:rsidR="00000000" w:rsidRPr="00000000">
        <w:rPr>
          <w:rFonts w:ascii="Arial Unicode MS" w:cs="Arial Unicode MS" w:eastAsia="Arial Unicode MS" w:hAnsi="Arial Unicode MS"/>
          <w:b w:val="1"/>
          <w:color w:val="ff0000"/>
          <w:sz w:val="24"/>
          <w:szCs w:val="24"/>
          <w:highlight w:val="white"/>
          <w:rtl w:val="0"/>
        </w:rPr>
        <w:t xml:space="preserve"> （2 points）</w:t>
      </w:r>
    </w:p>
    <w:p w:rsidR="00000000" w:rsidDel="00000000" w:rsidP="00000000" w:rsidRDefault="00000000" w:rsidRPr="00000000" w14:paraId="00000039">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508000"/>
            <wp:effectExtent b="0" l="0" r="0" t="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2.4.0) </w:t>
      </w:r>
      <w:r w:rsidDel="00000000" w:rsidR="00000000" w:rsidRPr="00000000">
        <w:rPr>
          <w:rFonts w:ascii="Verdana" w:cs="Verdana" w:eastAsia="Verdana" w:hAnsi="Verdana"/>
          <w:b w:val="1"/>
          <w:i w:val="1"/>
          <w:sz w:val="24"/>
          <w:szCs w:val="24"/>
          <w:rtl w:val="0"/>
        </w:rPr>
        <w:t xml:space="preserve">gpg2  --export  -a KEYID &gt; pgp_pub_key.asc</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3C">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34075" cy="161925"/>
            <wp:effectExtent b="0" l="0" r="0" t="0"/>
            <wp:docPr id="4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340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E">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2.4.1) What is option to extract the private key?</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3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92100"/>
            <wp:effectExtent b="0" l="0" r="0" t="0"/>
            <wp:docPr id="32"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spacing w:line="240" w:lineRule="auto"/>
        <w:rPr>
          <w:rFonts w:ascii="Microsoft Yahei" w:cs="Microsoft Yahei" w:eastAsia="Microsoft Yahei" w:hAnsi="Microsoft Yahei"/>
          <w:b w:val="1"/>
          <w:color w:val="ff0000"/>
          <w:sz w:val="24"/>
          <w:szCs w:val="24"/>
        </w:rPr>
      </w:pPr>
      <w:r w:rsidDel="00000000" w:rsidR="00000000" w:rsidRPr="00000000">
        <w:rPr>
          <w:rFonts w:ascii="Times New Roman" w:cs="Times New Roman" w:eastAsia="Times New Roman" w:hAnsi="Times New Roman"/>
          <w:b w:val="1"/>
          <w:i w:val="1"/>
          <w:sz w:val="24"/>
          <w:szCs w:val="24"/>
          <w:rtl w:val="0"/>
        </w:rPr>
        <w:t xml:space="preserve">gpg2 --import  pgp_pub_key.asc</w:t>
      </w:r>
      <w:r w:rsidDel="00000000" w:rsidR="00000000" w:rsidRPr="00000000">
        <w:rPr>
          <w:rFonts w:ascii="SimSun" w:cs="SimSun" w:eastAsia="SimSun" w:hAnsi="SimSun"/>
          <w:b w:val="1"/>
          <w:color w:val="ff0000"/>
          <w:sz w:val="24"/>
          <w:szCs w:val="24"/>
          <w:rtl w:val="0"/>
        </w:rPr>
        <w:t xml:space="preserve">（</w:t>
      </w:r>
      <w:r w:rsidDel="00000000" w:rsidR="00000000" w:rsidRPr="00000000">
        <w:rPr>
          <w:rFonts w:ascii="Verdana" w:cs="Verdana" w:eastAsia="Verdana" w:hAnsi="Verdana"/>
          <w:b w:val="1"/>
          <w:color w:val="ff0000"/>
          <w:sz w:val="24"/>
          <w:szCs w:val="24"/>
          <w:rtl w:val="0"/>
        </w:rPr>
        <w:t xml:space="preserve">2 points</w:t>
      </w:r>
      <w:r w:rsidDel="00000000" w:rsidR="00000000" w:rsidRPr="00000000">
        <w:rPr>
          <w:rFonts w:ascii="Microsoft Yahei" w:cs="Microsoft Yahei" w:eastAsia="Microsoft Yahei" w:hAnsi="Microsoft Yahei"/>
          <w:b w:val="1"/>
          <w:color w:val="ff0000"/>
          <w:sz w:val="24"/>
          <w:szCs w:val="24"/>
          <w:rtl w:val="0"/>
        </w:rPr>
        <w:t xml:space="preserve">）</w:t>
      </w:r>
    </w:p>
    <w:p w:rsidR="00000000" w:rsidDel="00000000" w:rsidP="00000000" w:rsidRDefault="00000000" w:rsidRPr="00000000" w14:paraId="00000042">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9652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4">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5">
      <w:pPr>
        <w:spacing w:line="240" w:lineRule="auto"/>
        <w:jc w:val="both"/>
        <w:rPr>
          <w:rFonts w:ascii="Verdana" w:cs="Verdana" w:eastAsia="Verdana" w:hAnsi="Verdana"/>
          <w:b w:val="1"/>
          <w:color w:val="ff0000"/>
          <w:sz w:val="24"/>
          <w:szCs w:val="24"/>
          <w:highlight w:val="white"/>
        </w:rPr>
      </w:pPr>
      <w:r w:rsidDel="00000000" w:rsidR="00000000" w:rsidRPr="00000000">
        <w:rPr>
          <w:rFonts w:ascii="Verdana" w:cs="Verdana" w:eastAsia="Verdana" w:hAnsi="Verdana"/>
          <w:b w:val="1"/>
          <w:color w:val="333333"/>
          <w:sz w:val="24"/>
          <w:szCs w:val="24"/>
          <w:highlight w:val="white"/>
          <w:rtl w:val="0"/>
        </w:rPr>
        <w:t xml:space="preserve">If you have a file called document.txt on your client that you’d like to encrypt, just run:</w:t>
      </w:r>
      <w:r w:rsidDel="00000000" w:rsidR="00000000" w:rsidRPr="00000000">
        <w:rPr>
          <w:rFonts w:ascii="Arial Unicode MS" w:cs="Arial Unicode MS" w:eastAsia="Arial Unicode MS" w:hAnsi="Arial Unicode MS"/>
          <w:b w:val="1"/>
          <w:color w:val="ff0000"/>
          <w:sz w:val="24"/>
          <w:szCs w:val="24"/>
          <w:highlight w:val="white"/>
          <w:rtl w:val="0"/>
        </w:rPr>
        <w:t xml:space="preserve"> （1 point）</w:t>
      </w:r>
    </w:p>
    <w:p w:rsidR="00000000" w:rsidDel="00000000" w:rsidP="00000000" w:rsidRDefault="00000000" w:rsidRPr="00000000" w14:paraId="00000046">
      <w:pPr>
        <w:spacing w:line="240" w:lineRule="auto"/>
        <w:jc w:val="both"/>
        <w:rPr>
          <w:rFonts w:ascii="Verdana" w:cs="Verdana" w:eastAsia="Verdana" w:hAnsi="Verdana"/>
          <w:b w:val="1"/>
          <w:sz w:val="24"/>
          <w:szCs w:val="24"/>
          <w:highlight w:val="white"/>
        </w:rPr>
      </w:pPr>
      <w:r w:rsidDel="00000000" w:rsidR="00000000" w:rsidRPr="00000000">
        <w:rPr>
          <w:rFonts w:ascii="Verdana" w:cs="Verdana" w:eastAsia="Verdana" w:hAnsi="Verdana"/>
          <w:b w:val="1"/>
          <w:color w:val="333333"/>
          <w:sz w:val="24"/>
          <w:szCs w:val="24"/>
          <w:highlight w:val="white"/>
          <w:rtl w:val="0"/>
        </w:rPr>
        <w:t xml:space="preserve">You’ll be prompted to enter the user IDs to whom you’re sending the encrypted document:</w:t>
      </w:r>
      <w:r w:rsidDel="00000000" w:rsidR="00000000" w:rsidRPr="00000000">
        <w:rPr>
          <w:rFonts w:ascii="Arial Unicode MS" w:cs="Arial Unicode MS" w:eastAsia="Arial Unicode MS" w:hAnsi="Arial Unicode MS"/>
          <w:b w:val="1"/>
          <w:color w:val="ff0000"/>
          <w:sz w:val="24"/>
          <w:szCs w:val="24"/>
          <w:highlight w:val="white"/>
          <w:rtl w:val="0"/>
        </w:rPr>
        <w:t xml:space="preserve"> （2 point）</w:t>
      </w:r>
      <w:r w:rsidDel="00000000" w:rsidR="00000000" w:rsidRPr="00000000">
        <w:rPr>
          <w:rtl w:val="0"/>
        </w:rPr>
      </w:r>
    </w:p>
    <w:p w:rsidR="00000000" w:rsidDel="00000000" w:rsidP="00000000" w:rsidRDefault="00000000" w:rsidRPr="00000000" w14:paraId="0000004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530600"/>
            <wp:effectExtent b="0" l="0" r="0" t="0"/>
            <wp:docPr id="3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both"/>
        <w:rPr>
          <w:rFonts w:ascii="Verdana" w:cs="Verdana" w:eastAsia="Verdana" w:hAnsi="Verdana"/>
          <w:b w:val="1"/>
          <w:color w:val="ff0000"/>
          <w:sz w:val="24"/>
          <w:szCs w:val="24"/>
          <w:highlight w:val="white"/>
        </w:rPr>
      </w:pPr>
      <w:r w:rsidDel="00000000" w:rsidR="00000000" w:rsidRPr="00000000">
        <w:rPr>
          <w:rtl w:val="0"/>
        </w:rPr>
      </w:r>
    </w:p>
    <w:p w:rsidR="00000000" w:rsidDel="00000000" w:rsidP="00000000" w:rsidRDefault="00000000" w:rsidRPr="00000000" w14:paraId="00000049">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Verdana" w:cs="Verdana" w:eastAsia="Verdana" w:hAnsi="Verdana"/>
          <w:b w:val="1"/>
          <w:color w:val="ff0000"/>
          <w:sz w:val="24"/>
          <w:szCs w:val="24"/>
          <w:highlight w:val="white"/>
        </w:rPr>
      </w:pPr>
      <w:r w:rsidDel="00000000" w:rsidR="00000000" w:rsidRPr="00000000">
        <w:rPr>
          <w:rFonts w:ascii="Verdana" w:cs="Verdana" w:eastAsia="Verdana" w:hAnsi="Verdana"/>
          <w:b w:val="1"/>
          <w:color w:val="333333"/>
          <w:sz w:val="24"/>
          <w:szCs w:val="24"/>
          <w:highlight w:val="white"/>
          <w:rtl w:val="0"/>
        </w:rPr>
        <w:t xml:space="preserve">Go back to FC server, to decrypt the transferred document, you can just run:</w:t>
      </w:r>
      <w:r w:rsidDel="00000000" w:rsidR="00000000" w:rsidRPr="00000000">
        <w:rPr>
          <w:rFonts w:ascii="Arial Unicode MS" w:cs="Arial Unicode MS" w:eastAsia="Arial Unicode MS" w:hAnsi="Arial Unicode MS"/>
          <w:b w:val="1"/>
          <w:color w:val="ff0000"/>
          <w:sz w:val="24"/>
          <w:szCs w:val="24"/>
          <w:highlight w:val="white"/>
          <w:rtl w:val="0"/>
        </w:rPr>
        <w:t xml:space="preserve"> （2 points）</w:t>
      </w:r>
    </w:p>
    <w:p w:rsidR="00000000" w:rsidDel="00000000" w:rsidP="00000000" w:rsidRDefault="00000000" w:rsidRPr="00000000" w14:paraId="0000004C">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168400"/>
            <wp:effectExtent b="0" l="0" r="0" t="0"/>
            <wp:docPr id="3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E">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2.4.2) Did the decrypted document match the original document on FC client?</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4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Yes, the decrypted version matched the original. Here is the original from client:</w:t>
      </w:r>
    </w:p>
    <w:p w:rsidR="00000000" w:rsidDel="00000000" w:rsidP="00000000" w:rsidRDefault="00000000" w:rsidRPr="00000000" w14:paraId="0000005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648075" cy="866775"/>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48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2.4.3) How to register your PGP keys?</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5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--send-keys KeyID’s --keyserver Server</w:t>
      </w:r>
    </w:p>
    <w:p w:rsidR="00000000" w:rsidDel="00000000" w:rsidP="00000000" w:rsidRDefault="00000000" w:rsidRPr="00000000" w14:paraId="00000054">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2.4.4) What is option to delete the PGP keys on your local machine?</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55">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Public key:</w:t>
      </w:r>
    </w:p>
    <w:p w:rsidR="00000000" w:rsidDel="00000000" w:rsidP="00000000" w:rsidRDefault="00000000" w:rsidRPr="00000000" w14:paraId="00000056">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--delete-key name</w:t>
      </w:r>
    </w:p>
    <w:p w:rsidR="00000000" w:rsidDel="00000000" w:rsidP="00000000" w:rsidRDefault="00000000" w:rsidRPr="00000000" w14:paraId="0000005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Secret key:</w:t>
      </w:r>
    </w:p>
    <w:p w:rsidR="00000000" w:rsidDel="00000000" w:rsidP="00000000" w:rsidRDefault="00000000" w:rsidRPr="00000000" w14:paraId="00000058">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--delete-secrete-key name</w:t>
      </w:r>
    </w:p>
    <w:p w:rsidR="00000000" w:rsidDel="00000000" w:rsidP="00000000" w:rsidRDefault="00000000" w:rsidRPr="00000000" w14:paraId="00000059">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 yum -y install john</w:t>
      </w:r>
      <w:r w:rsidDel="00000000" w:rsidR="00000000" w:rsidRPr="00000000">
        <w:rPr>
          <w:rFonts w:ascii="Arial Unicode MS" w:cs="Arial Unicode MS" w:eastAsia="Arial Unicode MS" w:hAnsi="Arial Unicode MS"/>
          <w:b w:val="1"/>
          <w:color w:val="ff0000"/>
          <w:sz w:val="24"/>
          <w:szCs w:val="24"/>
          <w:rtl w:val="0"/>
        </w:rPr>
        <w:t xml:space="preserve">（1 point）</w:t>
      </w:r>
    </w:p>
    <w:p w:rsidR="00000000" w:rsidDel="00000000" w:rsidP="00000000" w:rsidRDefault="00000000" w:rsidRPr="00000000" w14:paraId="0000005B">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3655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D">
      <w:pPr>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Create the following user accounts on your Fedora virtual machine using command line. The command to add a user is </w:t>
      </w:r>
      <w:r w:rsidDel="00000000" w:rsidR="00000000" w:rsidRPr="00000000">
        <w:rPr>
          <w:rFonts w:ascii="Verdana" w:cs="Verdana" w:eastAsia="Verdana" w:hAnsi="Verdana"/>
          <w:b w:val="1"/>
          <w:i w:val="1"/>
          <w:sz w:val="24"/>
          <w:szCs w:val="24"/>
          <w:rtl w:val="0"/>
        </w:rPr>
        <w:t xml:space="preserve">useradd</w:t>
      </w:r>
      <w:r w:rsidDel="00000000" w:rsidR="00000000" w:rsidRPr="00000000">
        <w:rPr>
          <w:rFonts w:ascii="Verdana" w:cs="Verdana" w:eastAsia="Verdana" w:hAnsi="Verdana"/>
          <w:b w:val="1"/>
          <w:sz w:val="24"/>
          <w:szCs w:val="24"/>
          <w:rtl w:val="0"/>
        </w:rPr>
        <w:t xml:space="preserve">. For example, you can useradd User1 to add User1.</w:t>
      </w:r>
    </w:p>
    <w:p w:rsidR="00000000" w:rsidDel="00000000" w:rsidP="00000000" w:rsidRDefault="00000000" w:rsidRPr="00000000" w14:paraId="0000005E">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The command to set a user’s password is </w:t>
      </w:r>
      <w:r w:rsidDel="00000000" w:rsidR="00000000" w:rsidRPr="00000000">
        <w:rPr>
          <w:rFonts w:ascii="Verdana" w:cs="Verdana" w:eastAsia="Verdana" w:hAnsi="Verdana"/>
          <w:b w:val="1"/>
          <w:i w:val="1"/>
          <w:sz w:val="24"/>
          <w:szCs w:val="24"/>
          <w:rtl w:val="0"/>
        </w:rPr>
        <w:t xml:space="preserve">passwd</w:t>
      </w:r>
      <w:r w:rsidDel="00000000" w:rsidR="00000000" w:rsidRPr="00000000">
        <w:rPr>
          <w:rFonts w:ascii="Verdana" w:cs="Verdana" w:eastAsia="Verdana" w:hAnsi="Verdana"/>
          <w:b w:val="1"/>
          <w:sz w:val="24"/>
          <w:szCs w:val="24"/>
          <w:rtl w:val="0"/>
        </w:rPr>
        <w:t xml:space="preserve">. For example, you can passwd User1 to set its password.</w:t>
      </w:r>
      <w:r w:rsidDel="00000000" w:rsidR="00000000" w:rsidRPr="00000000">
        <w:rPr>
          <w:rFonts w:ascii="Arial Unicode MS" w:cs="Arial Unicode MS" w:eastAsia="Arial Unicode MS" w:hAnsi="Arial Unicode MS"/>
          <w:b w:val="1"/>
          <w:color w:val="ff0000"/>
          <w:sz w:val="24"/>
          <w:szCs w:val="24"/>
          <w:rtl w:val="0"/>
        </w:rPr>
        <w:t xml:space="preserve"> （1 point）</w:t>
      </w:r>
    </w:p>
    <w:p w:rsidR="00000000" w:rsidDel="00000000" w:rsidP="00000000" w:rsidRDefault="00000000" w:rsidRPr="00000000" w14:paraId="0000005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5511800"/>
            <wp:effectExtent b="0" l="0" r="0" t="0"/>
            <wp:docPr id="1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1">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2">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3.2.1) Where are the usernames and encrypted passwords stored?</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6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They are stored in etc/shadow</w:t>
      </w:r>
    </w:p>
    <w:p w:rsidR="00000000" w:rsidDel="00000000" w:rsidP="00000000" w:rsidRDefault="00000000" w:rsidRPr="00000000" w14:paraId="0000006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4394200"/>
            <wp:effectExtent b="0" l="0" r="0" t="0"/>
            <wp:docPr id="34"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3.2.2) What are the differences between </w:t>
      </w:r>
      <w:r w:rsidDel="00000000" w:rsidR="00000000" w:rsidRPr="00000000">
        <w:rPr>
          <w:rFonts w:ascii="Verdana" w:cs="Verdana" w:eastAsia="Verdana" w:hAnsi="Verdana"/>
          <w:b w:val="1"/>
          <w:i w:val="1"/>
          <w:sz w:val="24"/>
          <w:szCs w:val="24"/>
          <w:rtl w:val="0"/>
        </w:rPr>
        <w:t xml:space="preserve">/etc/passwd</w:t>
      </w:r>
      <w:r w:rsidDel="00000000" w:rsidR="00000000" w:rsidRPr="00000000">
        <w:rPr>
          <w:rFonts w:ascii="Verdana" w:cs="Verdana" w:eastAsia="Verdana" w:hAnsi="Verdana"/>
          <w:b w:val="1"/>
          <w:sz w:val="24"/>
          <w:szCs w:val="24"/>
          <w:rtl w:val="0"/>
        </w:rPr>
        <w:t xml:space="preserve"> and</w:t>
      </w:r>
      <w:r w:rsidDel="00000000" w:rsidR="00000000" w:rsidRPr="00000000">
        <w:rPr>
          <w:rFonts w:ascii="Verdana" w:cs="Verdana" w:eastAsia="Verdana" w:hAnsi="Verdana"/>
          <w:b w:val="1"/>
          <w:i w:val="1"/>
          <w:sz w:val="24"/>
          <w:szCs w:val="24"/>
          <w:rtl w:val="0"/>
        </w:rPr>
        <w:t xml:space="preserve">/etc/shadow</w:t>
      </w:r>
      <w:r w:rsidDel="00000000" w:rsidR="00000000" w:rsidRPr="00000000">
        <w:rPr>
          <w:rFonts w:ascii="Verdana" w:cs="Verdana" w:eastAsia="Verdana" w:hAnsi="Verdana"/>
          <w:b w:val="1"/>
          <w:sz w:val="24"/>
          <w:szCs w:val="24"/>
          <w:rtl w:val="0"/>
        </w:rPr>
        <w:t xml:space="preserve">?Check the properties of these two files using the command </w:t>
      </w:r>
      <w:r w:rsidDel="00000000" w:rsidR="00000000" w:rsidRPr="00000000">
        <w:rPr>
          <w:rFonts w:ascii="Verdana" w:cs="Verdana" w:eastAsia="Verdana" w:hAnsi="Verdana"/>
          <w:b w:val="1"/>
          <w:i w:val="1"/>
          <w:sz w:val="24"/>
          <w:szCs w:val="24"/>
          <w:rtl w:val="0"/>
        </w:rPr>
        <w:t xml:space="preserve">ls -l filename</w:t>
      </w:r>
      <w:r w:rsidDel="00000000" w:rsidR="00000000" w:rsidRPr="00000000">
        <w:rPr>
          <w:rFonts w:ascii="Verdana" w:cs="Verdana" w:eastAsia="Verdana" w:hAnsi="Verdana"/>
          <w:b w:val="1"/>
          <w:sz w:val="24"/>
          <w:szCs w:val="24"/>
          <w:rtl w:val="0"/>
        </w:rPr>
        <w:t xml:space="preserve">. </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6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Passwd is more for storing account info, while shadow stores the actual passwords</w:t>
      </w:r>
    </w:p>
    <w:p w:rsidR="00000000" w:rsidDel="00000000" w:rsidP="00000000" w:rsidRDefault="00000000" w:rsidRPr="00000000" w14:paraId="00000068">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210050" cy="771525"/>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210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A">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3.2.3) Why are these two files setup this way?</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6B">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It is set up this way mostly due to legacy reasons. Passwords used to be stored in passwd, but eventually it was moved out to shadow, which is only readable by the root user. Passwd was kept around for compatability purposes, plus it stored account info</w:t>
      </w:r>
    </w:p>
    <w:p w:rsidR="00000000" w:rsidDel="00000000" w:rsidP="00000000" w:rsidRDefault="00000000" w:rsidRPr="00000000" w14:paraId="0000006C">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D">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Run John the Ripper on the shadow password file you just created.</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6E">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435100"/>
            <wp:effectExtent b="0" l="0" r="0" t="0"/>
            <wp:docPr id="3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0">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To display the cracked password</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71">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343400" cy="1600200"/>
            <wp:effectExtent b="0" l="0" r="0" t="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343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3">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3.3.1) Write down how many passwords has been cracked and what passwords they were.</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7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 passwords were cracked: root, my main user account, and users 1, 2, and 4</w:t>
      </w:r>
    </w:p>
    <w:p w:rsidR="00000000" w:rsidDel="00000000" w:rsidP="00000000" w:rsidRDefault="00000000" w:rsidRPr="00000000" w14:paraId="00000075">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3.3.2) Do you see any passwords that were just created on the FC machine?</w:t>
      </w:r>
      <w:r w:rsidDel="00000000" w:rsidR="00000000" w:rsidRPr="00000000">
        <w:rPr>
          <w:rFonts w:ascii="Arial Unicode MS" w:cs="Arial Unicode MS" w:eastAsia="Arial Unicode MS" w:hAnsi="Arial Unicode MS"/>
          <w:b w:val="1"/>
          <w:color w:val="ff0000"/>
          <w:sz w:val="24"/>
          <w:szCs w:val="24"/>
          <w:rtl w:val="0"/>
        </w:rPr>
        <w:t xml:space="preserve"> （2 points）</w:t>
      </w:r>
    </w:p>
    <w:p w:rsidR="00000000" w:rsidDel="00000000" w:rsidP="00000000" w:rsidRDefault="00000000" w:rsidRPr="00000000" w14:paraId="0000007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8636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24550" cy="1590675"/>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24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42900"/>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B">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We can tell the system to create users’ passwords in MD5 format. On </w:t>
      </w:r>
      <w:r w:rsidDel="00000000" w:rsidR="00000000" w:rsidRPr="00000000">
        <w:rPr>
          <w:rFonts w:ascii="Verdana" w:cs="Verdana" w:eastAsia="Verdana" w:hAnsi="Verdana"/>
          <w:b w:val="1"/>
          <w:sz w:val="24"/>
          <w:szCs w:val="24"/>
          <w:u w:val="single"/>
          <w:rtl w:val="0"/>
        </w:rPr>
        <w:t xml:space="preserve">another</w:t>
      </w:r>
      <w:r w:rsidDel="00000000" w:rsidR="00000000" w:rsidRPr="00000000">
        <w:rPr>
          <w:rFonts w:ascii="Verdana" w:cs="Verdana" w:eastAsia="Verdana" w:hAnsi="Verdana"/>
          <w:b w:val="1"/>
          <w:sz w:val="24"/>
          <w:szCs w:val="24"/>
          <w:rtl w:val="0"/>
        </w:rPr>
        <w:t xml:space="preserve"> Fedora VM, type the following commands.</w:t>
      </w:r>
      <w:r w:rsidDel="00000000" w:rsidR="00000000" w:rsidRPr="00000000">
        <w:rPr>
          <w:rFonts w:ascii="Arial Unicode MS" w:cs="Arial Unicode MS" w:eastAsia="Arial Unicode MS" w:hAnsi="Arial Unicode MS"/>
          <w:b w:val="1"/>
          <w:color w:val="ff0000"/>
          <w:sz w:val="24"/>
          <w:szCs w:val="24"/>
          <w:rtl w:val="0"/>
        </w:rPr>
        <w:t xml:space="preserve"> （2 point）</w:t>
      </w:r>
    </w:p>
    <w:p w:rsidR="00000000" w:rsidDel="00000000" w:rsidP="00000000" w:rsidRDefault="00000000" w:rsidRPr="00000000" w14:paraId="0000007C">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162550" cy="85725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62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E">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Repeat the steps in section 3.2 and 3.3.</w:t>
      </w:r>
      <w:r w:rsidDel="00000000" w:rsidR="00000000" w:rsidRPr="00000000">
        <w:rPr>
          <w:rFonts w:ascii="Arial Unicode MS" w:cs="Arial Unicode MS" w:eastAsia="Arial Unicode MS" w:hAnsi="Arial Unicode MS"/>
          <w:b w:val="1"/>
          <w:color w:val="ff0000"/>
          <w:sz w:val="24"/>
          <w:szCs w:val="24"/>
          <w:rtl w:val="0"/>
        </w:rPr>
        <w:t xml:space="preserve"> （6 points）</w:t>
      </w:r>
    </w:p>
    <w:p w:rsidR="00000000" w:rsidDel="00000000" w:rsidP="00000000" w:rsidRDefault="00000000" w:rsidRPr="00000000" w14:paraId="0000007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Making users:</w:t>
      </w:r>
    </w:p>
    <w:p w:rsidR="00000000" w:rsidDel="00000000" w:rsidP="00000000" w:rsidRDefault="00000000" w:rsidRPr="00000000" w14:paraId="0000008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419475" cy="123825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4194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733925" cy="4171950"/>
            <wp:effectExtent b="0" l="0" r="0" t="0"/>
            <wp:docPr id="3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7339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540000"/>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Cracking the passwords:</w:t>
      </w:r>
    </w:p>
    <w:p w:rsidR="00000000" w:rsidDel="00000000" w:rsidP="00000000" w:rsidRDefault="00000000" w:rsidRPr="00000000" w14:paraId="0000008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921000"/>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It was only able to crack 4 passwords this time, compared to 5 last time, even though the user account password was still password</w:t>
      </w:r>
    </w:p>
    <w:p w:rsidR="00000000" w:rsidDel="00000000" w:rsidP="00000000" w:rsidRDefault="00000000" w:rsidRPr="00000000" w14:paraId="00000086">
      <w:pPr>
        <w:pStyle w:val="Heading2"/>
        <w:keepNext w:val="0"/>
        <w:keepLines w:val="0"/>
        <w:spacing w:after="80" w:line="240" w:lineRule="auto"/>
        <w:rPr>
          <w:rFonts w:ascii="Verdana" w:cs="Verdana" w:eastAsia="Verdana" w:hAnsi="Verdana"/>
          <w:b w:val="1"/>
          <w:color w:val="ff0000"/>
          <w:sz w:val="24"/>
          <w:szCs w:val="24"/>
        </w:rPr>
      </w:pPr>
      <w:bookmarkStart w:colFirst="0" w:colLast="0" w:name="_2h01jbofzik0" w:id="0"/>
      <w:bookmarkEnd w:id="0"/>
      <w:r w:rsidDel="00000000" w:rsidR="00000000" w:rsidRPr="00000000">
        <w:rPr>
          <w:rFonts w:ascii="Verdana" w:cs="Verdana" w:eastAsia="Verdana" w:hAnsi="Verdana"/>
          <w:b w:val="1"/>
          <w:sz w:val="24"/>
          <w:szCs w:val="24"/>
          <w:rtl w:val="0"/>
        </w:rPr>
        <w:t xml:space="preserve">Disable the SELinux</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8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689100"/>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keepNext w:val="0"/>
        <w:keepLines w:val="0"/>
        <w:spacing w:before="280" w:line="240" w:lineRule="auto"/>
        <w:rPr>
          <w:rFonts w:ascii="Verdana" w:cs="Verdana" w:eastAsia="Verdana" w:hAnsi="Verdana"/>
          <w:b w:val="1"/>
          <w:color w:val="ff0000"/>
          <w:sz w:val="24"/>
          <w:szCs w:val="24"/>
        </w:rPr>
      </w:pPr>
      <w:bookmarkStart w:colFirst="0" w:colLast="0" w:name="_s2h9jolo2ift" w:id="1"/>
      <w:bookmarkEnd w:id="1"/>
      <w:r w:rsidDel="00000000" w:rsidR="00000000" w:rsidRPr="00000000">
        <w:rPr>
          <w:rFonts w:ascii="Verdana" w:cs="Verdana" w:eastAsia="Verdana" w:hAnsi="Verdana"/>
          <w:b w:val="1"/>
          <w:color w:val="000000"/>
          <w:sz w:val="24"/>
          <w:szCs w:val="24"/>
          <w:rtl w:val="0"/>
        </w:rPr>
        <w:t xml:space="preserve">Create a 2048 bit RSA key on your client VM as a regular user (e.g., student):</w:t>
      </w:r>
      <w:r w:rsidDel="00000000" w:rsidR="00000000" w:rsidRPr="00000000">
        <w:rPr>
          <w:rFonts w:ascii="Arial Unicode MS" w:cs="Arial Unicode MS" w:eastAsia="Arial Unicode MS" w:hAnsi="Arial Unicode MS"/>
          <w:b w:val="1"/>
          <w:color w:val="ff0000"/>
          <w:sz w:val="24"/>
          <w:szCs w:val="24"/>
          <w:rtl w:val="0"/>
        </w:rPr>
        <w:t xml:space="preserve">（5 points）</w:t>
      </w:r>
    </w:p>
    <w:p w:rsidR="00000000" w:rsidDel="00000000" w:rsidP="00000000" w:rsidRDefault="00000000" w:rsidRPr="00000000" w14:paraId="00000089">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429000"/>
            <wp:effectExtent b="0" l="0" r="0" t="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B">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You can view the public key by:</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8C">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104900"/>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E">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You can view the prive key by:</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8F">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581650" cy="5372100"/>
            <wp:effectExtent b="0" l="0" r="0" t="0"/>
            <wp:docPr id="2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5816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Transfer the /home/user/.ssh/id_rsa.pub file to the server you want to connect to.  You can use scp to copy.</w:t>
      </w:r>
      <w:r w:rsidDel="00000000" w:rsidR="00000000" w:rsidRPr="00000000">
        <w:rPr>
          <w:rFonts w:ascii="Arial Unicode MS" w:cs="Arial Unicode MS" w:eastAsia="Arial Unicode MS" w:hAnsi="Arial Unicode MS"/>
          <w:b w:val="1"/>
          <w:color w:val="ff0000"/>
          <w:sz w:val="24"/>
          <w:szCs w:val="24"/>
          <w:rtl w:val="0"/>
        </w:rPr>
        <w:t xml:space="preserve">（2 points）</w:t>
      </w:r>
      <w:r w:rsidDel="00000000" w:rsidR="00000000" w:rsidRPr="00000000">
        <w:rPr>
          <w:rtl w:val="0"/>
        </w:rPr>
      </w:r>
    </w:p>
    <w:p w:rsidR="00000000" w:rsidDel="00000000" w:rsidP="00000000" w:rsidRDefault="00000000" w:rsidRPr="00000000" w14:paraId="00000092">
      <w:pPr>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419100"/>
            <wp:effectExtent b="0" l="0" r="0" t="0"/>
            <wp:docPr id="1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94">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Concatenate the contents of id_rsa.pub to /home/user/.ssh/authorized_keys</w:t>
      </w:r>
      <w:r w:rsidDel="00000000" w:rsidR="00000000" w:rsidRPr="00000000">
        <w:rPr>
          <w:rFonts w:ascii="Arial Unicode MS" w:cs="Arial Unicode MS" w:eastAsia="Arial Unicode MS" w:hAnsi="Arial Unicode MS"/>
          <w:b w:val="1"/>
          <w:color w:val="ff0000"/>
          <w:sz w:val="24"/>
          <w:szCs w:val="24"/>
          <w:rtl w:val="0"/>
        </w:rPr>
        <w:t xml:space="preserve">（3 points）</w:t>
      </w:r>
    </w:p>
    <w:p w:rsidR="00000000" w:rsidDel="00000000" w:rsidP="00000000" w:rsidRDefault="00000000" w:rsidRPr="00000000" w14:paraId="00000095">
      <w:pPr>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96">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647700"/>
            <wp:effectExtent b="0" l="0" r="0" t="0"/>
            <wp:docPr id="3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Remove the public key file: </w:t>
      </w:r>
      <w:r w:rsidDel="00000000" w:rsidR="00000000" w:rsidRPr="00000000">
        <w:rPr>
          <w:rFonts w:ascii="Arial Unicode MS" w:cs="Arial Unicode MS" w:eastAsia="Arial Unicode MS" w:hAnsi="Arial Unicode MS"/>
          <w:b w:val="1"/>
          <w:color w:val="ff0000"/>
          <w:sz w:val="24"/>
          <w:szCs w:val="24"/>
          <w:rtl w:val="0"/>
        </w:rPr>
        <w:t xml:space="preserve">（1 point）</w:t>
      </w:r>
    </w:p>
    <w:p w:rsidR="00000000" w:rsidDel="00000000" w:rsidP="00000000" w:rsidRDefault="00000000" w:rsidRPr="00000000" w14:paraId="00000099">
      <w:pPr>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4286250" cy="266700"/>
            <wp:effectExtent b="0" l="0" r="0" t="0"/>
            <wp:docPr id="2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2862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B">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C">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Start the sshd service on the serevr:</w:t>
      </w:r>
      <w:r w:rsidDel="00000000" w:rsidR="00000000" w:rsidRPr="00000000">
        <w:rPr>
          <w:rFonts w:ascii="Arial Unicode MS" w:cs="Arial Unicode MS" w:eastAsia="Arial Unicode MS" w:hAnsi="Arial Unicode MS"/>
          <w:b w:val="1"/>
          <w:color w:val="ff0000"/>
          <w:sz w:val="24"/>
          <w:szCs w:val="24"/>
          <w:rtl w:val="0"/>
        </w:rPr>
        <w:t xml:space="preserve">（1 point）</w:t>
      </w:r>
    </w:p>
    <w:p w:rsidR="00000000" w:rsidDel="00000000" w:rsidP="00000000" w:rsidRDefault="00000000" w:rsidRPr="00000000" w14:paraId="0000009D">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95800" cy="371475"/>
            <wp:effectExtent b="0" l="0" r="0" t="0"/>
            <wp:docPr id="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4958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F">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Login to the client where you created the RSA key pairs. Try to connect to the server where you copied the public key to using the ssh command.</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A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It asks for a key password since i set up the key pair with a password</w:t>
      </w:r>
    </w:p>
    <w:p w:rsidR="00000000" w:rsidDel="00000000" w:rsidP="00000000" w:rsidRDefault="00000000" w:rsidRPr="00000000" w14:paraId="000000A1">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295775" cy="53340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2957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3">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You can see more information about what is happening by typing:</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A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819650" cy="6229350"/>
            <wp:effectExtent b="0" l="0" r="0" t="0"/>
            <wp:docPr id="39"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81965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6">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In addition, you can place the user’s public key into another user’s (e.g.,Instructor or root) .ssh directory. Test what will happen when you try to log in as another user. For example,</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A7">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Cant log in since the user’s public key isn’t on the server</w:t>
      </w:r>
    </w:p>
    <w:p w:rsidR="00000000" w:rsidDel="00000000" w:rsidP="00000000" w:rsidRDefault="00000000" w:rsidRPr="00000000" w14:paraId="000000A8">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57700" cy="1676400"/>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4577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A">
      <w:pPr>
        <w:spacing w:line="240" w:lineRule="auto"/>
        <w:rPr>
          <w:rFonts w:ascii="Verdana" w:cs="Verdana" w:eastAsia="Verdana" w:hAnsi="Verdana"/>
          <w:b w:val="1"/>
          <w:color w:val="ff0000"/>
          <w:sz w:val="24"/>
          <w:szCs w:val="24"/>
        </w:rPr>
      </w:pPr>
      <w:r w:rsidDel="00000000" w:rsidR="00000000" w:rsidRPr="00000000">
        <w:rPr>
          <w:rFonts w:ascii="Verdana" w:cs="Verdana" w:eastAsia="Verdana" w:hAnsi="Verdana"/>
          <w:b w:val="1"/>
          <w:sz w:val="24"/>
          <w:szCs w:val="24"/>
          <w:rtl w:val="0"/>
        </w:rPr>
        <w:t xml:space="preserve">4.4.1) What are the pros and cons of this type of authentication approach?</w:t>
      </w:r>
      <w:r w:rsidDel="00000000" w:rsidR="00000000" w:rsidRPr="00000000">
        <w:rPr>
          <w:rFonts w:ascii="Arial Unicode MS" w:cs="Arial Unicode MS" w:eastAsia="Arial Unicode MS" w:hAnsi="Arial Unicode MS"/>
          <w:b w:val="1"/>
          <w:color w:val="ff0000"/>
          <w:sz w:val="24"/>
          <w:szCs w:val="24"/>
          <w:rtl w:val="0"/>
        </w:rPr>
        <w:t xml:space="preserve">（2 points）</w:t>
      </w:r>
    </w:p>
    <w:p w:rsidR="00000000" w:rsidDel="00000000" w:rsidP="00000000" w:rsidRDefault="00000000" w:rsidRPr="00000000" w14:paraId="000000AB">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you didn’t use a password on your private key, it would be easier to log in to the server than without. However in this case, someone could steal your private key to get into the server, which would be easier than cracking a password in many cases</w:t>
      </w:r>
    </w:p>
    <w:p w:rsidR="00000000" w:rsidDel="00000000" w:rsidP="00000000" w:rsidRDefault="00000000" w:rsidRPr="00000000" w14:paraId="000000AC">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D">
      <w:pPr>
        <w:pStyle w:val="Heading2"/>
        <w:keepNext w:val="0"/>
        <w:keepLines w:val="0"/>
        <w:spacing w:after="80" w:line="240" w:lineRule="auto"/>
        <w:rPr>
          <w:rFonts w:ascii="Verdana" w:cs="Verdana" w:eastAsia="Verdana" w:hAnsi="Verdana"/>
          <w:b w:val="1"/>
          <w:color w:val="ff0000"/>
          <w:sz w:val="24"/>
          <w:szCs w:val="24"/>
        </w:rPr>
      </w:pPr>
      <w:bookmarkStart w:colFirst="0" w:colLast="0" w:name="_lyts5b8bh3aw" w:id="2"/>
      <w:bookmarkEnd w:id="2"/>
      <w:r w:rsidDel="00000000" w:rsidR="00000000" w:rsidRPr="00000000">
        <w:rPr>
          <w:rFonts w:ascii="Verdana" w:cs="Verdana" w:eastAsia="Verdana" w:hAnsi="Verdana"/>
          <w:b w:val="1"/>
          <w:sz w:val="24"/>
          <w:szCs w:val="24"/>
          <w:rtl w:val="0"/>
        </w:rPr>
        <w:t xml:space="preserve">Use Digital Signature Algorithm (DSA)</w:t>
      </w:r>
      <w:r w:rsidDel="00000000" w:rsidR="00000000" w:rsidRPr="00000000">
        <w:rPr>
          <w:rFonts w:ascii="Arial Unicode MS" w:cs="Arial Unicode MS" w:eastAsia="Arial Unicode MS" w:hAnsi="Arial Unicode MS"/>
          <w:b w:val="1"/>
          <w:color w:val="ff0000"/>
          <w:sz w:val="24"/>
          <w:szCs w:val="24"/>
          <w:rtl w:val="0"/>
        </w:rPr>
        <w:t xml:space="preserve">（10 points）</w:t>
      </w:r>
    </w:p>
    <w:p w:rsidR="00000000" w:rsidDel="00000000" w:rsidP="00000000" w:rsidRDefault="00000000" w:rsidRPr="00000000" w14:paraId="000000AE">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Generate key:</w:t>
      </w:r>
    </w:p>
    <w:p w:rsidR="00000000" w:rsidDel="00000000" w:rsidP="00000000" w:rsidRDefault="00000000" w:rsidRPr="00000000" w14:paraId="000000A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492500"/>
            <wp:effectExtent b="0" l="0" r="0" t="0"/>
            <wp:docPr id="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Move key to server:</w:t>
      </w:r>
    </w:p>
    <w:p w:rsidR="00000000" w:rsidDel="00000000" w:rsidP="00000000" w:rsidRDefault="00000000" w:rsidRPr="00000000" w14:paraId="000000B1">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508000"/>
            <wp:effectExtent b="0" l="0" r="0" t="0"/>
            <wp:docPr id="3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 to authorized keys:</w:t>
      </w:r>
    </w:p>
    <w:p w:rsidR="00000000" w:rsidDel="00000000" w:rsidP="00000000" w:rsidRDefault="00000000" w:rsidRPr="00000000" w14:paraId="000000B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048250" cy="1885950"/>
            <wp:effectExtent b="0" l="0" r="0" t="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0482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Testing login:</w:t>
      </w:r>
    </w:p>
    <w:p w:rsidR="00000000" w:rsidDel="00000000" w:rsidP="00000000" w:rsidRDefault="00000000" w:rsidRPr="00000000" w14:paraId="000000B5">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810125" cy="361950"/>
            <wp:effectExtent b="0" l="0" r="0" t="0"/>
            <wp:docPr id="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810125" cy="36195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Times New Roman"/>
  <w:font w:name="SimSun"/>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20.png"/><Relationship Id="rId42" Type="http://schemas.openxmlformats.org/officeDocument/2006/relationships/image" Target="media/image11.png"/><Relationship Id="rId41" Type="http://schemas.openxmlformats.org/officeDocument/2006/relationships/image" Target="media/image6.png"/><Relationship Id="rId22" Type="http://schemas.openxmlformats.org/officeDocument/2006/relationships/image" Target="media/image19.png"/><Relationship Id="rId44" Type="http://schemas.openxmlformats.org/officeDocument/2006/relationships/image" Target="media/image24.png"/><Relationship Id="rId21" Type="http://schemas.openxmlformats.org/officeDocument/2006/relationships/image" Target="media/image33.png"/><Relationship Id="rId43" Type="http://schemas.openxmlformats.org/officeDocument/2006/relationships/image" Target="media/image31.png"/><Relationship Id="rId24" Type="http://schemas.openxmlformats.org/officeDocument/2006/relationships/image" Target="media/image15.png"/><Relationship Id="rId23" Type="http://schemas.openxmlformats.org/officeDocument/2006/relationships/image" Target="media/image1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2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39.png"/><Relationship Id="rId31" Type="http://schemas.openxmlformats.org/officeDocument/2006/relationships/image" Target="media/image28.png"/><Relationship Id="rId30" Type="http://schemas.openxmlformats.org/officeDocument/2006/relationships/image" Target="media/image14.png"/><Relationship Id="rId11" Type="http://schemas.openxmlformats.org/officeDocument/2006/relationships/image" Target="media/image34.png"/><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17.png"/><Relationship Id="rId13" Type="http://schemas.openxmlformats.org/officeDocument/2006/relationships/image" Target="media/image22.png"/><Relationship Id="rId35" Type="http://schemas.openxmlformats.org/officeDocument/2006/relationships/image" Target="media/image12.png"/><Relationship Id="rId12" Type="http://schemas.openxmlformats.org/officeDocument/2006/relationships/image" Target="media/image36.png"/><Relationship Id="rId34" Type="http://schemas.openxmlformats.org/officeDocument/2006/relationships/image" Target="media/image37.png"/><Relationship Id="rId15" Type="http://schemas.openxmlformats.org/officeDocument/2006/relationships/image" Target="media/image35.png"/><Relationship Id="rId37" Type="http://schemas.openxmlformats.org/officeDocument/2006/relationships/image" Target="media/image18.png"/><Relationship Id="rId14" Type="http://schemas.openxmlformats.org/officeDocument/2006/relationships/image" Target="media/image27.png"/><Relationship Id="rId36" Type="http://schemas.openxmlformats.org/officeDocument/2006/relationships/image" Target="media/image29.png"/><Relationship Id="rId17" Type="http://schemas.openxmlformats.org/officeDocument/2006/relationships/image" Target="media/image3.png"/><Relationship Id="rId39" Type="http://schemas.openxmlformats.org/officeDocument/2006/relationships/image" Target="media/image30.png"/><Relationship Id="rId16" Type="http://schemas.openxmlformats.org/officeDocument/2006/relationships/image" Target="media/image5.png"/><Relationship Id="rId38" Type="http://schemas.openxmlformats.org/officeDocument/2006/relationships/image" Target="media/image9.png"/><Relationship Id="rId19" Type="http://schemas.openxmlformats.org/officeDocument/2006/relationships/image" Target="media/image40.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