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B2A4A"/>
          <w:sz w:val="44"/>
          <w:szCs w:val="44"/>
        </w:rPr>
        <w:t xml:space="preserve">DEV WORKS</w:t>
      </w:r>
    </w:p>
    <w:p>
      <w:pPr>
        <w:spacing w:after="400"/>
      </w:pPr>
      <w:r>
        <w:rPr>
          <w:color w:val="5B6270"/>
          <w:sz w:val="26"/>
          <w:szCs w:val="26"/>
        </w:rPr>
        <w:t xml:space="preserve">Perfil para directorios de agencias — Clutch, GoodFirms y DesignRush</w:t>
      </w:r>
    </w:p>
    <w:p>
      <w:pPr>
        <w:spacing w:after="150"/>
      </w:pPr>
      <w:r>
        <w:t xml:space="preserve">Contenido listo para copiar y pegar al registrarte en cada directorio, sacado directamente del sitio y del .env de producción — sin inventar cifras, clientes ni reseñas que no existen todavía.</w:t>
      </w: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1. Datos de contacto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EEF2FA" w:val="clear"/>
          </w:tcPr>
          <w:p>
            <w:r>
              <w:rPr>
                <w:b/>
                <w:bCs/>
                <w:color w:val="1B2A4A"/>
              </w:rPr>
              <w:t xml:space="preserve">Nombre</w:t>
            </w:r>
          </w:p>
        </w:tc>
        <w:tc>
          <w:tcPr>
            <w:tcW w:type="dxa" w:w="6950"/>
          </w:tcPr>
          <w:p>
            <w:r>
              <w:t xml:space="preserve">Dev Works</w:t>
            </w:r>
          </w:p>
        </w:tc>
      </w:tr>
      <w:tr>
        <w:tc>
          <w:tcPr>
            <w:tcW w:type="dxa" w:w="2400"/>
            <w:shd w:fill="EEF2FA" w:val="clear"/>
          </w:tcPr>
          <w:p>
            <w:r>
              <w:rPr>
                <w:b/>
                <w:bCs/>
                <w:color w:val="1B2A4A"/>
              </w:rPr>
              <w:t xml:space="preserve">Tagline</w:t>
            </w:r>
          </w:p>
        </w:tc>
        <w:tc>
          <w:tcPr>
            <w:tcW w:type="dxa" w:w="6950"/>
          </w:tcPr>
          <w:p>
            <w:r>
              <w:t xml:space="preserve">Convertimos ideas en soluciones digitales que hacen crecer tu negocio.</w:t>
            </w:r>
          </w:p>
        </w:tc>
      </w:tr>
      <w:tr>
        <w:tc>
          <w:tcPr>
            <w:tcW w:type="dxa" w:w="2400"/>
            <w:shd w:fill="EEF2FA" w:val="clear"/>
          </w:tcPr>
          <w:p>
            <w:r>
              <w:rPr>
                <w:b/>
                <w:bCs/>
                <w:color w:val="1B2A4A"/>
              </w:rPr>
              <w:t xml:space="preserve">Sitio web</w:t>
            </w:r>
          </w:p>
        </w:tc>
        <w:tc>
          <w:tcPr>
            <w:tcW w:type="dxa" w:w="6950"/>
          </w:tcPr>
          <w:p>
            <w:r>
              <w:t xml:space="preserve">https://devworks.lat</w:t>
            </w:r>
          </w:p>
        </w:tc>
      </w:tr>
      <w:tr>
        <w:tc>
          <w:tcPr>
            <w:tcW w:type="dxa" w:w="2400"/>
            <w:shd w:fill="EEF2FA" w:val="clear"/>
          </w:tcPr>
          <w:p>
            <w:r>
              <w:rPr>
                <w:b/>
                <w:bCs/>
                <w:color w:val="1B2A4A"/>
              </w:rPr>
              <w:t xml:space="preserve">Email</w:t>
            </w:r>
          </w:p>
        </w:tc>
        <w:tc>
          <w:tcPr>
            <w:tcW w:type="dxa" w:w="6950"/>
          </w:tcPr>
          <w:p>
            <w:r>
              <w:t xml:space="preserve">worksdevworks@gmail.com</w:t>
            </w:r>
          </w:p>
        </w:tc>
      </w:tr>
      <w:tr>
        <w:tc>
          <w:tcPr>
            <w:tcW w:type="dxa" w:w="2400"/>
            <w:shd w:fill="EEF2FA" w:val="clear"/>
          </w:tcPr>
          <w:p>
            <w:r>
              <w:rPr>
                <w:b/>
                <w:bCs/>
                <w:color w:val="1B2A4A"/>
              </w:rPr>
              <w:t xml:space="preserve">WhatsApp</w:t>
            </w:r>
          </w:p>
        </w:tc>
        <w:tc>
          <w:tcPr>
            <w:tcW w:type="dxa" w:w="6950"/>
          </w:tcPr>
          <w:p>
            <w:r>
              <w:t xml:space="preserve">+591 78786354</w:t>
            </w:r>
          </w:p>
        </w:tc>
      </w:tr>
      <w:tr>
        <w:tc>
          <w:tcPr>
            <w:tcW w:type="dxa" w:w="2400"/>
            <w:shd w:fill="EEF2FA" w:val="clear"/>
          </w:tcPr>
          <w:p>
            <w:r>
              <w:rPr>
                <w:b/>
                <w:bCs/>
                <w:color w:val="1B2A4A"/>
              </w:rPr>
              <w:t xml:space="preserve">LinkedIn</w:t>
            </w:r>
          </w:p>
        </w:tc>
        <w:tc>
          <w:tcPr>
            <w:tcW w:type="dxa" w:w="6950"/>
          </w:tcPr>
          <w:p>
            <w:r>
              <w:t xml:space="preserve">https://www.linkedin.com/company/dev-works/</w:t>
            </w:r>
          </w:p>
        </w:tc>
      </w:tr>
      <w:tr>
        <w:tc>
          <w:tcPr>
            <w:tcW w:type="dxa" w:w="2400"/>
            <w:shd w:fill="EEF2FA" w:val="clear"/>
          </w:tcPr>
          <w:p>
            <w:r>
              <w:rPr>
                <w:b/>
                <w:bCs/>
                <w:color w:val="1B2A4A"/>
              </w:rPr>
              <w:t xml:space="preserve">Ubicación</w:t>
            </w:r>
          </w:p>
        </w:tc>
        <w:tc>
          <w:tcPr>
            <w:tcW w:type="dxa" w:w="6950"/>
          </w:tcPr>
          <w:p>
            <w:r>
              <w:t xml:space="preserve">Bolivia (mercado principal: Bolivia / LatAm)</w:t>
            </w:r>
          </w:p>
        </w:tc>
      </w:tr>
      <w:tr>
        <w:tc>
          <w:tcPr>
            <w:tcW w:type="dxa" w:w="2400"/>
            <w:shd w:fill="EEF2FA" w:val="clear"/>
          </w:tcPr>
          <w:p>
            <w:r>
              <w:rPr>
                <w:b/>
                <w:bCs/>
                <w:color w:val="1B2A4A"/>
              </w:rPr>
              <w:t xml:space="preserve">Año de fundación</w:t>
            </w:r>
          </w:p>
        </w:tc>
        <w:tc>
          <w:tcPr>
            <w:tcW w:type="dxa" w:w="6950"/>
          </w:tcPr>
          <w:p>
            <w:r>
              <w:t xml:space="preserve">— (completar)</w:t>
            </w:r>
          </w:p>
        </w:tc>
      </w:tr>
      <w:tr>
        <w:tc>
          <w:tcPr>
            <w:tcW w:type="dxa" w:w="2400"/>
            <w:shd w:fill="EEF2FA" w:val="clear"/>
          </w:tcPr>
          <w:p>
            <w:r>
              <w:rPr>
                <w:b/>
                <w:bCs/>
                <w:color w:val="1B2A4A"/>
              </w:rPr>
              <w:t xml:space="preserve">N.º de empleados</w:t>
            </w:r>
          </w:p>
        </w:tc>
        <w:tc>
          <w:tcPr>
            <w:tcW w:type="dxa" w:w="6950"/>
          </w:tcPr>
          <w:p>
            <w:r>
              <w:t xml:space="preserve">— (completar; los directorios piden un rango, ej. "2-9")</w:t>
            </w:r>
          </w:p>
        </w:tc>
      </w:tr>
      <w:tr>
        <w:tc>
          <w:tcPr>
            <w:tcW w:type="dxa" w:w="2400"/>
            <w:shd w:fill="EEF2FA" w:val="clear"/>
          </w:tcPr>
          <w:p>
            <w:r>
              <w:rPr>
                <w:b/>
                <w:bCs/>
                <w:color w:val="1B2A4A"/>
              </w:rPr>
              <w:t xml:space="preserve">Tarifa / presupuesto mínimo</w:t>
            </w:r>
          </w:p>
        </w:tc>
        <w:tc>
          <w:tcPr>
            <w:tcW w:type="dxa" w:w="6950"/>
          </w:tcPr>
          <w:p>
            <w:r>
              <w:t xml:space="preserve">— (completar; algunos directorios piden un rango orientativo, ej. "$1,000 - $10,000" o "depende del alcance")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2. Descripción corta (para campos con límite de caracteres)</w:t>
      </w:r>
    </w:p>
    <w:p>
      <w:pPr>
        <w:spacing w:after="150"/>
      </w:pPr>
      <w:r>
        <w:t xml:space="preserve">Dev Works es un estudio de desarrollo de software en Bolivia que construye sitios web, e-commerce, software empresarial a medida, aplicaciones móviles y soluciones GIS para negocios que quieren digitalizar y automatizar sus procesos.</w:t>
      </w: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3. Descripción larga</w:t>
      </w:r>
    </w:p>
    <w:p>
      <w:pPr>
        <w:spacing w:after="150"/>
      </w:pPr>
      <w:r>
        <w:t xml:space="preserve">Dev Works nace con una idea simple: el software debe resolver problemas reales, no complicarlos. Trabajamos junto a empresas y emprendedores para transformar procesos, ideas y oportunidades en productos digitales útiles, modernos y escalables.</w:t>
      </w:r>
    </w:p>
    <w:p>
      <w:pPr>
        <w:spacing w:after="150"/>
      </w:pPr>
      <w:r>
        <w:t xml:space="preserve">Antes de escribir código, buscamos entender cómo funciona el negocio del cliente, qué necesita mejorar y qué solución realmente tiene sentido — no ofrecemos una plantilla genérica, sino un sistema pensado para cómo opera cada negocio en particular.</w:t>
      </w:r>
    </w:p>
    <w:p>
      <w:pPr>
        <w:spacing w:after="150"/>
      </w:pPr>
      <w:r>
        <w:t xml:space="preserve">Nuestro trabajo cubre seis áreas: desarrollo web (sitios corporativos, landing pages y plataformas), e-commerce (tiendas conectadas con catálogo, inventario y pagos), software empresarial (sistemas comerciales, dashboards y módulos tipo CRM/ERP a medida), aplicaciones móviles (Android, iOS e híbridas), GIS &amp; mapas (visualización de lotes, territorios y datos espaciales) y automatización (integración de APIs y flujos entre herramientas).</w:t>
      </w:r>
    </w:p>
    <w:p>
      <w:pPr>
        <w:spacing w:after="150"/>
      </w:pPr>
      <w:r>
        <w:t xml:space="preserve">Seguimos un proceso de cinco pasos en cada proyecto: descubrimos el problema real, diseñamos la arquitectura y experiencia de usuario, desarrollamos en ciclos cortos con visibilidad constante del avance, medimos que la solución funcione como se espera, y mejoramos con datos y retroalimentación real.</w:t>
      </w: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4. Servicios / categorías a seleccionar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B2A4A" w:val="clear"/>
          </w:tcPr>
          <w:p>
            <w:r>
              <w:rPr>
                <w:b/>
                <w:bCs/>
                <w:color w:val="FFFFFF"/>
              </w:rPr>
              <w:t xml:space="preserve">Servicio</w:t>
            </w:r>
          </w:p>
        </w:tc>
        <w:tc>
          <w:tcPr>
            <w:tcW w:type="dxa" w:w="6150"/>
            <w:shd w:fill="1B2A4A" w:val="clear"/>
          </w:tcPr>
          <w:p>
            <w:r>
              <w:rPr>
                <w:b/>
                <w:bCs/>
                <w:color w:val="FFFFFF"/>
              </w:rPr>
              <w:t xml:space="preserve">Palabras clave / etiquetas para el directorio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</w:rPr>
              <w:t xml:space="preserve">Desarrollo Web</w:t>
            </w:r>
          </w:p>
        </w:tc>
        <w:tc>
          <w:tcPr>
            <w:tcW w:type="dxa" w:w="6150"/>
          </w:tcPr>
          <w:p>
            <w:r>
              <w:t xml:space="preserve">Websites, Landing Pages, Plataformas, Web corporativa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</w:rPr>
              <w:t xml:space="preserve">E-commerce</w:t>
            </w:r>
          </w:p>
        </w:tc>
        <w:tc>
          <w:tcPr>
            <w:tcW w:type="dxa" w:w="6150"/>
          </w:tcPr>
          <w:p>
            <w:r>
              <w:t xml:space="preserve">WooCommerce, Tiendas online, Catálogos, Integraciones de pago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</w:rPr>
              <w:t xml:space="preserve">Software empresarial</w:t>
            </w:r>
          </w:p>
        </w:tc>
        <w:tc>
          <w:tcPr>
            <w:tcW w:type="dxa" w:w="6150"/>
          </w:tcPr>
          <w:p>
            <w:r>
              <w:t xml:space="preserve">Sistemas comerciales, Dashboards, CRM, ERP a medida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</w:rPr>
              <w:t xml:space="preserve">Aplicaciones móviles</w:t>
            </w:r>
          </w:p>
        </w:tc>
        <w:tc>
          <w:tcPr>
            <w:tcW w:type="dxa" w:w="6150"/>
          </w:tcPr>
          <w:p>
            <w:r>
              <w:t xml:space="preserve">Android, iOS, Híbridas, Integraciones API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</w:rPr>
              <w:t xml:space="preserve">GIS &amp; Mapas</w:t>
            </w:r>
          </w:p>
        </w:tc>
        <w:tc>
          <w:tcPr>
            <w:tcW w:type="dxa" w:w="6150"/>
          </w:tcPr>
          <w:p>
            <w:r>
              <w:t xml:space="preserve">Mapas interactivos, GIS, Geolocalización, Gestión territorial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</w:rPr>
              <w:t xml:space="preserve">Automatización</w:t>
            </w:r>
          </w:p>
        </w:tc>
        <w:tc>
          <w:tcPr>
            <w:tcW w:type="dxa" w:w="6150"/>
          </w:tcPr>
          <w:p>
            <w:r>
              <w:t xml:space="preserve">APIs, Integraciones, Automatizaciones, Flujos empresariales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5. Stack tecnológico</w:t>
      </w:r>
    </w:p>
    <w:p>
      <w:pPr>
        <w:spacing w:after="150"/>
      </w:pPr>
      <w:r>
        <w:rPr>
          <w:color w:val="5B6270"/>
        </w:rPr>
        <w:t xml:space="preserve">Astro, Next.js, React, TypeScript, Tailwind CSS · Node.js, Laravel, PHP · PostgreSQL, MySQL, MongoDB · Docker, AWS, Nginx</w:t>
      </w: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6. Portafolio (6 proyectos reales)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</w:rPr>
              <w:t xml:space="preserve">Catálogo técnico de productos — ALPHI Technology</w:t>
            </w:r>
          </w:p>
          <w:p>
            <w:r>
              <w:rPr>
                <w:i/>
                <w:iCs/>
                <w:color w:val="2A6FDB"/>
                <w:sz w:val="18"/>
                <w:szCs w:val="18"/>
              </w:rPr>
              <w:t xml:space="preserve">Web · Catálogo B2B</w:t>
            </w:r>
          </w:p>
          <w:p>
            <w:pPr>
              <w:spacing w:before="60"/>
            </w:pPr>
            <w:r>
              <w:t xml:space="preserve">Catálogo web filtrable para un fabricante de electrónica industrial y de defensa, con fichas técnicas detalladas por producto y solicitud de manuales y cotizaciones.</w:t>
            </w:r>
          </w:p>
          <w:p>
            <w:pPr>
              <w:spacing w:before="40"/>
            </w:pPr>
            <w:r>
              <w:rPr>
                <w:color w:val="5B6270"/>
                <w:sz w:val="18"/>
                <w:szCs w:val="18"/>
              </w:rPr>
              <w:t xml:space="preserve">Sitio en vivo: https://www.alphitech.com/products/</w:t>
            </w:r>
          </w:p>
        </w:tc>
      </w:tr>
      <w:tr>
        <w:tc>
          <w:tcPr>
            <w:tcW w:type="dxa" w:w="9350"/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</w:rPr>
              <w:t xml:space="preserve">Catálogo de productos — Vic Myers Associates</w:t>
            </w:r>
          </w:p>
          <w:p>
            <w:r>
              <w:rPr>
                <w:i/>
                <w:iCs/>
                <w:color w:val="2A6FDB"/>
                <w:sz w:val="18"/>
                <w:szCs w:val="18"/>
              </w:rPr>
              <w:t xml:space="preserve">Web · Catálogo B2B</w:t>
            </w:r>
          </w:p>
          <w:p>
            <w:pPr>
              <w:spacing w:before="60"/>
            </w:pPr>
            <w:r>
              <w:t xml:space="preserve">Sitio de catálogo para una representante de fabricantes de tecnología aeroespacial, de defensa e instrumentación, organizado por línea de producto.</w:t>
            </w:r>
          </w:p>
          <w:p>
            <w:pPr>
              <w:spacing w:before="40"/>
            </w:pPr>
            <w:r>
              <w:rPr>
                <w:color w:val="5B6270"/>
                <w:sz w:val="18"/>
                <w:szCs w:val="18"/>
              </w:rPr>
              <w:t xml:space="preserve">Sitio en vivo: https://www.vicmyers.com/prod2</w:t>
            </w:r>
          </w:p>
        </w:tc>
      </w:tr>
      <w:tr>
        <w:tc>
          <w:tcPr>
            <w:tcW w:type="dxa" w:w="9350"/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</w:rPr>
              <w:t xml:space="preserve">Plataforma fintech — Bantokens</w:t>
            </w:r>
          </w:p>
          <w:p>
            <w:r>
              <w:rPr>
                <w:i/>
                <w:iCs/>
                <w:color w:val="2A6FDB"/>
                <w:sz w:val="18"/>
                <w:szCs w:val="18"/>
              </w:rPr>
              <w:t xml:space="preserve">Web · Fintech</w:t>
            </w:r>
          </w:p>
          <w:p>
            <w:pPr>
              <w:spacing w:before="60"/>
            </w:pPr>
            <w:r>
              <w:t xml:space="preserve">Landing de una plataforma de pagos y monetización para creadores de contenido, con cobertura en varios países y múltiples métodos de retiro.</w:t>
            </w:r>
          </w:p>
          <w:p>
            <w:pPr>
              <w:spacing w:before="40"/>
            </w:pPr>
            <w:r>
              <w:rPr>
                <w:color w:val="5B6270"/>
                <w:sz w:val="18"/>
                <w:szCs w:val="18"/>
              </w:rPr>
              <w:t xml:space="preserve">Sitio en vivo: https://bantokens.com/</w:t>
            </w:r>
          </w:p>
        </w:tc>
      </w:tr>
      <w:tr>
        <w:tc>
          <w:tcPr>
            <w:tcW w:type="dxa" w:w="9350"/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</w:rPr>
              <w:t xml:space="preserve">Portal de reseñas — Photofloh</w:t>
            </w:r>
          </w:p>
          <w:p>
            <w:r>
              <w:rPr>
                <w:i/>
                <w:iCs/>
                <w:color w:val="2A6FDB"/>
                <w:sz w:val="18"/>
                <w:szCs w:val="18"/>
              </w:rPr>
              <w:t xml:space="preserve">Web · Sistema de reseñas</w:t>
            </w:r>
          </w:p>
          <w:p>
            <w:pPr>
              <w:spacing w:before="60"/>
            </w:pPr>
            <w:r>
              <w:t xml:space="preserve">Página de feedback para un estudio de fotografía profesional, con formulario interactivo de calificación por estrellas y comentarios de clientes.</w:t>
            </w:r>
          </w:p>
          <w:p>
            <w:pPr>
              <w:spacing w:before="40"/>
            </w:pPr>
            <w:r>
              <w:rPr>
                <w:color w:val="5B6270"/>
                <w:sz w:val="18"/>
                <w:szCs w:val="18"/>
              </w:rPr>
              <w:t xml:space="preserve">Sitio en vivo: https://photofloh.de/feedback/</w:t>
            </w:r>
          </w:p>
        </w:tc>
      </w:tr>
      <w:tr>
        <w:tc>
          <w:tcPr>
            <w:tcW w:type="dxa" w:w="9350"/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</w:rPr>
              <w:t xml:space="preserve">Sistema administrativo interno</w:t>
            </w:r>
          </w:p>
          <w:p>
            <w:r>
              <w:rPr>
                <w:i/>
                <w:iCs/>
                <w:color w:val="2A6FDB"/>
                <w:sz w:val="18"/>
                <w:szCs w:val="18"/>
              </w:rPr>
              <w:t xml:space="preserve">Software empresarial · Dashboard</w:t>
            </w:r>
          </w:p>
          <w:p>
            <w:pPr>
              <w:spacing w:before="60"/>
            </w:pPr>
            <w:r>
              <w:t xml:space="preserve">Sistema administrativo a medida para la gestión interna de operaciones del negocio.</w:t>
            </w:r>
          </w:p>
          <w:p>
            <w:pPr>
              <w:spacing w:before="40"/>
            </w:pPr>
            <w:r>
              <w:rPr>
                <w:color w:val="5B6270"/>
                <w:sz w:val="18"/>
                <w:szCs w:val="18"/>
              </w:rPr>
              <w:t xml:space="preserve">Herramienta privada, sin sitio público.</w:t>
            </w:r>
          </w:p>
        </w:tc>
      </w:tr>
      <w:tr>
        <w:tc>
          <w:tcPr>
            <w:tcW w:type="dxa" w:w="9350"/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</w:rPr>
              <w:t xml:space="preserve">Sistema de inventario</w:t>
            </w:r>
          </w:p>
          <w:p>
            <w:r>
              <w:rPr>
                <w:i/>
                <w:iCs/>
                <w:color w:val="2A6FDB"/>
                <w:sz w:val="18"/>
                <w:szCs w:val="18"/>
              </w:rPr>
              <w:t xml:space="preserve">Software empresarial · Inventario</w:t>
            </w:r>
          </w:p>
          <w:p>
            <w:pPr>
              <w:spacing w:before="60"/>
            </w:pPr>
            <w:r>
              <w:t xml:space="preserve">Sistema de control de inventario para una empresa en México: gestiona entradas, salidas, devoluciones, lotes, fechas de vencimiento y reportes de stock en tiempo real.</w:t>
            </w:r>
          </w:p>
          <w:p>
            <w:pPr>
              <w:spacing w:before="40"/>
            </w:pPr>
            <w:r>
              <w:rPr>
                <w:color w:val="5B6270"/>
                <w:sz w:val="18"/>
                <w:szCs w:val="18"/>
              </w:rPr>
              <w:t xml:space="preserve">Herramienta privada, sin sitio público.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7. Guía por directorio</w:t>
      </w:r>
    </w:p>
    <w:p>
      <w:pPr>
        <w:pStyle w:val="Heading2"/>
        <w:spacing w:after="150" w:before="300"/>
      </w:pPr>
      <w:r>
        <w:rPr>
          <w:b/>
          <w:bCs/>
          <w:color w:val="2A6FDB"/>
        </w:rPr>
        <w:t xml:space="preserve">Clutch</w:t>
      </w:r>
    </w:p>
    <w:p>
      <w:pPr>
        <w:spacing w:after="150"/>
      </w:pPr>
      <w:hyperlink w:history="1" r:id="rIdqcsa6sop8_0ebs8rnz71b">
        <w:r>
          <w:rPr>
            <w:rStyle w:val="Hyperlink"/>
          </w:rPr>
          <w:t xml:space="preserve">https://clutch.co/get-listed</w:t>
        </w:r>
      </w:hyperlink>
    </w:p>
    <w:p>
      <w:pPr>
        <w:spacing w:after="150"/>
      </w:pPr>
      <w:r>
        <w:rPr>
          <w:b/>
          <w:bCs/>
        </w:rPr>
        <w:t xml:space="preserve">Costo: Gratis el perfil básico (existen planes pagos de "Verified"/publicidad, no son necesarios para empezar).</w:t>
      </w:r>
    </w:p>
    <w:p>
      <w:pPr>
        <w:spacing w:after="150"/>
      </w:pPr>
      <w:r>
        <w:rPr>
          <w:b/>
          <w:bCs/>
          <w:color w:val="1B2A4A"/>
        </w:rPr>
        <w:t xml:space="preserve">Qué pide: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Nombre y descripción de la empresa (usa las secciones 2 y 3).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Número de empleados y ubicación.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Tarifa horaria promedio y presupuesto mínimo de proyecto.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Sitio web y datos de contacto.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Categorías de servicio (sección 4) y portafolio (sección 6).</w:t>
      </w:r>
    </w:p>
    <w:p>
      <w:pPr>
        <w:spacing w:after="150"/>
      </w:pPr>
      <w:r>
        <w:rPr>
          <w:b/>
          <w:bCs/>
          <w:color w:val="1B2A4A"/>
        </w:rPr>
        <w:t xml:space="preserve">Pasos: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Entra a clutch.co/get-listed y elige el perfil "Basic".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Inicia sesión con LinkedIn, Google o el correo de la empresa.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Completa el perfil con los datos de las secciones 1-6 de este documento.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Envíalo a revisión — Clutch confirma que la publicación toma poco (proceso descrito como "10 minutos o menos" para completar el formulario).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En paralelo, pide a 1-2 clientes reales (ALPHI, Vic Myers, Bantokens, Photofloh) una reseña breve — Clutch las verifica por llamada o email antes de publicarlas, y son las que más pesan para conseguir nuevos leads.</w:t>
      </w:r>
    </w:p>
    <w:p>
      <w:pPr>
        <w:pBdr>
          <w:left w:val="single" w:color="B8860B" w:sz="18" w:space="8"/>
        </w:pBdr>
        <w:shd w:fill="FBF2DA" w:val="clear"/>
        <w:spacing w:after="150"/>
      </w:pPr>
      <w:r>
        <w:rPr>
          <w:b/>
          <w:bCs/>
          <w:color w:val="B8860B"/>
        </w:rPr>
        <w:t xml:space="preserve">Falta confirmar: </w:t>
      </w:r>
      <w:r>
        <w:rPr>
          <w:color w:val="5B4600"/>
        </w:rPr>
        <w:t xml:space="preserve">Necesitas definir un rango de tarifa horaria y presupuesto mínimo de proyecto (no lo inventé, no está definido en el sitio) — sin esto no puedes completar el formulario.</w:t>
      </w:r>
    </w:p>
    <w:p>
      <w:pPr>
        <w:pStyle w:val="Heading2"/>
        <w:spacing w:after="150" w:before="300"/>
      </w:pPr>
      <w:r>
        <w:rPr>
          <w:b/>
          <w:bCs/>
          <w:color w:val="2A6FDB"/>
        </w:rPr>
        <w:t xml:space="preserve">GoodFirms</w:t>
      </w:r>
    </w:p>
    <w:p>
      <w:pPr>
        <w:spacing w:after="150"/>
      </w:pPr>
      <w:hyperlink w:history="1" r:id="rIdn5_7dtq5fdb1mzmadcp7v">
        <w:r>
          <w:rPr>
            <w:rStyle w:val="Hyperlink"/>
          </w:rPr>
          <w:t xml:space="preserve">https://www.goodfirms.co/get-listed</w:t>
        </w:r>
      </w:hyperlink>
    </w:p>
    <w:p>
      <w:pPr>
        <w:spacing w:after="150"/>
      </w:pPr>
      <w:r>
        <w:rPr>
          <w:b/>
          <w:bCs/>
        </w:rPr>
        <w:t xml:space="preserve">Costo: El registro básico no tiene costo confirmado en su documentación pública — si el formulario pide pago, es un plan opcional de mayor visibilidad, no el listado en sí.</w:t>
      </w:r>
    </w:p>
    <w:p>
      <w:pPr>
        <w:spacing w:after="150"/>
      </w:pPr>
      <w:r>
        <w:rPr>
          <w:b/>
          <w:bCs/>
          <w:color w:val="1B2A4A"/>
        </w:rPr>
        <w:t xml:space="preserve">Qué pide: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empresa debe estar legalmente registrada.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Debe tener un sitio web oficial (devworks.lat).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datos que envíes deben coincidir exactamente con lo que aparece en el sitio y en tus redes — GoodFirms rechaza la verificación si hay inconsistencias.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Categorías de servicio y portafolio (secciones 4 y 6).</w:t>
      </w:r>
    </w:p>
    <w:p>
      <w:pPr>
        <w:spacing w:after="150"/>
      </w:pPr>
      <w:r>
        <w:rPr>
          <w:b/>
          <w:bCs/>
          <w:color w:val="1B2A4A"/>
        </w:rPr>
        <w:t xml:space="preserve">Pasos: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Entra a goodfirms.co/get-listed y completa los datos de la empresa.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Selecciona las categorías de servicio que aplican (Web Development, Software Development, Mobile App Development, E-commerce Development).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Envía el formulario para aprobación.</w:t>
      </w:r>
    </w:p>
    <w:p>
      <w:pPr>
        <w:pBdr>
          <w:left w:val="single" w:color="B8860B" w:sz="18" w:space="8"/>
        </w:pBdr>
        <w:shd w:fill="FBF2DA" w:val="clear"/>
        <w:spacing w:after="150"/>
      </w:pPr>
      <w:r>
        <w:rPr>
          <w:b/>
          <w:bCs/>
          <w:color w:val="B8860B"/>
        </w:rPr>
        <w:t xml:space="preserve">Falta confirmar: </w:t>
      </w:r>
      <w:r>
        <w:rPr>
          <w:color w:val="5B4600"/>
        </w:rPr>
        <w:t xml:space="preserve">GoodFirms pide que la empresa esté "legally registered" — confirma si Dev Works ya tiene un registro formal (NIT/registro de comercio en Bolivia) antes de enviar el formulario, porque si no, puede rechazar la verificación.</w:t>
      </w:r>
    </w:p>
    <w:p>
      <w:pPr>
        <w:pStyle w:val="Heading2"/>
        <w:spacing w:after="150" w:before="300"/>
      </w:pPr>
      <w:r>
        <w:rPr>
          <w:b/>
          <w:bCs/>
          <w:color w:val="2A6FDB"/>
        </w:rPr>
        <w:t xml:space="preserve">DesignRush</w:t>
      </w:r>
    </w:p>
    <w:p>
      <w:pPr>
        <w:spacing w:after="150"/>
      </w:pPr>
      <w:hyperlink w:history="1" r:id="rIdfpp8vuy-pdcevw3qxzv1j">
        <w:r>
          <w:rPr>
            <w:rStyle w:val="Hyperlink"/>
          </w:rPr>
          <w:t xml:space="preserve">https://www.designrush.com/submit/agency</w:t>
        </w:r>
      </w:hyperlink>
    </w:p>
    <w:p>
      <w:pPr>
        <w:spacing w:after="150"/>
      </w:pPr>
      <w:r>
        <w:rPr>
          <w:b/>
          <w:bCs/>
        </w:rPr>
        <w:t xml:space="preserve">Costo: Gratis el envío/solicitud — la aceptación no es automática, DesignRush revisa el sitio, portafolio y reputación online antes de publicar el perfil.</w:t>
      </w:r>
    </w:p>
    <w:p>
      <w:pPr>
        <w:spacing w:after="150"/>
      </w:pPr>
      <w:r>
        <w:rPr>
          <w:b/>
          <w:bCs/>
          <w:color w:val="1B2A4A"/>
        </w:rPr>
        <w:t xml:space="preserve">Qué pide: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Nombre y apellido de la persona que registra la cuenta.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Correo electrónico y número de teléfono personal (no el de WhatsApp del negocio, sino un número de contacto directo).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Contraseña para la cuenta.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Sitio web, portafolio y categorías de servicio.</w:t>
      </w:r>
    </w:p>
    <w:p>
      <w:pPr>
        <w:spacing w:after="150"/>
      </w:pPr>
      <w:r>
        <w:rPr>
          <w:b/>
          <w:bCs/>
          <w:color w:val="1B2A4A"/>
        </w:rPr>
        <w:t xml:space="preserve">Pasos: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Entra a designrush.com/submit/agency y crea la cuenta con los datos personales.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Completa el perfil de la agencia con las secciones 2, 3, 4 y 6 de este documento.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Espera la revisión — DesignRush evalúa el sitio, el portafolio y la reputación online antes de aprobar.</w:t>
      </w:r>
    </w:p>
    <w:p>
      <w:pPr>
        <w:pBdr>
          <w:left w:val="single" w:color="B8860B" w:sz="18" w:space="8"/>
        </w:pBdr>
        <w:shd w:fill="FBF2DA" w:val="clear"/>
        <w:spacing w:after="150"/>
      </w:pPr>
      <w:r>
        <w:rPr>
          <w:b/>
          <w:bCs/>
          <w:color w:val="B8860B"/>
        </w:rPr>
        <w:t xml:space="preserve">Falta confirmar: </w:t>
      </w:r>
      <w:r>
        <w:rPr>
          <w:color w:val="5B4600"/>
        </w:rPr>
        <w:t xml:space="preserve">DesignRush también mira "reputación online y reseñas" al revisar — si para ese momento ya hay 1-2 reseñas reales de clientes (por ejemplo, ya solicitadas para Clutch), ayuda a que aprueben el perfil más rápido.</w:t>
      </w: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8. Orden sugerido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Clutch primero — es el que más peso tiene para leads B2B y el registro es más simple.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En paralelo, pide reseñas breves a 1-2 clientes reales (ALPHI, Vic Myers, Bantokens o Photofloh) — sirven para Clutch y ayudan a que aprueben en DesignRush.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GoodFirms — solo si Dev Works ya tiene registro legal formal; si no, resolver eso primero.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DesignRush al final, cuando ya haya al menos una reseña real visible en algún lado.</w:t>
      </w: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9. Datos que faltan por definir (no inventados)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Año de fundación de Dev Works.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Número de empleados (rango aproximado, ej. "1-5" o "2-9").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Tarifa horaria promedio y/o presupuesto mínimo de proyecto.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Dev Works está legalmente registrada como empresa en Bolivia (requisito de GoodFirms).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 menos 1-2 clientes dispuestos a dar una reseña corta y verificable.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csa6sop8_0ebs8rnz71b" Type="http://schemas.openxmlformats.org/officeDocument/2006/relationships/hyperlink" Target="https://clutch.co/get-listed" TargetMode="External"/><Relationship Id="rIdn5_7dtq5fdb1mzmadcp7v" Type="http://schemas.openxmlformats.org/officeDocument/2006/relationships/hyperlink" Target="https://www.goodfirms.co/get-listed" TargetMode="External"/><Relationship Id="rIdfpp8vuy-pdcevw3qxzv1j" Type="http://schemas.openxmlformats.org/officeDocument/2006/relationships/hyperlink" Target="https://www.designrush.com/submit/agency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2026-09-06T15:26:05.560Z</dcterms:created>
  <dcterms:modified xsi:type="dcterms:W3CDTF">2026-09-06T15:26:05.574Z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