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"CU01-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Archivar Historia </w:t>
      </w:r>
      <w:proofErr w:type="spellStart"/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>Clinica</w:t>
      </w:r>
      <w:proofErr w:type="spellEnd"/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>03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2F479E" w:rsidRDefault="002F479E" w:rsidP="00F30CEE">
      <w:pPr>
        <w:jc w:val="right"/>
      </w:pPr>
    </w:p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EndPr/>
      <w:sdtContent>
        <w:p w:rsidR="00F30CEE" w:rsidRDefault="00F30CEE" w:rsidP="00F30CEE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F54C36" w:rsidRDefault="00F30CE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06089" w:history="1">
            <w:r w:rsidR="00F54C36" w:rsidRPr="006977EF">
              <w:rPr>
                <w:rStyle w:val="Hipervnculo"/>
                <w:rFonts w:eastAsia="Times New Roman"/>
                <w:noProof/>
              </w:rPr>
              <w:t>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Introducción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_Toc431606089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0" w:history="1">
            <w:r w:rsidRPr="006977EF">
              <w:rPr>
                <w:rStyle w:val="Hipervnculo"/>
                <w:rFonts w:eastAsia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rFonts w:eastAsia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1" w:history="1">
            <w:r w:rsidRPr="006977EF">
              <w:rPr>
                <w:rStyle w:val="Hipervnculo"/>
                <w:rFonts w:eastAsia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rFonts w:eastAsia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092" w:history="1">
            <w:r w:rsidRPr="006977EF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093" w:history="1">
            <w:r w:rsidRPr="006977EF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4" w:history="1">
            <w:r w:rsidRPr="006977EF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5" w:history="1">
            <w:r w:rsidRPr="006977EF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CU01 Archivar Historia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6" w:history="1">
            <w:r w:rsidRPr="006977EF">
              <w:rPr>
                <w:rStyle w:val="Hipervnculo"/>
                <w:noProof/>
              </w:rPr>
              <w:t>3.2.1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7" w:history="1">
            <w:r w:rsidRPr="006977EF">
              <w:rPr>
                <w:rStyle w:val="Hipervnculo"/>
                <w:noProof/>
                <w:lang w:val="es-ES_tradnl"/>
              </w:rPr>
              <w:t>3.2.2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  <w:lang w:val="es-ES_tradnl"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8" w:history="1">
            <w:r w:rsidRPr="006977EF">
              <w:rPr>
                <w:rStyle w:val="Hipervnculo"/>
                <w:noProof/>
              </w:rPr>
              <w:t>3.2.3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Pre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9" w:history="1">
            <w:r w:rsidRPr="006977EF">
              <w:rPr>
                <w:rStyle w:val="Hipervnculo"/>
                <w:noProof/>
              </w:rPr>
              <w:t>3.2.4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0" w:history="1">
            <w:r w:rsidRPr="006977EF">
              <w:rPr>
                <w:rStyle w:val="Hipervnculo"/>
                <w:noProof/>
              </w:rPr>
              <w:t>3.2.5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1" w:history="1">
            <w:r w:rsidRPr="006977EF">
              <w:rPr>
                <w:rStyle w:val="Hipervnculo"/>
                <w:noProof/>
              </w:rPr>
              <w:t>3.2.6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2" w:history="1">
            <w:r w:rsidRPr="006977EF">
              <w:rPr>
                <w:rStyle w:val="Hipervnculo"/>
                <w:noProof/>
              </w:rPr>
              <w:t>3.2.7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3" w:history="1">
            <w:r w:rsidRPr="006977EF">
              <w:rPr>
                <w:rStyle w:val="Hipervnculo"/>
                <w:noProof/>
              </w:rPr>
              <w:t>3.2.8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Puntos de inclusión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4" w:history="1">
            <w:r w:rsidRPr="006977EF">
              <w:rPr>
                <w:rStyle w:val="Hipervnculo"/>
                <w:noProof/>
              </w:rPr>
              <w:t>3.2.9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5" w:history="1">
            <w:r w:rsidRPr="006977EF">
              <w:rPr>
                <w:rStyle w:val="Hipervnculo"/>
                <w:noProof/>
              </w:rPr>
              <w:t>3.2.10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C36" w:rsidRDefault="00F54C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106" w:history="1">
            <w:r w:rsidRPr="006977EF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6977EF">
              <w:rPr>
                <w:rStyle w:val="Hipervnculo"/>
                <w:noProof/>
              </w:rPr>
              <w:t>Prototipo de Pantallas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EE" w:rsidRDefault="00F30CEE">
          <w:r>
            <w:rPr>
              <w:b/>
              <w:bCs/>
              <w:lang w:val="es-ES"/>
            </w:rPr>
            <w:fldChar w:fldCharType="end"/>
          </w:r>
        </w:p>
      </w:sdtContent>
    </w:sdt>
    <w:p w:rsidR="00F30CEE" w:rsidRDefault="00F30CEE" w:rsidP="00F30CEE">
      <w:pPr>
        <w:ind w:left="0"/>
      </w:pPr>
    </w:p>
    <w:p w:rsidR="00F30CEE" w:rsidRDefault="00F30CEE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30CEE" w:rsidRDefault="00F30CEE" w:rsidP="00F30CEE">
      <w:pPr>
        <w:pStyle w:val="Ttulo1"/>
        <w:rPr>
          <w:rFonts w:eastAsia="Times New Roman"/>
        </w:rPr>
      </w:pPr>
      <w:bookmarkStart w:id="0" w:name="_Toc431606089"/>
      <w:r>
        <w:rPr>
          <w:rFonts w:eastAsia="Times New Roman"/>
        </w:rPr>
        <w:lastRenderedPageBreak/>
        <w:t>Introducción</w:t>
      </w:r>
      <w:bookmarkEnd w:id="0"/>
    </w:p>
    <w:p w:rsidR="00F30CEE" w:rsidRDefault="00F30CEE" w:rsidP="00F30CEE">
      <w:pPr>
        <w:pStyle w:val="Ttulo2"/>
        <w:rPr>
          <w:rFonts w:eastAsia="Times New Roman"/>
        </w:rPr>
      </w:pPr>
      <w:bookmarkStart w:id="1" w:name="_Toc431606090"/>
      <w:r>
        <w:rPr>
          <w:rFonts w:eastAsia="Times New Roman"/>
        </w:rPr>
        <w:t>Propósito</w:t>
      </w:r>
      <w:bookmarkEnd w:id="1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 xml:space="preserve">El propósito de este documento es especificar las funcionalidades a implementarse como parte del proyecto </w:t>
      </w:r>
      <w:r w:rsidR="00FA7937">
        <w:rPr>
          <w:lang w:eastAsia="en-US"/>
        </w:rPr>
        <w:t>SHC</w:t>
      </w:r>
      <w:r>
        <w:rPr>
          <w:lang w:eastAsia="en-US"/>
        </w:rPr>
        <w:t>, en términos de actores, casos de uso, características del sistema y restricciones de dicho sistema.</w:t>
      </w:r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pStyle w:val="Ttulo2"/>
        <w:rPr>
          <w:rFonts w:eastAsia="Times New Roman"/>
        </w:rPr>
      </w:pPr>
      <w:bookmarkStart w:id="2" w:name="_Toc431606091"/>
      <w:r>
        <w:rPr>
          <w:rFonts w:eastAsia="Times New Roman"/>
        </w:rPr>
        <w:t>Alcance</w:t>
      </w:r>
      <w:bookmarkEnd w:id="2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>El alcance de este documento se circunscribe a los requerimientos solicitados por el cliente.</w:t>
      </w:r>
    </w:p>
    <w:p w:rsidR="00F30CEE" w:rsidRDefault="00F30CEE" w:rsidP="00F30CEE">
      <w:pPr>
        <w:rPr>
          <w:lang w:eastAsia="en-US"/>
        </w:rPr>
      </w:pPr>
    </w:p>
    <w:p w:rsidR="00A3767C" w:rsidRDefault="00F30CEE" w:rsidP="00A3767C">
      <w:pPr>
        <w:rPr>
          <w:lang w:eastAsia="en-US"/>
        </w:rPr>
      </w:pPr>
      <w:r>
        <w:rPr>
          <w:lang w:eastAsia="en-US"/>
        </w:rPr>
        <w:t xml:space="preserve">Además el documento hace referencia a algunas funcionalidades y comportamientos de la aplicación </w:t>
      </w:r>
      <w:r w:rsidR="00A3767C">
        <w:rPr>
          <w:lang w:eastAsia="en-US"/>
        </w:rPr>
        <w:t>SHC</w:t>
      </w:r>
      <w:r>
        <w:rPr>
          <w:lang w:eastAsia="en-US"/>
        </w:rPr>
        <w:t>.</w:t>
      </w:r>
    </w:p>
    <w:p w:rsidR="00A3767C" w:rsidRDefault="00A3767C" w:rsidP="00A3767C">
      <w:pPr>
        <w:pStyle w:val="Ttulo1"/>
      </w:pPr>
      <w:bookmarkStart w:id="3" w:name="_Toc431606092"/>
      <w:r w:rsidRPr="00A3767C">
        <w:t>Glosario de Términos</w:t>
      </w:r>
      <w:bookmarkEnd w:id="3"/>
    </w:p>
    <w:p w:rsidR="00F30CEE" w:rsidRDefault="00F30CEE"/>
    <w:p w:rsidR="00A3767C" w:rsidRDefault="00A3767C" w:rsidP="00A3767C">
      <w:r w:rsidRPr="00A3767C">
        <w:rPr>
          <w:b/>
        </w:rPr>
        <w:t>S</w:t>
      </w:r>
      <w:r>
        <w:rPr>
          <w:b/>
        </w:rPr>
        <w:t>HC</w:t>
      </w:r>
      <w:r>
        <w:t xml:space="preserve">: Hace referencia a la aplicación "Sistema de </w:t>
      </w:r>
      <w:r>
        <w:t xml:space="preserve">Historia </w:t>
      </w:r>
      <w:proofErr w:type="spellStart"/>
      <w:r>
        <w:t>Clinica</w:t>
      </w:r>
      <w:proofErr w:type="spellEnd"/>
      <w:r>
        <w:t>".</w:t>
      </w:r>
    </w:p>
    <w:p w:rsidR="00A3767C" w:rsidRDefault="00A3767C" w:rsidP="00A3767C">
      <w:proofErr w:type="spellStart"/>
      <w:proofErr w:type="gramStart"/>
      <w:r w:rsidRPr="00A3767C">
        <w:rPr>
          <w:b/>
        </w:rPr>
        <w:t>lightbox</w:t>
      </w:r>
      <w:proofErr w:type="spellEnd"/>
      <w:proofErr w:type="gramEnd"/>
      <w:r>
        <w:t>: Hace referencia a un cuadro emergente.</w:t>
      </w:r>
    </w:p>
    <w:p w:rsidR="00A3767C" w:rsidRDefault="00A3767C" w:rsidP="00A3767C">
      <w:pPr>
        <w:pStyle w:val="Ttulo1"/>
      </w:pPr>
      <w:bookmarkStart w:id="4" w:name="_Toc431606093"/>
      <w:r w:rsidRPr="00A3767C">
        <w:t>Especificaciones Funcionales</w:t>
      </w:r>
      <w:bookmarkEnd w:id="4"/>
    </w:p>
    <w:p w:rsidR="00F30CEE" w:rsidRDefault="00F30CEE"/>
    <w:p w:rsidR="00A3767C" w:rsidRDefault="00A3767C" w:rsidP="00F54C36">
      <w:pPr>
        <w:pStyle w:val="Ttulo2"/>
      </w:pPr>
      <w:bookmarkStart w:id="5" w:name="_Toc431606094"/>
      <w:r>
        <w:t>Diagrama de caso de uso</w:t>
      </w:r>
      <w:bookmarkEnd w:id="5"/>
    </w:p>
    <w:p w:rsidR="00F54C36" w:rsidRPr="00F54C36" w:rsidRDefault="00F54C36" w:rsidP="00F54C36">
      <w:pPr>
        <w:rPr>
          <w:lang w:eastAsia="en-US"/>
        </w:rPr>
      </w:pPr>
    </w:p>
    <w:p w:rsidR="00A3767C" w:rsidRPr="00A3767C" w:rsidRDefault="00A3767C" w:rsidP="00A3767C">
      <w:pPr>
        <w:pStyle w:val="Ttulo2"/>
      </w:pPr>
      <w:bookmarkStart w:id="6" w:name="_Toc431606095"/>
      <w:r>
        <w:t>CU01 Archivar Historia Clínica</w:t>
      </w:r>
      <w:bookmarkEnd w:id="6"/>
      <w:r>
        <w:t xml:space="preserve"> </w:t>
      </w:r>
    </w:p>
    <w:p w:rsidR="00F30CEE" w:rsidRDefault="00F30CEE"/>
    <w:p w:rsidR="00F30CEE" w:rsidRDefault="00A3767C" w:rsidP="00A3767C">
      <w:pPr>
        <w:pStyle w:val="Ttulo3"/>
      </w:pPr>
      <w:bookmarkStart w:id="7" w:name="_Toc431606096"/>
      <w:r w:rsidRPr="00A3767C">
        <w:t>Breve Descripción</w:t>
      </w:r>
      <w:bookmarkEnd w:id="7"/>
    </w:p>
    <w:p w:rsidR="00F30CEE" w:rsidRDefault="00F30CEE"/>
    <w:p w:rsidR="00A3767C" w:rsidRDefault="00A3767C">
      <w:pPr>
        <w:rPr>
          <w:lang w:val="es-ES_tradnl"/>
        </w:rPr>
      </w:pPr>
      <w:r>
        <w:t>El Archivador consulta las historias con antigüedad mayor a 5 a</w:t>
      </w:r>
      <w:proofErr w:type="spellStart"/>
      <w:r>
        <w:rPr>
          <w:lang w:val="es-ES_tradnl"/>
        </w:rPr>
        <w:t>ños</w:t>
      </w:r>
      <w:proofErr w:type="spellEnd"/>
      <w:r>
        <w:rPr>
          <w:lang w:val="es-ES_tradnl"/>
        </w:rPr>
        <w:t xml:space="preserve"> para poder darles de baja cambiando su estado a inactivo.</w:t>
      </w:r>
    </w:p>
    <w:p w:rsidR="00A3767C" w:rsidRDefault="00A3767C">
      <w:pPr>
        <w:rPr>
          <w:lang w:val="es-ES_tradnl"/>
        </w:rPr>
      </w:pPr>
    </w:p>
    <w:p w:rsidR="00A3767C" w:rsidRPr="00A3767C" w:rsidRDefault="00A63922" w:rsidP="00A63922">
      <w:pPr>
        <w:pStyle w:val="Ttulo3"/>
        <w:rPr>
          <w:lang w:val="es-ES_tradnl"/>
        </w:rPr>
      </w:pPr>
      <w:bookmarkStart w:id="8" w:name="_Toc431606097"/>
      <w:r w:rsidRPr="00A63922">
        <w:rPr>
          <w:lang w:val="es-ES_tradnl"/>
        </w:rPr>
        <w:t>Actores</w:t>
      </w:r>
      <w:bookmarkEnd w:id="8"/>
    </w:p>
    <w:p w:rsidR="00F30CEE" w:rsidRDefault="00F30CEE"/>
    <w:p w:rsidR="00F30CEE" w:rsidRPr="00A63922" w:rsidRDefault="00A63922">
      <w:r>
        <w:t>Archivador</w:t>
      </w:r>
      <w:r w:rsidRPr="00A63922">
        <w:t>: Es el encargado de ubicar las historias antiguas y darles de baja.</w:t>
      </w:r>
    </w:p>
    <w:p w:rsidR="00A63922" w:rsidRPr="00A63922" w:rsidRDefault="00A63922"/>
    <w:p w:rsidR="00A63922" w:rsidRDefault="00A63922" w:rsidP="00A63922">
      <w:pPr>
        <w:pStyle w:val="Ttulo3"/>
      </w:pPr>
      <w:bookmarkStart w:id="9" w:name="_Toc431606098"/>
      <w:r w:rsidRPr="00A63922">
        <w:lastRenderedPageBreak/>
        <w:t>Pre Condiciones</w:t>
      </w:r>
      <w:bookmarkEnd w:id="9"/>
    </w:p>
    <w:p w:rsidR="00A63922" w:rsidRDefault="00A63922" w:rsidP="00A63922">
      <w:pPr>
        <w:rPr>
          <w:lang w:eastAsia="en-US"/>
        </w:rPr>
      </w:pPr>
    </w:p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Pr="00A63922" w:rsidRDefault="00A63922" w:rsidP="00A63922">
      <w:pPr>
        <w:rPr>
          <w:lang w:eastAsia="en-US"/>
        </w:rPr>
      </w:pPr>
    </w:p>
    <w:p w:rsidR="00F30CEE" w:rsidRDefault="00A63922" w:rsidP="00A63922">
      <w:pPr>
        <w:pStyle w:val="Ttulo3"/>
      </w:pPr>
      <w:bookmarkStart w:id="10" w:name="_Toc431606099"/>
      <w:r w:rsidRPr="00A63922">
        <w:t>Post Condiciones</w:t>
      </w:r>
      <w:bookmarkEnd w:id="10"/>
    </w:p>
    <w:p w:rsidR="00F30CEE" w:rsidRDefault="00F30CEE"/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Default="00A63922"/>
    <w:p w:rsidR="00F30CEE" w:rsidRDefault="00A63922" w:rsidP="00A63922">
      <w:pPr>
        <w:pStyle w:val="Ttulo3"/>
      </w:pPr>
      <w:bookmarkStart w:id="11" w:name="_Toc431606100"/>
      <w:r w:rsidRPr="00A63922">
        <w:t>Flujo Básico</w:t>
      </w:r>
      <w:bookmarkEnd w:id="11"/>
    </w:p>
    <w:p w:rsidR="00A63922" w:rsidRDefault="00A63922" w:rsidP="00A63922">
      <w:pPr>
        <w:rPr>
          <w:lang w:eastAsia="en-US"/>
        </w:rPr>
      </w:pPr>
    </w:p>
    <w:p w:rsidR="00A63922" w:rsidRDefault="00A63922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</w:t>
      </w:r>
      <w:r w:rsidR="00595CCE">
        <w:rPr>
          <w:lang w:eastAsia="en-US"/>
        </w:rPr>
        <w:t xml:space="preserve"> archivador realiza la consulta de las historias clínicas</w:t>
      </w:r>
    </w:p>
    <w:p w:rsidR="00595CCE" w:rsidRDefault="00595CC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archivador evalúa la antigüedad de la historia clínica según la política de la empresa.</w:t>
      </w:r>
    </w:p>
    <w:p w:rsidR="00595CCE" w:rsidRPr="00595CCE" w:rsidRDefault="00595CC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El archivador elimina los archivos de manera física que tengan más de 5 </w:t>
      </w:r>
      <w:r>
        <w:rPr>
          <w:lang w:val="es-ES_tradnl" w:eastAsia="en-US"/>
        </w:rPr>
        <w:t>años de antigüedad</w:t>
      </w:r>
    </w:p>
    <w:p w:rsidR="00595CCE" w:rsidRPr="00A63922" w:rsidRDefault="00595CC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archivador cambia a estado inactivo en el sistema a las historias clínicas</w:t>
      </w:r>
    </w:p>
    <w:p w:rsidR="00F30CEE" w:rsidRDefault="00F30CEE"/>
    <w:p w:rsidR="00F30CEE" w:rsidRDefault="00595CCE" w:rsidP="00595CCE">
      <w:pPr>
        <w:pStyle w:val="Ttulo3"/>
      </w:pPr>
      <w:bookmarkStart w:id="12" w:name="_Toc431606101"/>
      <w:r w:rsidRPr="00595CCE">
        <w:t>Flujos Alternativos</w:t>
      </w:r>
      <w:bookmarkEnd w:id="12"/>
    </w:p>
    <w:p w:rsidR="00595CCE" w:rsidRP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Si las políticas cambian, se debe ajustar en los parámetros del sistema.</w:t>
      </w:r>
    </w:p>
    <w:p w:rsidR="00F30CEE" w:rsidRDefault="00F30CEE"/>
    <w:p w:rsidR="00595CCE" w:rsidRDefault="00595CCE" w:rsidP="00595CCE">
      <w:pPr>
        <w:pStyle w:val="Ttulo3"/>
      </w:pPr>
      <w:bookmarkStart w:id="13" w:name="_Toc431606102"/>
      <w:r>
        <w:t>Requerimientos especiales</w:t>
      </w:r>
      <w:bookmarkEnd w:id="13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Default="00595CCE" w:rsidP="00595CCE">
      <w:pPr>
        <w:pStyle w:val="Ttulo3"/>
      </w:pPr>
      <w:bookmarkStart w:id="14" w:name="_Toc431606103"/>
      <w:r>
        <w:t>Puntos de inclusión</w:t>
      </w:r>
      <w:bookmarkEnd w:id="14"/>
    </w:p>
    <w:p w:rsidR="00595CCE" w:rsidRP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5" w:name="_Toc431606104"/>
      <w:r>
        <w:t>Puntos de extensión</w:t>
      </w:r>
      <w:bookmarkEnd w:id="15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6" w:name="_Toc431606105"/>
      <w:r>
        <w:t>Excepciones</w:t>
      </w:r>
      <w:bookmarkEnd w:id="16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  <w:r>
        <w:rPr>
          <w:lang w:eastAsia="en-US"/>
        </w:rPr>
        <w:t xml:space="preserve"> </w:t>
      </w:r>
    </w:p>
    <w:p w:rsidR="00595CCE" w:rsidRDefault="00595CCE" w:rsidP="00595CCE"/>
    <w:p w:rsidR="00595CCE" w:rsidRDefault="00595CCE" w:rsidP="00595CCE">
      <w:pPr>
        <w:pStyle w:val="Ttulo1"/>
      </w:pPr>
      <w:bookmarkStart w:id="17" w:name="_Toc431606106"/>
      <w:r>
        <w:lastRenderedPageBreak/>
        <w:t>Prototipo de Pantallas de Sistema</w:t>
      </w:r>
      <w:bookmarkEnd w:id="17"/>
    </w:p>
    <w:p w:rsidR="00595CCE" w:rsidRDefault="00595CCE" w:rsidP="00595CCE">
      <w:pPr>
        <w:rPr>
          <w:lang w:eastAsia="en-US"/>
        </w:rPr>
      </w:pPr>
    </w:p>
    <w:p w:rsidR="00291F48" w:rsidRDefault="00D407DA" w:rsidP="00D407DA">
      <w:pPr>
        <w:rPr>
          <w:lang w:eastAsia="en-US"/>
        </w:rPr>
      </w:pPr>
      <w:r>
        <w:rPr>
          <w:lang w:eastAsia="en-US"/>
        </w:rPr>
        <w:t xml:space="preserve">Los </w:t>
      </w:r>
      <w:proofErr w:type="spellStart"/>
      <w:r>
        <w:rPr>
          <w:lang w:eastAsia="en-US"/>
        </w:rPr>
        <w:t>mockups</w:t>
      </w:r>
      <w:proofErr w:type="spellEnd"/>
      <w:r>
        <w:rPr>
          <w:lang w:eastAsia="en-US"/>
        </w:rPr>
        <w:t xml:space="preserve"> que se muestran a continuación son aquell</w:t>
      </w:r>
      <w:r>
        <w:rPr>
          <w:lang w:eastAsia="en-US"/>
        </w:rPr>
        <w:t xml:space="preserve">as de la implementación del SHC </w:t>
      </w:r>
      <w:r>
        <w:rPr>
          <w:lang w:eastAsia="en-US"/>
        </w:rPr>
        <w:t>relacionado al caso de uso descrito:</w:t>
      </w:r>
    </w:p>
    <w:p w:rsidR="00F9024E" w:rsidRDefault="00F9024E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  <w:bookmarkStart w:id="18" w:name="_GoBack"/>
      <w:bookmarkEnd w:id="18"/>
    </w:p>
    <w:p w:rsidR="00F9024E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Pagina 1: </w:t>
      </w:r>
      <w:proofErr w:type="spellStart"/>
      <w:r>
        <w:rPr>
          <w:lang w:eastAsia="en-US"/>
        </w:rPr>
        <w:t>Login</w:t>
      </w:r>
      <w:proofErr w:type="spellEnd"/>
    </w:p>
    <w:p w:rsidR="00D407DA" w:rsidRDefault="00D407DA" w:rsidP="00D407DA">
      <w:pPr>
        <w:rPr>
          <w:lang w:eastAsia="en-US"/>
        </w:rPr>
      </w:pPr>
    </w:p>
    <w:p w:rsidR="00D407DA" w:rsidRDefault="00F9024E" w:rsidP="00D407DA">
      <w:pPr>
        <w:rPr>
          <w:lang w:val="en-US" w:eastAsia="en-US"/>
        </w:rPr>
      </w:pPr>
      <w:r w:rsidRPr="00F9024E">
        <w:rPr>
          <w:lang w:val="en-US" w:eastAsia="en-US"/>
        </w:rPr>
        <w:drawing>
          <wp:inline distT="0" distB="0" distL="0" distR="0" wp14:anchorId="749E9119" wp14:editId="3C7E84FE">
            <wp:extent cx="3105150" cy="19752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20" cy="19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4E" w:rsidRDefault="00F9024E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9024E" w:rsidRDefault="00F9024E" w:rsidP="00D407DA">
      <w:pPr>
        <w:rPr>
          <w:lang w:val="en-US" w:eastAsia="en-US"/>
        </w:rPr>
      </w:pPr>
    </w:p>
    <w:p w:rsidR="00F9024E" w:rsidRPr="00F9024E" w:rsidRDefault="00F9024E" w:rsidP="00F9024E">
      <w:pPr>
        <w:pStyle w:val="Prrafodelista"/>
        <w:numPr>
          <w:ilvl w:val="0"/>
          <w:numId w:val="8"/>
        </w:numPr>
        <w:rPr>
          <w:lang w:val="en-US" w:eastAsia="en-US"/>
        </w:rPr>
      </w:pPr>
      <w:proofErr w:type="spellStart"/>
      <w:r w:rsidRPr="00F9024E">
        <w:rPr>
          <w:lang w:val="en-US" w:eastAsia="en-US"/>
        </w:rPr>
        <w:t>Pagina</w:t>
      </w:r>
      <w:proofErr w:type="spellEnd"/>
      <w:r w:rsidRPr="00F9024E">
        <w:rPr>
          <w:lang w:val="en-US" w:eastAsia="en-US"/>
        </w:rPr>
        <w:t xml:space="preserve"> 2: </w:t>
      </w:r>
      <w:proofErr w:type="spellStart"/>
      <w:r w:rsidRPr="00F9024E">
        <w:rPr>
          <w:lang w:val="en-US" w:eastAsia="en-US"/>
        </w:rPr>
        <w:t>Reporte</w:t>
      </w:r>
      <w:proofErr w:type="spellEnd"/>
    </w:p>
    <w:p w:rsidR="00F9024E" w:rsidRDefault="00F9024E" w:rsidP="00D407DA">
      <w:pPr>
        <w:rPr>
          <w:lang w:val="en-US" w:eastAsia="en-US"/>
        </w:rPr>
      </w:pPr>
    </w:p>
    <w:p w:rsidR="00F9024E" w:rsidRDefault="00F9024E" w:rsidP="00D407DA">
      <w:pPr>
        <w:rPr>
          <w:lang w:val="en-US" w:eastAsia="en-US"/>
        </w:rPr>
      </w:pPr>
      <w:r w:rsidRPr="00F9024E">
        <w:rPr>
          <w:lang w:val="en-US" w:eastAsia="en-US"/>
        </w:rPr>
        <w:drawing>
          <wp:inline distT="0" distB="0" distL="0" distR="0" wp14:anchorId="3AF6F22F" wp14:editId="19464942">
            <wp:extent cx="4733925" cy="25581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880" cy="25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6" w:rsidRDefault="00F54C36" w:rsidP="00D407DA">
      <w:pPr>
        <w:rPr>
          <w:lang w:val="en-US" w:eastAsia="en-US"/>
        </w:rPr>
      </w:pPr>
    </w:p>
    <w:p w:rsidR="00F54C36" w:rsidRDefault="00F54C36" w:rsidP="00D407DA">
      <w:pPr>
        <w:rPr>
          <w:lang w:val="en-US" w:eastAsia="en-US"/>
        </w:rPr>
      </w:pPr>
    </w:p>
    <w:p w:rsidR="00F9024E" w:rsidRPr="00F54C36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 w:rsidRPr="00F54C36">
        <w:rPr>
          <w:lang w:eastAsia="en-US"/>
        </w:rPr>
        <w:lastRenderedPageBreak/>
        <w:t xml:space="preserve">Pagina 3: Mensaje emergente de </w:t>
      </w:r>
      <w:proofErr w:type="spellStart"/>
      <w:r w:rsidRPr="00F54C36">
        <w:rPr>
          <w:lang w:eastAsia="en-US"/>
        </w:rPr>
        <w:t>confirmacion</w:t>
      </w:r>
      <w:proofErr w:type="spellEnd"/>
      <w:r w:rsidRPr="00F54C36">
        <w:rPr>
          <w:lang w:eastAsia="en-US"/>
        </w:rPr>
        <w:t xml:space="preserve"> </w:t>
      </w:r>
    </w:p>
    <w:p w:rsidR="00F9024E" w:rsidRPr="00F54C36" w:rsidRDefault="00F9024E" w:rsidP="00D407DA">
      <w:pPr>
        <w:rPr>
          <w:lang w:eastAsia="en-US"/>
        </w:rPr>
      </w:pPr>
    </w:p>
    <w:p w:rsidR="00F9024E" w:rsidRPr="00D407DA" w:rsidRDefault="00F9024E" w:rsidP="00D407DA">
      <w:pPr>
        <w:rPr>
          <w:lang w:val="en-US" w:eastAsia="en-US"/>
        </w:rPr>
      </w:pPr>
      <w:r w:rsidRPr="00F9024E">
        <w:rPr>
          <w:lang w:val="en-US" w:eastAsia="en-US"/>
        </w:rPr>
        <w:drawing>
          <wp:inline distT="0" distB="0" distL="0" distR="0" wp14:anchorId="08C7DC2D" wp14:editId="346CEC1F">
            <wp:extent cx="3381375" cy="100775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523" cy="10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24E" w:rsidRPr="00D407DA" w:rsidSect="001B65E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F61" w:rsidRDefault="003D5F61" w:rsidP="00F30CEE">
      <w:r>
        <w:separator/>
      </w:r>
    </w:p>
  </w:endnote>
  <w:endnote w:type="continuationSeparator" w:id="0">
    <w:p w:rsidR="003D5F61" w:rsidRDefault="003D5F61" w:rsidP="00F3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85"/>
      <w:gridCol w:w="5670"/>
      <w:gridCol w:w="1291"/>
    </w:tblGrid>
    <w:tr w:rsidR="00F30CEE" w:rsidTr="00F30CEE">
      <w:tc>
        <w:tcPr>
          <w:tcW w:w="1985" w:type="dxa"/>
        </w:tcPr>
        <w:p w:rsidR="00F30CEE" w:rsidRDefault="00F30CEE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F30CEE">
          <w:pPr>
            <w:pStyle w:val="Piedepgina"/>
            <w:ind w:left="0"/>
          </w:pPr>
          <w:r>
            <w:t>Sistema de Historia Clínica</w:t>
          </w:r>
        </w:p>
      </w:tc>
      <w:tc>
        <w:tcPr>
          <w:tcW w:w="1291" w:type="dxa"/>
        </w:tcPr>
        <w:p w:rsidR="00F30CEE" w:rsidRDefault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F54C36" w:rsidRPr="00F54C36">
            <w:rPr>
              <w:rFonts w:asciiTheme="majorHAnsi" w:eastAsiaTheme="majorEastAsia" w:hAnsiTheme="majorHAnsi" w:cstheme="majorBidi"/>
              <w:noProof/>
              <w:lang w:val="es-ES"/>
            </w:rPr>
            <w:t>6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F30C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F61" w:rsidRDefault="003D5F61" w:rsidP="00F30CEE">
      <w:r>
        <w:separator/>
      </w:r>
    </w:p>
  </w:footnote>
  <w:footnote w:type="continuationSeparator" w:id="0">
    <w:p w:rsidR="003D5F61" w:rsidRDefault="003D5F61" w:rsidP="00F30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CEE" w:rsidRDefault="00F30CEE">
    <w:pPr>
      <w:pStyle w:val="Encabezado"/>
    </w:pPr>
  </w:p>
  <w:tbl>
    <w:tblPr>
      <w:tblStyle w:val="Tablaconcuadrcula"/>
      <w:tblW w:w="0" w:type="auto"/>
      <w:tblInd w:w="454" w:type="dxa"/>
      <w:tblLook w:val="04A0" w:firstRow="1" w:lastRow="0" w:firstColumn="1" w:lastColumn="0" w:noHBand="0" w:noVBand="1"/>
    </w:tblPr>
    <w:tblGrid>
      <w:gridCol w:w="930"/>
      <w:gridCol w:w="6379"/>
      <w:gridCol w:w="1291"/>
    </w:tblGrid>
    <w:tr w:rsidR="00F30CEE" w:rsidTr="00F30CEE">
      <w:tc>
        <w:tcPr>
          <w:tcW w:w="930" w:type="dxa"/>
        </w:tcPr>
        <w:p w:rsidR="00F30CEE" w:rsidRDefault="00F30CEE" w:rsidP="00F30CEE">
          <w:pPr>
            <w:pStyle w:val="Encabezado"/>
          </w:pPr>
        </w:p>
      </w:tc>
      <w:tc>
        <w:tcPr>
          <w:tcW w:w="6379" w:type="dxa"/>
        </w:tcPr>
        <w:p w:rsidR="00F30CEE" w:rsidRDefault="00F30CEE" w:rsidP="00F30CEE">
          <w:pPr>
            <w:pStyle w:val="Encabezado"/>
            <w:ind w:left="0" w:firstLine="708"/>
          </w:pPr>
          <w:r>
            <w:t xml:space="preserve">Documento de </w:t>
          </w:r>
          <w:r w:rsidRPr="00F30CEE">
            <w:t>Especificaciones Funcionales</w:t>
          </w:r>
        </w:p>
      </w:tc>
      <w:tc>
        <w:tcPr>
          <w:tcW w:w="1291" w:type="dxa"/>
        </w:tcPr>
        <w:p w:rsidR="00F30CEE" w:rsidRDefault="00F30CEE">
          <w:pPr>
            <w:pStyle w:val="Encabezado"/>
            <w:ind w:left="0"/>
          </w:pPr>
          <w:r w:rsidRPr="00F30CEE">
            <w:t>Versión 1.0</w:t>
          </w:r>
        </w:p>
      </w:tc>
    </w:tr>
  </w:tbl>
  <w:p w:rsidR="00F30CEE" w:rsidRDefault="00F30CEE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20895740"/>
    <w:multiLevelType w:val="hybridMultilevel"/>
    <w:tmpl w:val="F236C2AE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22251476"/>
    <w:multiLevelType w:val="hybridMultilevel"/>
    <w:tmpl w:val="02A6F07A"/>
    <w:lvl w:ilvl="0" w:tplc="1EC248B0">
      <w:start w:val="1"/>
      <w:numFmt w:val="decimal"/>
      <w:lvlText w:val="%1&gt;"/>
      <w:lvlJc w:val="left"/>
      <w:pPr>
        <w:ind w:left="81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2C370646"/>
    <w:multiLevelType w:val="hybridMultilevel"/>
    <w:tmpl w:val="C6D6ABE6"/>
    <w:lvl w:ilvl="0" w:tplc="1EC248B0">
      <w:start w:val="1"/>
      <w:numFmt w:val="decimal"/>
      <w:lvlText w:val="%1&gt;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38CA4C01"/>
    <w:multiLevelType w:val="hybridMultilevel"/>
    <w:tmpl w:val="1FBE2A38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EE"/>
    <w:rsid w:val="001C48FB"/>
    <w:rsid w:val="00291F48"/>
    <w:rsid w:val="002F479E"/>
    <w:rsid w:val="003D2F2A"/>
    <w:rsid w:val="003D5F61"/>
    <w:rsid w:val="00595CCE"/>
    <w:rsid w:val="00A3767C"/>
    <w:rsid w:val="00A63922"/>
    <w:rsid w:val="00CD7C86"/>
    <w:rsid w:val="00D407DA"/>
    <w:rsid w:val="00F30CEE"/>
    <w:rsid w:val="00F54C36"/>
    <w:rsid w:val="00F9024E"/>
    <w:rsid w:val="00F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F3266-5EC7-44B7-8C77-3023385F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9</cp:revision>
  <dcterms:created xsi:type="dcterms:W3CDTF">2015-10-03T07:20:00Z</dcterms:created>
  <dcterms:modified xsi:type="dcterms:W3CDTF">2015-10-03T08:26:00Z</dcterms:modified>
</cp:coreProperties>
</file>