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Pr="00063B0A" w:rsidRDefault="00063B0A" w:rsidP="00707754">
      <w:pPr>
        <w:jc w:val="center"/>
        <w:rPr>
          <w:b/>
          <w:sz w:val="40"/>
        </w:rPr>
      </w:pPr>
      <w:r w:rsidRPr="00063B0A">
        <w:rPr>
          <w:b/>
          <w:sz w:val="40"/>
        </w:rPr>
        <w:t>UNIVERSIDAD RICARDO PALMA</w:t>
      </w:r>
    </w:p>
    <w:p w:rsidR="00063B0A" w:rsidRPr="00063B0A" w:rsidRDefault="00063B0A" w:rsidP="00707754">
      <w:pPr>
        <w:jc w:val="center"/>
        <w:rPr>
          <w:b/>
          <w:sz w:val="40"/>
        </w:rPr>
      </w:pPr>
      <w:r w:rsidRPr="00063B0A">
        <w:rPr>
          <w:b/>
          <w:sz w:val="40"/>
        </w:rPr>
        <w:t>ESCUELA DE POSGRADO</w:t>
      </w:r>
    </w:p>
    <w:p w:rsidR="00063B0A" w:rsidRPr="00063B0A" w:rsidRDefault="00063B0A" w:rsidP="00707754">
      <w:pPr>
        <w:jc w:val="center"/>
        <w:rPr>
          <w:b/>
          <w:sz w:val="40"/>
        </w:rPr>
      </w:pPr>
      <w:r w:rsidRPr="00063B0A">
        <w:rPr>
          <w:b/>
          <w:sz w:val="40"/>
        </w:rPr>
        <w:t>MAESTRÍA EN INGENERÍA INFORMÁTICA CON MENCIÓN EN INGENIERÍA DE SOFTWARE</w:t>
      </w:r>
    </w:p>
    <w:p w:rsidR="00063B0A" w:rsidRDefault="00063B0A" w:rsidP="00707754">
      <w:pPr>
        <w:jc w:val="center"/>
      </w:pP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8240"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707754" w:rsidP="00707754">
      <w:pPr>
        <w:jc w:val="center"/>
        <w:rPr>
          <w:b/>
        </w:rPr>
      </w:pPr>
      <w:r>
        <w:rPr>
          <w:b/>
          <w:sz w:val="40"/>
        </w:rPr>
        <w:t>HISTORIA CLINICA</w:t>
      </w: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PLAN DE GESTIÓN DE LA CONFIGURACIÓN SCMP</w:t>
      </w:r>
    </w:p>
    <w:p w:rsidR="00063B0A" w:rsidRPr="00063B0A" w:rsidRDefault="00063B0A" w:rsidP="00707754">
      <w:pPr>
        <w:jc w:val="center"/>
        <w:rPr>
          <w:lang w:val="en-US"/>
        </w:rPr>
      </w:pP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r w:rsidRPr="00063B0A">
        <w:rPr>
          <w:lang w:val="en-US"/>
        </w:rPr>
        <w:t xml:space="preserve">SURCO </w:t>
      </w:r>
      <w:r>
        <w:rPr>
          <w:lang w:val="en-US"/>
        </w:rPr>
        <w:t>–</w:t>
      </w:r>
      <w:r w:rsidRPr="00063B0A">
        <w:rPr>
          <w:lang w:val="en-US"/>
        </w:rPr>
        <w:t xml:space="preserve"> 2015</w:t>
      </w: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2D3DAB" w:rsidRDefault="00063B0A">
          <w:pPr>
            <w:pStyle w:val="TDC1"/>
            <w:tabs>
              <w:tab w:val="left" w:pos="440"/>
              <w:tab w:val="right" w:leader="dot" w:pos="8828"/>
            </w:tabs>
            <w:rPr>
              <w:noProof/>
            </w:rPr>
          </w:pPr>
          <w:r>
            <w:fldChar w:fldCharType="begin"/>
          </w:r>
          <w:r>
            <w:instrText xml:space="preserve"> TOC \o "1-3" \h \z \u </w:instrText>
          </w:r>
          <w:r>
            <w:fldChar w:fldCharType="separate"/>
          </w:r>
          <w:hyperlink w:anchor="_Toc429201852" w:history="1">
            <w:r w:rsidR="002D3DAB" w:rsidRPr="00B04026">
              <w:rPr>
                <w:rStyle w:val="Hipervnculo"/>
                <w:noProof/>
              </w:rPr>
              <w:t>1</w:t>
            </w:r>
            <w:r w:rsidR="002D3DAB">
              <w:rPr>
                <w:noProof/>
              </w:rPr>
              <w:tab/>
            </w:r>
            <w:r w:rsidR="002D3DAB" w:rsidRPr="00B04026">
              <w:rPr>
                <w:rStyle w:val="Hipervnculo"/>
                <w:noProof/>
              </w:rPr>
              <w:t>Introducción</w:t>
            </w:r>
            <w:r w:rsidR="002D3DAB">
              <w:rPr>
                <w:noProof/>
                <w:webHidden/>
              </w:rPr>
              <w:tab/>
            </w:r>
            <w:r w:rsidR="002D3DAB">
              <w:rPr>
                <w:noProof/>
                <w:webHidden/>
              </w:rPr>
              <w:fldChar w:fldCharType="begin"/>
            </w:r>
            <w:r w:rsidR="002D3DAB">
              <w:rPr>
                <w:noProof/>
                <w:webHidden/>
              </w:rPr>
              <w:instrText xml:space="preserve"> PAGEREF _Toc429201852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53" w:history="1">
            <w:r w:rsidR="002D3DAB" w:rsidRPr="00B04026">
              <w:rPr>
                <w:rStyle w:val="Hipervnculo"/>
                <w:noProof/>
              </w:rPr>
              <w:t>1.1</w:t>
            </w:r>
            <w:r w:rsidR="002D3DAB">
              <w:rPr>
                <w:noProof/>
              </w:rPr>
              <w:tab/>
            </w:r>
            <w:r w:rsidR="002D3DAB" w:rsidRPr="00B04026">
              <w:rPr>
                <w:rStyle w:val="Hipervnculo"/>
                <w:noProof/>
              </w:rPr>
              <w:t>Propósito</w:t>
            </w:r>
            <w:r w:rsidR="002D3DAB">
              <w:rPr>
                <w:noProof/>
                <w:webHidden/>
              </w:rPr>
              <w:tab/>
            </w:r>
            <w:r w:rsidR="002D3DAB">
              <w:rPr>
                <w:noProof/>
                <w:webHidden/>
              </w:rPr>
              <w:fldChar w:fldCharType="begin"/>
            </w:r>
            <w:r w:rsidR="002D3DAB">
              <w:rPr>
                <w:noProof/>
                <w:webHidden/>
              </w:rPr>
              <w:instrText xml:space="preserve"> PAGEREF _Toc429201853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54" w:history="1">
            <w:r w:rsidR="002D3DAB" w:rsidRPr="00B04026">
              <w:rPr>
                <w:rStyle w:val="Hipervnculo"/>
                <w:noProof/>
              </w:rPr>
              <w:t>1.2</w:t>
            </w:r>
            <w:r w:rsidR="002D3DAB">
              <w:rPr>
                <w:noProof/>
              </w:rPr>
              <w:tab/>
            </w:r>
            <w:r w:rsidR="002D3DAB" w:rsidRPr="00B04026">
              <w:rPr>
                <w:rStyle w:val="Hipervnculo"/>
                <w:noProof/>
              </w:rPr>
              <w:t>Alcance</w:t>
            </w:r>
            <w:r w:rsidR="002D3DAB">
              <w:rPr>
                <w:noProof/>
                <w:webHidden/>
              </w:rPr>
              <w:tab/>
            </w:r>
            <w:r w:rsidR="002D3DAB">
              <w:rPr>
                <w:noProof/>
                <w:webHidden/>
              </w:rPr>
              <w:fldChar w:fldCharType="begin"/>
            </w:r>
            <w:r w:rsidR="002D3DAB">
              <w:rPr>
                <w:noProof/>
                <w:webHidden/>
              </w:rPr>
              <w:instrText xml:space="preserve"> PAGEREF _Toc429201854 \h </w:instrText>
            </w:r>
            <w:r w:rsidR="002D3DAB">
              <w:rPr>
                <w:noProof/>
                <w:webHidden/>
              </w:rPr>
            </w:r>
            <w:r w:rsidR="002D3DAB">
              <w:rPr>
                <w:noProof/>
                <w:webHidden/>
              </w:rPr>
              <w:fldChar w:fldCharType="separate"/>
            </w:r>
            <w:r w:rsidR="002D3DAB">
              <w:rPr>
                <w:noProof/>
                <w:webHidden/>
              </w:rPr>
              <w:t>3</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55" w:history="1">
            <w:r w:rsidR="002D3DAB" w:rsidRPr="00B04026">
              <w:rPr>
                <w:rStyle w:val="Hipervnculo"/>
                <w:noProof/>
              </w:rPr>
              <w:t>1.3</w:t>
            </w:r>
            <w:r w:rsidR="002D3DAB">
              <w:rPr>
                <w:noProof/>
              </w:rPr>
              <w:tab/>
            </w:r>
            <w:r w:rsidR="002D3DAB" w:rsidRPr="00B04026">
              <w:rPr>
                <w:rStyle w:val="Hipervnculo"/>
                <w:noProof/>
              </w:rPr>
              <w:t>Definiciones</w:t>
            </w:r>
            <w:r w:rsidR="002D3DAB">
              <w:rPr>
                <w:noProof/>
                <w:webHidden/>
              </w:rPr>
              <w:tab/>
            </w:r>
            <w:r w:rsidR="002D3DAB">
              <w:rPr>
                <w:noProof/>
                <w:webHidden/>
              </w:rPr>
              <w:fldChar w:fldCharType="begin"/>
            </w:r>
            <w:r w:rsidR="002D3DAB">
              <w:rPr>
                <w:noProof/>
                <w:webHidden/>
              </w:rPr>
              <w:instrText xml:space="preserve"> PAGEREF _Toc429201855 \h </w:instrText>
            </w:r>
            <w:r w:rsidR="002D3DAB">
              <w:rPr>
                <w:noProof/>
                <w:webHidden/>
              </w:rPr>
            </w:r>
            <w:r w:rsidR="002D3DAB">
              <w:rPr>
                <w:noProof/>
                <w:webHidden/>
              </w:rPr>
              <w:fldChar w:fldCharType="separate"/>
            </w:r>
            <w:r w:rsidR="002D3DAB">
              <w:rPr>
                <w:noProof/>
                <w:webHidden/>
              </w:rPr>
              <w:t>4</w:t>
            </w:r>
            <w:r w:rsidR="002D3DAB">
              <w:rPr>
                <w:noProof/>
                <w:webHidden/>
              </w:rPr>
              <w:fldChar w:fldCharType="end"/>
            </w:r>
          </w:hyperlink>
        </w:p>
        <w:p w:rsidR="002D3DAB" w:rsidRDefault="00AA1F92">
          <w:pPr>
            <w:pStyle w:val="TDC1"/>
            <w:tabs>
              <w:tab w:val="left" w:pos="440"/>
              <w:tab w:val="right" w:leader="dot" w:pos="8828"/>
            </w:tabs>
            <w:rPr>
              <w:noProof/>
            </w:rPr>
          </w:pPr>
          <w:hyperlink w:anchor="_Toc429201856" w:history="1">
            <w:r w:rsidR="002D3DAB" w:rsidRPr="00B04026">
              <w:rPr>
                <w:rStyle w:val="Hipervnculo"/>
                <w:noProof/>
              </w:rPr>
              <w:t>2</w:t>
            </w:r>
            <w:r w:rsidR="002D3DAB">
              <w:rPr>
                <w:noProof/>
              </w:rPr>
              <w:tab/>
            </w:r>
            <w:r w:rsidR="002D3DAB" w:rsidRPr="00B04026">
              <w:rPr>
                <w:rStyle w:val="Hipervnculo"/>
                <w:noProof/>
              </w:rPr>
              <w:t>Gestión de configuración del Software (SCM)</w:t>
            </w:r>
            <w:r w:rsidR="002D3DAB">
              <w:rPr>
                <w:noProof/>
                <w:webHidden/>
              </w:rPr>
              <w:tab/>
            </w:r>
            <w:r w:rsidR="002D3DAB">
              <w:rPr>
                <w:noProof/>
                <w:webHidden/>
              </w:rPr>
              <w:fldChar w:fldCharType="begin"/>
            </w:r>
            <w:r w:rsidR="002D3DAB">
              <w:rPr>
                <w:noProof/>
                <w:webHidden/>
              </w:rPr>
              <w:instrText xml:space="preserve"> PAGEREF _Toc429201856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57" w:history="1">
            <w:r w:rsidR="002D3DAB" w:rsidRPr="00B04026">
              <w:rPr>
                <w:rStyle w:val="Hipervnculo"/>
                <w:noProof/>
              </w:rPr>
              <w:t>2.1</w:t>
            </w:r>
            <w:r w:rsidR="002D3DAB">
              <w:rPr>
                <w:noProof/>
              </w:rPr>
              <w:tab/>
            </w:r>
            <w:r w:rsidR="002D3DAB" w:rsidRPr="00B04026">
              <w:rPr>
                <w:rStyle w:val="Hipervnculo"/>
                <w:noProof/>
              </w:rPr>
              <w:t>Organización de SCM</w:t>
            </w:r>
            <w:r w:rsidR="002D3DAB">
              <w:rPr>
                <w:noProof/>
                <w:webHidden/>
              </w:rPr>
              <w:tab/>
            </w:r>
            <w:r w:rsidR="002D3DAB">
              <w:rPr>
                <w:noProof/>
                <w:webHidden/>
              </w:rPr>
              <w:fldChar w:fldCharType="begin"/>
            </w:r>
            <w:r w:rsidR="002D3DAB">
              <w:rPr>
                <w:noProof/>
                <w:webHidden/>
              </w:rPr>
              <w:instrText xml:space="preserve"> PAGEREF _Toc429201857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58" w:history="1">
            <w:r w:rsidR="002D3DAB" w:rsidRPr="00B04026">
              <w:rPr>
                <w:rStyle w:val="Hipervnculo"/>
                <w:noProof/>
              </w:rPr>
              <w:t>2.2</w:t>
            </w:r>
            <w:r w:rsidR="002D3DAB">
              <w:rPr>
                <w:noProof/>
              </w:rPr>
              <w:tab/>
            </w:r>
            <w:r w:rsidR="002D3DAB" w:rsidRPr="00B04026">
              <w:rPr>
                <w:rStyle w:val="Hipervnculo"/>
                <w:noProof/>
              </w:rPr>
              <w:t>Responsabilidades de SCM</w:t>
            </w:r>
            <w:r w:rsidR="002D3DAB">
              <w:rPr>
                <w:noProof/>
                <w:webHidden/>
              </w:rPr>
              <w:tab/>
            </w:r>
            <w:r w:rsidR="002D3DAB">
              <w:rPr>
                <w:noProof/>
                <w:webHidden/>
              </w:rPr>
              <w:fldChar w:fldCharType="begin"/>
            </w:r>
            <w:r w:rsidR="002D3DAB">
              <w:rPr>
                <w:noProof/>
                <w:webHidden/>
              </w:rPr>
              <w:instrText xml:space="preserve"> PAGEREF _Toc429201858 \h </w:instrText>
            </w:r>
            <w:r w:rsidR="002D3DAB">
              <w:rPr>
                <w:noProof/>
                <w:webHidden/>
              </w:rPr>
            </w:r>
            <w:r w:rsidR="002D3DAB">
              <w:rPr>
                <w:noProof/>
                <w:webHidden/>
              </w:rPr>
              <w:fldChar w:fldCharType="separate"/>
            </w:r>
            <w:r w:rsidR="002D3DAB">
              <w:rPr>
                <w:noProof/>
                <w:webHidden/>
              </w:rPr>
              <w:t>5</w:t>
            </w:r>
            <w:r w:rsidR="002D3DAB">
              <w:rPr>
                <w:noProof/>
                <w:webHidden/>
              </w:rPr>
              <w:fldChar w:fldCharType="end"/>
            </w:r>
          </w:hyperlink>
        </w:p>
        <w:p w:rsidR="002D3DAB" w:rsidRDefault="00AA1F92">
          <w:pPr>
            <w:pStyle w:val="TDC1"/>
            <w:tabs>
              <w:tab w:val="left" w:pos="440"/>
              <w:tab w:val="right" w:leader="dot" w:pos="8828"/>
            </w:tabs>
            <w:rPr>
              <w:noProof/>
            </w:rPr>
          </w:pPr>
          <w:hyperlink w:anchor="_Toc429201859" w:history="1">
            <w:r w:rsidR="002D3DAB" w:rsidRPr="00B04026">
              <w:rPr>
                <w:rStyle w:val="Hipervnculo"/>
                <w:noProof/>
              </w:rPr>
              <w:t>3</w:t>
            </w:r>
            <w:r w:rsidR="002D3DAB">
              <w:rPr>
                <w:noProof/>
              </w:rPr>
              <w:tab/>
            </w:r>
            <w:r w:rsidR="002D3DAB" w:rsidRPr="00B04026">
              <w:rPr>
                <w:rStyle w:val="Hipervnculo"/>
                <w:noProof/>
              </w:rPr>
              <w:t>Actividades de la gestión de configuración del Software (SCM)</w:t>
            </w:r>
            <w:r w:rsidR="002D3DAB">
              <w:rPr>
                <w:noProof/>
                <w:webHidden/>
              </w:rPr>
              <w:tab/>
            </w:r>
            <w:r w:rsidR="002D3DAB">
              <w:rPr>
                <w:noProof/>
                <w:webHidden/>
              </w:rPr>
              <w:fldChar w:fldCharType="begin"/>
            </w:r>
            <w:r w:rsidR="002D3DAB">
              <w:rPr>
                <w:noProof/>
                <w:webHidden/>
              </w:rPr>
              <w:instrText xml:space="preserve"> PAGEREF _Toc429201859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60" w:history="1">
            <w:r w:rsidR="002D3DAB" w:rsidRPr="00B04026">
              <w:rPr>
                <w:rStyle w:val="Hipervnculo"/>
                <w:noProof/>
              </w:rPr>
              <w:t>3.1</w:t>
            </w:r>
            <w:r w:rsidR="002D3DAB">
              <w:rPr>
                <w:noProof/>
              </w:rPr>
              <w:tab/>
            </w:r>
            <w:r w:rsidR="002D3DAB" w:rsidRPr="00B04026">
              <w:rPr>
                <w:rStyle w:val="Hipervnculo"/>
                <w:noProof/>
              </w:rPr>
              <w:t>Identificación de la configuración</w:t>
            </w:r>
            <w:r w:rsidR="002D3DAB">
              <w:rPr>
                <w:noProof/>
                <w:webHidden/>
              </w:rPr>
              <w:tab/>
            </w:r>
            <w:r w:rsidR="002D3DAB">
              <w:rPr>
                <w:noProof/>
                <w:webHidden/>
              </w:rPr>
              <w:fldChar w:fldCharType="begin"/>
            </w:r>
            <w:r w:rsidR="002D3DAB">
              <w:rPr>
                <w:noProof/>
                <w:webHidden/>
              </w:rPr>
              <w:instrText xml:space="preserve"> PAGEREF _Toc429201860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1" w:history="1">
            <w:r w:rsidR="002D3DAB" w:rsidRPr="00B04026">
              <w:rPr>
                <w:rStyle w:val="Hipervnculo"/>
                <w:noProof/>
              </w:rPr>
              <w:t>3.1.1</w:t>
            </w:r>
            <w:r w:rsidR="002D3DAB">
              <w:rPr>
                <w:noProof/>
              </w:rPr>
              <w:tab/>
            </w:r>
            <w:r w:rsidR="002D3DAB" w:rsidRPr="00B04026">
              <w:rPr>
                <w:rStyle w:val="Hipervnculo"/>
                <w:noProof/>
              </w:rPr>
              <w:t>Identificación de los ítems de configuración</w:t>
            </w:r>
            <w:r w:rsidR="002D3DAB">
              <w:rPr>
                <w:noProof/>
                <w:webHidden/>
              </w:rPr>
              <w:tab/>
            </w:r>
            <w:r w:rsidR="002D3DAB">
              <w:rPr>
                <w:noProof/>
                <w:webHidden/>
              </w:rPr>
              <w:fldChar w:fldCharType="begin"/>
            </w:r>
            <w:r w:rsidR="002D3DAB">
              <w:rPr>
                <w:noProof/>
                <w:webHidden/>
              </w:rPr>
              <w:instrText xml:space="preserve"> PAGEREF _Toc429201861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2" w:history="1">
            <w:r w:rsidR="002D3DAB" w:rsidRPr="00B04026">
              <w:rPr>
                <w:rStyle w:val="Hipervnculo"/>
                <w:noProof/>
              </w:rPr>
              <w:t>3.1.2</w:t>
            </w:r>
            <w:r w:rsidR="002D3DAB">
              <w:rPr>
                <w:noProof/>
              </w:rPr>
              <w:tab/>
            </w:r>
            <w:r w:rsidR="002D3DAB" w:rsidRPr="00B04026">
              <w:rPr>
                <w:rStyle w:val="Hipervnculo"/>
                <w:noProof/>
              </w:rPr>
              <w:t>Denominación de los items de configuración</w:t>
            </w:r>
            <w:r w:rsidR="002D3DAB">
              <w:rPr>
                <w:noProof/>
                <w:webHidden/>
              </w:rPr>
              <w:tab/>
            </w:r>
            <w:r w:rsidR="002D3DAB">
              <w:rPr>
                <w:noProof/>
                <w:webHidden/>
              </w:rPr>
              <w:fldChar w:fldCharType="begin"/>
            </w:r>
            <w:r w:rsidR="002D3DAB">
              <w:rPr>
                <w:noProof/>
                <w:webHidden/>
              </w:rPr>
              <w:instrText xml:space="preserve"> PAGEREF _Toc429201862 \h </w:instrText>
            </w:r>
            <w:r w:rsidR="002D3DAB">
              <w:rPr>
                <w:noProof/>
                <w:webHidden/>
              </w:rPr>
            </w:r>
            <w:r w:rsidR="002D3DAB">
              <w:rPr>
                <w:noProof/>
                <w:webHidden/>
              </w:rPr>
              <w:fldChar w:fldCharType="separate"/>
            </w:r>
            <w:r w:rsidR="002D3DAB">
              <w:rPr>
                <w:noProof/>
                <w:webHidden/>
              </w:rPr>
              <w:t>6</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3" w:history="1">
            <w:r w:rsidR="002D3DAB" w:rsidRPr="00B04026">
              <w:rPr>
                <w:rStyle w:val="Hipervnculo"/>
                <w:noProof/>
              </w:rPr>
              <w:t>3.1.3</w:t>
            </w:r>
            <w:r w:rsidR="002D3DAB">
              <w:rPr>
                <w:noProof/>
              </w:rPr>
              <w:tab/>
            </w:r>
            <w:r w:rsidR="002D3DAB" w:rsidRPr="00B04026">
              <w:rPr>
                <w:rStyle w:val="Hipervnculo"/>
                <w:noProof/>
              </w:rPr>
              <w:t>Recuperación de los items de configuración</w:t>
            </w:r>
            <w:r w:rsidR="002D3DAB">
              <w:rPr>
                <w:noProof/>
                <w:webHidden/>
              </w:rPr>
              <w:tab/>
            </w:r>
            <w:r w:rsidR="002D3DAB">
              <w:rPr>
                <w:noProof/>
                <w:webHidden/>
              </w:rPr>
              <w:fldChar w:fldCharType="begin"/>
            </w:r>
            <w:r w:rsidR="002D3DAB">
              <w:rPr>
                <w:noProof/>
                <w:webHidden/>
              </w:rPr>
              <w:instrText xml:space="preserve"> PAGEREF _Toc429201863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64" w:history="1">
            <w:r w:rsidR="002D3DAB" w:rsidRPr="00B04026">
              <w:rPr>
                <w:rStyle w:val="Hipervnculo"/>
                <w:noProof/>
              </w:rPr>
              <w:t>3.2</w:t>
            </w:r>
            <w:r w:rsidR="002D3DAB">
              <w:rPr>
                <w:noProof/>
              </w:rPr>
              <w:tab/>
            </w:r>
            <w:r w:rsidR="002D3DAB" w:rsidRPr="00B04026">
              <w:rPr>
                <w:rStyle w:val="Hipervnculo"/>
                <w:noProof/>
              </w:rPr>
              <w:t>Control de configuración</w:t>
            </w:r>
            <w:r w:rsidR="002D3DAB">
              <w:rPr>
                <w:noProof/>
                <w:webHidden/>
              </w:rPr>
              <w:tab/>
            </w:r>
            <w:r w:rsidR="002D3DAB">
              <w:rPr>
                <w:noProof/>
                <w:webHidden/>
              </w:rPr>
              <w:fldChar w:fldCharType="begin"/>
            </w:r>
            <w:r w:rsidR="002D3DAB">
              <w:rPr>
                <w:noProof/>
                <w:webHidden/>
              </w:rPr>
              <w:instrText xml:space="preserve"> PAGEREF _Toc429201864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5" w:history="1">
            <w:r w:rsidR="002D3DAB" w:rsidRPr="00B04026">
              <w:rPr>
                <w:rStyle w:val="Hipervnculo"/>
                <w:noProof/>
              </w:rPr>
              <w:t>3.2.1</w:t>
            </w:r>
            <w:r w:rsidR="002D3DAB">
              <w:rPr>
                <w:noProof/>
              </w:rPr>
              <w:tab/>
            </w:r>
            <w:r w:rsidR="002D3DAB" w:rsidRPr="00B04026">
              <w:rPr>
                <w:rStyle w:val="Hipervnculo"/>
                <w:noProof/>
              </w:rPr>
              <w:t>Solicitud de cambios</w:t>
            </w:r>
            <w:r w:rsidR="002D3DAB">
              <w:rPr>
                <w:noProof/>
                <w:webHidden/>
              </w:rPr>
              <w:tab/>
            </w:r>
            <w:r w:rsidR="002D3DAB">
              <w:rPr>
                <w:noProof/>
                <w:webHidden/>
              </w:rPr>
              <w:fldChar w:fldCharType="begin"/>
            </w:r>
            <w:r w:rsidR="002D3DAB">
              <w:rPr>
                <w:noProof/>
                <w:webHidden/>
              </w:rPr>
              <w:instrText xml:space="preserve"> PAGEREF _Toc429201865 \h </w:instrText>
            </w:r>
            <w:r w:rsidR="002D3DAB">
              <w:rPr>
                <w:noProof/>
                <w:webHidden/>
              </w:rPr>
            </w:r>
            <w:r w:rsidR="002D3DAB">
              <w:rPr>
                <w:noProof/>
                <w:webHidden/>
              </w:rPr>
              <w:fldChar w:fldCharType="separate"/>
            </w:r>
            <w:r w:rsidR="002D3DAB">
              <w:rPr>
                <w:noProof/>
                <w:webHidden/>
              </w:rPr>
              <w:t>7</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6" w:history="1">
            <w:r w:rsidR="002D3DAB" w:rsidRPr="00B04026">
              <w:rPr>
                <w:rStyle w:val="Hipervnculo"/>
                <w:noProof/>
              </w:rPr>
              <w:t>3.2.2</w:t>
            </w:r>
            <w:r w:rsidR="002D3DAB">
              <w:rPr>
                <w:noProof/>
              </w:rPr>
              <w:tab/>
            </w:r>
            <w:r w:rsidR="002D3DAB" w:rsidRPr="00B04026">
              <w:rPr>
                <w:rStyle w:val="Hipervnculo"/>
                <w:noProof/>
              </w:rPr>
              <w:t>Evaluación de cambios</w:t>
            </w:r>
            <w:r w:rsidR="002D3DAB">
              <w:rPr>
                <w:noProof/>
                <w:webHidden/>
              </w:rPr>
              <w:tab/>
            </w:r>
            <w:r w:rsidR="002D3DAB">
              <w:rPr>
                <w:noProof/>
                <w:webHidden/>
              </w:rPr>
              <w:fldChar w:fldCharType="begin"/>
            </w:r>
            <w:r w:rsidR="002D3DAB">
              <w:rPr>
                <w:noProof/>
                <w:webHidden/>
              </w:rPr>
              <w:instrText xml:space="preserve"> PAGEREF _Toc429201866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7" w:history="1">
            <w:r w:rsidR="002D3DAB" w:rsidRPr="00B04026">
              <w:rPr>
                <w:rStyle w:val="Hipervnculo"/>
                <w:noProof/>
              </w:rPr>
              <w:t>3.2.3</w:t>
            </w:r>
            <w:r w:rsidR="002D3DAB">
              <w:rPr>
                <w:noProof/>
              </w:rPr>
              <w:tab/>
            </w:r>
            <w:r w:rsidR="002D3DAB" w:rsidRPr="00B04026">
              <w:rPr>
                <w:rStyle w:val="Hipervnculo"/>
                <w:noProof/>
              </w:rPr>
              <w:t>Aprobación o desaprobación de cambios</w:t>
            </w:r>
            <w:r w:rsidR="002D3DAB">
              <w:rPr>
                <w:noProof/>
                <w:webHidden/>
              </w:rPr>
              <w:tab/>
            </w:r>
            <w:r w:rsidR="002D3DAB">
              <w:rPr>
                <w:noProof/>
                <w:webHidden/>
              </w:rPr>
              <w:fldChar w:fldCharType="begin"/>
            </w:r>
            <w:r w:rsidR="002D3DAB">
              <w:rPr>
                <w:noProof/>
                <w:webHidden/>
              </w:rPr>
              <w:instrText xml:space="preserve"> PAGEREF _Toc429201867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AA1F92">
          <w:pPr>
            <w:pStyle w:val="TDC3"/>
            <w:tabs>
              <w:tab w:val="left" w:pos="1320"/>
              <w:tab w:val="right" w:leader="dot" w:pos="8828"/>
            </w:tabs>
            <w:rPr>
              <w:noProof/>
            </w:rPr>
          </w:pPr>
          <w:hyperlink w:anchor="_Toc429201868" w:history="1">
            <w:r w:rsidR="002D3DAB" w:rsidRPr="00B04026">
              <w:rPr>
                <w:rStyle w:val="Hipervnculo"/>
                <w:noProof/>
              </w:rPr>
              <w:t>3.2.4</w:t>
            </w:r>
            <w:r w:rsidR="002D3DAB">
              <w:rPr>
                <w:noProof/>
              </w:rPr>
              <w:tab/>
            </w:r>
            <w:r w:rsidR="002D3DAB" w:rsidRPr="00B04026">
              <w:rPr>
                <w:rStyle w:val="Hipervnculo"/>
                <w:noProof/>
              </w:rPr>
              <w:t>Implementación de los cambios</w:t>
            </w:r>
            <w:r w:rsidR="002D3DAB">
              <w:rPr>
                <w:noProof/>
                <w:webHidden/>
              </w:rPr>
              <w:tab/>
            </w:r>
            <w:r w:rsidR="002D3DAB">
              <w:rPr>
                <w:noProof/>
                <w:webHidden/>
              </w:rPr>
              <w:fldChar w:fldCharType="begin"/>
            </w:r>
            <w:r w:rsidR="002D3DAB">
              <w:rPr>
                <w:noProof/>
                <w:webHidden/>
              </w:rPr>
              <w:instrText xml:space="preserve"> PAGEREF _Toc429201868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69" w:history="1">
            <w:r w:rsidR="002D3DAB" w:rsidRPr="00B04026">
              <w:rPr>
                <w:rStyle w:val="Hipervnculo"/>
                <w:noProof/>
              </w:rPr>
              <w:t>3.3</w:t>
            </w:r>
            <w:r w:rsidR="002D3DAB">
              <w:rPr>
                <w:noProof/>
              </w:rPr>
              <w:tab/>
            </w:r>
            <w:r w:rsidR="002D3DAB" w:rsidRPr="00B04026">
              <w:rPr>
                <w:rStyle w:val="Hipervnculo"/>
                <w:noProof/>
              </w:rPr>
              <w:t>Estado de la configuración</w:t>
            </w:r>
            <w:r w:rsidR="002D3DAB">
              <w:rPr>
                <w:noProof/>
                <w:webHidden/>
              </w:rPr>
              <w:tab/>
            </w:r>
            <w:r w:rsidR="002D3DAB">
              <w:rPr>
                <w:noProof/>
                <w:webHidden/>
              </w:rPr>
              <w:fldChar w:fldCharType="begin"/>
            </w:r>
            <w:r w:rsidR="002D3DAB">
              <w:rPr>
                <w:noProof/>
                <w:webHidden/>
              </w:rPr>
              <w:instrText xml:space="preserve"> PAGEREF _Toc429201869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70" w:history="1">
            <w:r w:rsidR="002D3DAB" w:rsidRPr="00B04026">
              <w:rPr>
                <w:rStyle w:val="Hipervnculo"/>
                <w:noProof/>
              </w:rPr>
              <w:t>3.4</w:t>
            </w:r>
            <w:r w:rsidR="002D3DAB">
              <w:rPr>
                <w:noProof/>
              </w:rPr>
              <w:tab/>
            </w:r>
            <w:r w:rsidR="002D3DAB" w:rsidRPr="00B04026">
              <w:rPr>
                <w:rStyle w:val="Hipervnculo"/>
                <w:noProof/>
              </w:rPr>
              <w:t>Auditorías de configuración</w:t>
            </w:r>
            <w:r w:rsidR="002D3DAB">
              <w:rPr>
                <w:noProof/>
                <w:webHidden/>
              </w:rPr>
              <w:tab/>
            </w:r>
            <w:r w:rsidR="002D3DAB">
              <w:rPr>
                <w:noProof/>
                <w:webHidden/>
              </w:rPr>
              <w:fldChar w:fldCharType="begin"/>
            </w:r>
            <w:r w:rsidR="002D3DAB">
              <w:rPr>
                <w:noProof/>
                <w:webHidden/>
              </w:rPr>
              <w:instrText xml:space="preserve"> PAGEREF _Toc429201870 \h </w:instrText>
            </w:r>
            <w:r w:rsidR="002D3DAB">
              <w:rPr>
                <w:noProof/>
                <w:webHidden/>
              </w:rPr>
            </w:r>
            <w:r w:rsidR="002D3DAB">
              <w:rPr>
                <w:noProof/>
                <w:webHidden/>
              </w:rPr>
              <w:fldChar w:fldCharType="separate"/>
            </w:r>
            <w:r w:rsidR="002D3DAB">
              <w:rPr>
                <w:noProof/>
                <w:webHidden/>
              </w:rPr>
              <w:t>8</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71" w:history="1">
            <w:r w:rsidR="002D3DAB" w:rsidRPr="00B04026">
              <w:rPr>
                <w:rStyle w:val="Hipervnculo"/>
                <w:noProof/>
              </w:rPr>
              <w:t>3.5</w:t>
            </w:r>
            <w:r w:rsidR="002D3DAB">
              <w:rPr>
                <w:noProof/>
              </w:rPr>
              <w:tab/>
            </w:r>
            <w:r w:rsidR="002D3DAB" w:rsidRPr="00B04026">
              <w:rPr>
                <w:rStyle w:val="Hipervnculo"/>
                <w:noProof/>
              </w:rPr>
              <w:t>Control de interfaces</w:t>
            </w:r>
            <w:r w:rsidR="002D3DAB">
              <w:rPr>
                <w:noProof/>
                <w:webHidden/>
              </w:rPr>
              <w:tab/>
            </w:r>
            <w:r w:rsidR="002D3DAB">
              <w:rPr>
                <w:noProof/>
                <w:webHidden/>
              </w:rPr>
              <w:fldChar w:fldCharType="begin"/>
            </w:r>
            <w:r w:rsidR="002D3DAB">
              <w:rPr>
                <w:noProof/>
                <w:webHidden/>
              </w:rPr>
              <w:instrText xml:space="preserve"> PAGEREF _Toc429201871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AA1F92">
          <w:pPr>
            <w:pStyle w:val="TDC2"/>
            <w:tabs>
              <w:tab w:val="left" w:pos="880"/>
              <w:tab w:val="right" w:leader="dot" w:pos="8828"/>
            </w:tabs>
            <w:rPr>
              <w:noProof/>
            </w:rPr>
          </w:pPr>
          <w:hyperlink w:anchor="_Toc429201872" w:history="1">
            <w:r w:rsidR="002D3DAB" w:rsidRPr="00B04026">
              <w:rPr>
                <w:rStyle w:val="Hipervnculo"/>
                <w:noProof/>
              </w:rPr>
              <w:t>3.6</w:t>
            </w:r>
            <w:r w:rsidR="002D3DAB">
              <w:rPr>
                <w:noProof/>
              </w:rPr>
              <w:tab/>
            </w:r>
            <w:r w:rsidR="002D3DAB" w:rsidRPr="00B04026">
              <w:rPr>
                <w:rStyle w:val="Hipervnculo"/>
                <w:noProof/>
              </w:rPr>
              <w:t>Control de subcontratos y vendedores</w:t>
            </w:r>
            <w:r w:rsidR="002D3DAB">
              <w:rPr>
                <w:noProof/>
                <w:webHidden/>
              </w:rPr>
              <w:tab/>
            </w:r>
            <w:r w:rsidR="002D3DAB">
              <w:rPr>
                <w:noProof/>
                <w:webHidden/>
              </w:rPr>
              <w:fldChar w:fldCharType="begin"/>
            </w:r>
            <w:r w:rsidR="002D3DAB">
              <w:rPr>
                <w:noProof/>
                <w:webHidden/>
              </w:rPr>
              <w:instrText xml:space="preserve"> PAGEREF _Toc429201872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AA1F92">
          <w:pPr>
            <w:pStyle w:val="TDC1"/>
            <w:tabs>
              <w:tab w:val="left" w:pos="440"/>
              <w:tab w:val="right" w:leader="dot" w:pos="8828"/>
            </w:tabs>
            <w:rPr>
              <w:noProof/>
            </w:rPr>
          </w:pPr>
          <w:hyperlink w:anchor="_Toc429201873" w:history="1">
            <w:r w:rsidR="002D3DAB" w:rsidRPr="00B04026">
              <w:rPr>
                <w:rStyle w:val="Hipervnculo"/>
                <w:noProof/>
              </w:rPr>
              <w:t>4</w:t>
            </w:r>
            <w:r w:rsidR="002D3DAB">
              <w:rPr>
                <w:noProof/>
              </w:rPr>
              <w:tab/>
            </w:r>
            <w:r w:rsidR="002D3DAB" w:rsidRPr="00B04026">
              <w:rPr>
                <w:rStyle w:val="Hipervnculo"/>
                <w:noProof/>
              </w:rPr>
              <w:t>Agenda de SCM</w:t>
            </w:r>
            <w:r w:rsidR="002D3DAB">
              <w:rPr>
                <w:noProof/>
                <w:webHidden/>
              </w:rPr>
              <w:tab/>
            </w:r>
            <w:r w:rsidR="002D3DAB">
              <w:rPr>
                <w:noProof/>
                <w:webHidden/>
              </w:rPr>
              <w:fldChar w:fldCharType="begin"/>
            </w:r>
            <w:r w:rsidR="002D3DAB">
              <w:rPr>
                <w:noProof/>
                <w:webHidden/>
              </w:rPr>
              <w:instrText xml:space="preserve"> PAGEREF _Toc429201873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AA1F92">
          <w:pPr>
            <w:pStyle w:val="TDC1"/>
            <w:tabs>
              <w:tab w:val="left" w:pos="440"/>
              <w:tab w:val="right" w:leader="dot" w:pos="8828"/>
            </w:tabs>
            <w:rPr>
              <w:noProof/>
            </w:rPr>
          </w:pPr>
          <w:hyperlink w:anchor="_Toc429201874" w:history="1">
            <w:r w:rsidR="002D3DAB" w:rsidRPr="00B04026">
              <w:rPr>
                <w:rStyle w:val="Hipervnculo"/>
                <w:noProof/>
              </w:rPr>
              <w:t>5</w:t>
            </w:r>
            <w:r w:rsidR="002D3DAB">
              <w:rPr>
                <w:noProof/>
              </w:rPr>
              <w:tab/>
            </w:r>
            <w:r w:rsidR="002D3DAB" w:rsidRPr="00B04026">
              <w:rPr>
                <w:rStyle w:val="Hipervnculo"/>
                <w:noProof/>
              </w:rPr>
              <w:t>Recursos de SCM</w:t>
            </w:r>
            <w:r w:rsidR="002D3DAB">
              <w:rPr>
                <w:noProof/>
                <w:webHidden/>
              </w:rPr>
              <w:tab/>
            </w:r>
            <w:r w:rsidR="002D3DAB">
              <w:rPr>
                <w:noProof/>
                <w:webHidden/>
              </w:rPr>
              <w:fldChar w:fldCharType="begin"/>
            </w:r>
            <w:r w:rsidR="002D3DAB">
              <w:rPr>
                <w:noProof/>
                <w:webHidden/>
              </w:rPr>
              <w:instrText xml:space="preserve"> PAGEREF _Toc429201874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2D3DAB" w:rsidRDefault="00AA1F92">
          <w:pPr>
            <w:pStyle w:val="TDC1"/>
            <w:tabs>
              <w:tab w:val="left" w:pos="440"/>
              <w:tab w:val="right" w:leader="dot" w:pos="8828"/>
            </w:tabs>
            <w:rPr>
              <w:noProof/>
            </w:rPr>
          </w:pPr>
          <w:hyperlink w:anchor="_Toc429201875" w:history="1">
            <w:r w:rsidR="002D3DAB" w:rsidRPr="00B04026">
              <w:rPr>
                <w:rStyle w:val="Hipervnculo"/>
                <w:noProof/>
              </w:rPr>
              <w:t>6</w:t>
            </w:r>
            <w:r w:rsidR="002D3DAB">
              <w:rPr>
                <w:noProof/>
              </w:rPr>
              <w:tab/>
            </w:r>
            <w:r w:rsidR="002D3DAB" w:rsidRPr="00B04026">
              <w:rPr>
                <w:rStyle w:val="Hipervnculo"/>
                <w:noProof/>
              </w:rPr>
              <w:t>Referencias de esta guía</w:t>
            </w:r>
            <w:r w:rsidR="002D3DAB">
              <w:rPr>
                <w:noProof/>
                <w:webHidden/>
              </w:rPr>
              <w:tab/>
            </w:r>
            <w:r w:rsidR="002D3DAB">
              <w:rPr>
                <w:noProof/>
                <w:webHidden/>
              </w:rPr>
              <w:fldChar w:fldCharType="begin"/>
            </w:r>
            <w:r w:rsidR="002D3DAB">
              <w:rPr>
                <w:noProof/>
                <w:webHidden/>
              </w:rPr>
              <w:instrText xml:space="preserve"> PAGEREF _Toc429201875 \h </w:instrText>
            </w:r>
            <w:r w:rsidR="002D3DAB">
              <w:rPr>
                <w:noProof/>
                <w:webHidden/>
              </w:rPr>
            </w:r>
            <w:r w:rsidR="002D3DAB">
              <w:rPr>
                <w:noProof/>
                <w:webHidden/>
              </w:rPr>
              <w:fldChar w:fldCharType="separate"/>
            </w:r>
            <w:r w:rsidR="002D3DAB">
              <w:rPr>
                <w:noProof/>
                <w:webHidden/>
              </w:rPr>
              <w:t>11</w:t>
            </w:r>
            <w:r w:rsidR="002D3DAB">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Pr="00063B0A" w:rsidRDefault="00063B0A" w:rsidP="00CE4049">
      <w:pPr>
        <w:jc w:val="both"/>
      </w:pPr>
    </w:p>
    <w:p w:rsidR="00063B0A" w:rsidRDefault="00063B0A" w:rsidP="00CE4049">
      <w:pPr>
        <w:jc w:val="both"/>
      </w:pPr>
    </w:p>
    <w:p w:rsidR="00063B0A" w:rsidRDefault="00063B0A" w:rsidP="00CE4049">
      <w:pPr>
        <w:jc w:val="both"/>
      </w:pPr>
    </w:p>
    <w:p w:rsidR="00063B0A" w:rsidRDefault="00063B0A" w:rsidP="00CE4049">
      <w:pPr>
        <w:jc w:val="both"/>
      </w:pPr>
    </w:p>
    <w:p w:rsidR="00063B0A" w:rsidRDefault="00063B0A" w:rsidP="00CE4049">
      <w:pPr>
        <w:pStyle w:val="Ttulo1"/>
        <w:jc w:val="both"/>
      </w:pPr>
      <w:bookmarkStart w:id="0" w:name="_Toc429201852"/>
      <w:r>
        <w:lastRenderedPageBreak/>
        <w:t>Introducción</w:t>
      </w:r>
      <w:bookmarkEnd w:id="0"/>
    </w:p>
    <w:p w:rsidR="00CE4049" w:rsidRDefault="00B61168" w:rsidP="00CE4049">
      <w:pPr>
        <w:jc w:val="both"/>
        <w:rPr>
          <w:lang w:eastAsia="en-US"/>
        </w:rPr>
      </w:pPr>
      <w:r>
        <w:rPr>
          <w:lang w:eastAsia="en-US"/>
        </w:rPr>
        <w:t xml:space="preserve">SCM permite identificar, organizar, y controlar las modificaciones que sufre el producto que se construye en una organización. </w:t>
      </w:r>
    </w:p>
    <w:p w:rsidR="00CE4049" w:rsidRDefault="00CE4049" w:rsidP="00CE4049">
      <w:pPr>
        <w:jc w:val="both"/>
        <w:rPr>
          <w:lang w:eastAsia="en-US"/>
        </w:rPr>
      </w:pPr>
    </w:p>
    <w:p w:rsidR="00B61168" w:rsidRDefault="00B61168" w:rsidP="00CE4049">
      <w:pPr>
        <w:jc w:val="both"/>
        <w:rPr>
          <w:lang w:eastAsia="en-US"/>
        </w:rPr>
      </w:pPr>
      <w:r>
        <w:rPr>
          <w:lang w:eastAsia="en-US"/>
        </w:rPr>
        <w:t xml:space="preserve">El objetivo es maximizar la productividad minimizando los errores. SCM es una actividad “de protección” que se aplica a lo largo del proceso de Ingeniería de Software. </w:t>
      </w:r>
    </w:p>
    <w:p w:rsidR="00B61168" w:rsidRDefault="00B61168" w:rsidP="00CE4049">
      <w:pPr>
        <w:jc w:val="both"/>
        <w:rPr>
          <w:lang w:eastAsia="en-US"/>
        </w:rPr>
      </w:pPr>
    </w:p>
    <w:p w:rsidR="00707754" w:rsidRDefault="00B61168" w:rsidP="00CE4049">
      <w:pPr>
        <w:jc w:val="both"/>
        <w:rPr>
          <w:lang w:eastAsia="en-US"/>
        </w:rPr>
      </w:pPr>
      <w:r>
        <w:rPr>
          <w:lang w:eastAsia="en-US"/>
        </w:rPr>
        <w:t xml:space="preserve">El proceso de gestión de configuración tiene como principal objetivo asegurar la integridad de los productos y servicios desarrollados. </w:t>
      </w:r>
    </w:p>
    <w:p w:rsidR="00707754" w:rsidRDefault="00707754" w:rsidP="00CE4049">
      <w:pPr>
        <w:jc w:val="both"/>
        <w:rPr>
          <w:lang w:eastAsia="en-US"/>
        </w:rPr>
      </w:pPr>
    </w:p>
    <w:p w:rsidR="00B61168" w:rsidRDefault="00B61168" w:rsidP="00CE4049">
      <w:pPr>
        <w:jc w:val="both"/>
        <w:rPr>
          <w:lang w:eastAsia="en-US"/>
        </w:rPr>
      </w:pPr>
      <w:r>
        <w:rPr>
          <w:lang w:eastAsia="en-US"/>
        </w:rPr>
        <w:t>La integridad del producto hace referencia a:</w:t>
      </w:r>
    </w:p>
    <w:p w:rsidR="00B61168" w:rsidRDefault="00B61168" w:rsidP="00CE4049">
      <w:pPr>
        <w:jc w:val="both"/>
        <w:rPr>
          <w:lang w:eastAsia="en-US"/>
        </w:rPr>
      </w:pPr>
    </w:p>
    <w:p w:rsidR="00B61168" w:rsidRDefault="00B61168" w:rsidP="00CE4049">
      <w:pPr>
        <w:pStyle w:val="Prrafodelista"/>
        <w:numPr>
          <w:ilvl w:val="0"/>
          <w:numId w:val="3"/>
        </w:numPr>
        <w:jc w:val="both"/>
        <w:rPr>
          <w:lang w:eastAsia="en-US"/>
        </w:rPr>
      </w:pPr>
      <w:r>
        <w:rPr>
          <w:lang w:eastAsia="en-US"/>
        </w:rPr>
        <w:t>Saber exactamente lo que se ha entregado al cliente.</w:t>
      </w:r>
    </w:p>
    <w:p w:rsidR="00B61168" w:rsidRDefault="00B61168" w:rsidP="00CE4049">
      <w:pPr>
        <w:pStyle w:val="Prrafodelista"/>
        <w:numPr>
          <w:ilvl w:val="0"/>
          <w:numId w:val="3"/>
        </w:numPr>
        <w:jc w:val="both"/>
        <w:rPr>
          <w:lang w:eastAsia="en-US"/>
        </w:rPr>
      </w:pPr>
      <w:r>
        <w:rPr>
          <w:lang w:eastAsia="en-US"/>
        </w:rPr>
        <w:t>Saber el estado y contenido de las líneas base y elementos de configuración.</w:t>
      </w:r>
    </w:p>
    <w:p w:rsidR="00B61168" w:rsidRDefault="00B61168" w:rsidP="00CE4049">
      <w:pPr>
        <w:jc w:val="both"/>
        <w:rPr>
          <w:lang w:eastAsia="en-US"/>
        </w:rPr>
      </w:pPr>
    </w:p>
    <w:p w:rsidR="00707754" w:rsidRDefault="00707754" w:rsidP="00CE4049">
      <w:pPr>
        <w:jc w:val="both"/>
        <w:rPr>
          <w:lang w:eastAsia="en-US"/>
        </w:rPr>
      </w:pP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p>
    <w:p w:rsidR="00707754" w:rsidRPr="00707754" w:rsidRDefault="00707754" w:rsidP="00707754">
      <w:pPr>
        <w:jc w:val="both"/>
        <w:rPr>
          <w:lang w:eastAsia="en-US"/>
        </w:rPr>
      </w:pPr>
    </w:p>
    <w:p w:rsidR="00063B0A" w:rsidRDefault="00180D4D" w:rsidP="00CE4049">
      <w:pPr>
        <w:pStyle w:val="Ttulo2"/>
        <w:jc w:val="both"/>
      </w:pPr>
      <w:bookmarkStart w:id="1" w:name="_Toc429201853"/>
      <w:r>
        <w:t>Propósito</w:t>
      </w:r>
      <w:bookmarkEnd w:id="1"/>
      <w:r>
        <w:t xml:space="preserve"> </w:t>
      </w:r>
    </w:p>
    <w:p w:rsidR="00707754" w:rsidRDefault="00707754" w:rsidP="00707754">
      <w:pPr>
        <w:jc w:val="both"/>
        <w:rPr>
          <w:lang w:eastAsia="en-US"/>
        </w:rPr>
      </w:pPr>
      <w:r w:rsidRPr="00707754">
        <w:rPr>
          <w:lang w:eastAsia="en-US"/>
        </w:rPr>
        <w:t xml:space="preserve">El planeamiento de la Gestión de la Configuración del Software (SCMP) es utilizado para definir el contexto organizacional, las restricciones y la naturaleza del proyecto. </w:t>
      </w:r>
    </w:p>
    <w:p w:rsidR="00707754" w:rsidRDefault="00707754" w:rsidP="00707754">
      <w:pPr>
        <w:jc w:val="both"/>
        <w:rPr>
          <w:lang w:eastAsia="en-US"/>
        </w:rPr>
      </w:pPr>
    </w:p>
    <w:p w:rsidR="00707754" w:rsidRDefault="00707754" w:rsidP="00707754">
      <w:pPr>
        <w:jc w:val="both"/>
        <w:rPr>
          <w:lang w:eastAsia="en-US"/>
        </w:rPr>
      </w:pPr>
      <w:r w:rsidRPr="00707754">
        <w:rPr>
          <w:lang w:eastAsia="en-US"/>
        </w:rPr>
        <w:t xml:space="preserve">También envuelve otras actividades, las cuales son: </w:t>
      </w:r>
    </w:p>
    <w:p w:rsidR="00707754" w:rsidRDefault="00707754" w:rsidP="00707754">
      <w:pPr>
        <w:jc w:val="both"/>
        <w:rPr>
          <w:lang w:eastAsia="en-US"/>
        </w:rPr>
      </w:pPr>
    </w:p>
    <w:p w:rsidR="00707754" w:rsidRDefault="00707754" w:rsidP="00707754">
      <w:pPr>
        <w:pStyle w:val="Prrafodelista"/>
        <w:numPr>
          <w:ilvl w:val="0"/>
          <w:numId w:val="4"/>
        </w:numPr>
        <w:jc w:val="both"/>
        <w:rPr>
          <w:lang w:eastAsia="en-US"/>
        </w:rPr>
      </w:pPr>
      <w:r>
        <w:rPr>
          <w:lang w:eastAsia="en-US"/>
        </w:rPr>
        <w:t>Identificación.</w:t>
      </w:r>
    </w:p>
    <w:p w:rsidR="00707754" w:rsidRDefault="00707754" w:rsidP="00707754">
      <w:pPr>
        <w:pStyle w:val="Prrafodelista"/>
        <w:numPr>
          <w:ilvl w:val="0"/>
          <w:numId w:val="4"/>
        </w:numPr>
        <w:jc w:val="both"/>
        <w:rPr>
          <w:lang w:eastAsia="en-US"/>
        </w:rPr>
      </w:pPr>
      <w:r>
        <w:rPr>
          <w:lang w:eastAsia="en-US"/>
        </w:rPr>
        <w:t>Control.</w:t>
      </w:r>
    </w:p>
    <w:p w:rsidR="00707754" w:rsidRDefault="00707754" w:rsidP="00707754">
      <w:pPr>
        <w:pStyle w:val="Prrafodelista"/>
        <w:numPr>
          <w:ilvl w:val="0"/>
          <w:numId w:val="4"/>
        </w:numPr>
        <w:jc w:val="both"/>
        <w:rPr>
          <w:lang w:eastAsia="en-US"/>
        </w:rPr>
      </w:pPr>
      <w:r>
        <w:rPr>
          <w:lang w:eastAsia="en-US"/>
        </w:rPr>
        <w:t>Estado de Cuenta.</w:t>
      </w:r>
    </w:p>
    <w:p w:rsidR="00707754" w:rsidRDefault="00707754" w:rsidP="00707754">
      <w:pPr>
        <w:pStyle w:val="Prrafodelista"/>
        <w:numPr>
          <w:ilvl w:val="0"/>
          <w:numId w:val="4"/>
        </w:numPr>
        <w:jc w:val="both"/>
        <w:rPr>
          <w:lang w:eastAsia="en-US"/>
        </w:rPr>
      </w:pPr>
      <w:r w:rsidRPr="00707754">
        <w:rPr>
          <w:lang w:eastAsia="en-US"/>
        </w:rPr>
        <w:t>Aud</w:t>
      </w:r>
      <w:r>
        <w:rPr>
          <w:lang w:eastAsia="en-US"/>
        </w:rPr>
        <w:t>itoría de la configuración.</w:t>
      </w:r>
    </w:p>
    <w:p w:rsidR="00707754" w:rsidRDefault="00707754" w:rsidP="00707754">
      <w:pPr>
        <w:pStyle w:val="Prrafodelista"/>
        <w:numPr>
          <w:ilvl w:val="0"/>
          <w:numId w:val="4"/>
        </w:numPr>
        <w:jc w:val="both"/>
        <w:rPr>
          <w:lang w:eastAsia="en-US"/>
        </w:rPr>
      </w:pPr>
      <w:r>
        <w:rPr>
          <w:lang w:eastAsia="en-US"/>
        </w:rPr>
        <w:t>G</w:t>
      </w:r>
      <w:r w:rsidRPr="00707754">
        <w:rPr>
          <w:lang w:eastAsia="en-US"/>
        </w:rPr>
        <w:t xml:space="preserve">estión de </w:t>
      </w:r>
      <w:proofErr w:type="spellStart"/>
      <w:r w:rsidRPr="00707754">
        <w:rPr>
          <w:lang w:eastAsia="en-US"/>
        </w:rPr>
        <w:t>Releases</w:t>
      </w:r>
      <w:proofErr w:type="spellEnd"/>
      <w:r w:rsidRPr="00707754">
        <w:rPr>
          <w:lang w:eastAsia="en-US"/>
        </w:rPr>
        <w:t>.</w:t>
      </w:r>
    </w:p>
    <w:p w:rsidR="00707754" w:rsidRPr="00707754" w:rsidRDefault="00707754" w:rsidP="00707754">
      <w:pPr>
        <w:ind w:left="0"/>
        <w:jc w:val="both"/>
        <w:rPr>
          <w:lang w:eastAsia="en-US"/>
        </w:rPr>
      </w:pPr>
    </w:p>
    <w:p w:rsidR="00180D4D" w:rsidRDefault="00180D4D" w:rsidP="00CE4049">
      <w:pPr>
        <w:pStyle w:val="Ttulo2"/>
        <w:jc w:val="both"/>
      </w:pPr>
      <w:bookmarkStart w:id="2" w:name="_Toc429201854"/>
      <w:r>
        <w:t>Alcance</w:t>
      </w:r>
      <w:bookmarkEnd w:id="2"/>
    </w:p>
    <w:p w:rsidR="00707754" w:rsidRDefault="00707754" w:rsidP="00707754">
      <w:pPr>
        <w:jc w:val="both"/>
        <w:rPr>
          <w:lang w:eastAsia="en-US"/>
        </w:rPr>
      </w:pPr>
      <w:r w:rsidRPr="00707754">
        <w:rPr>
          <w:lang w:eastAsia="en-US"/>
        </w:rPr>
        <w:t xml:space="preserve">Este plan de gestión de la configuración debe ser desarrollado para cualquier proyecto de la Universidad </w:t>
      </w:r>
      <w:r>
        <w:rPr>
          <w:lang w:eastAsia="en-US"/>
        </w:rPr>
        <w:t>Ricardo Palma</w:t>
      </w:r>
      <w:r w:rsidRPr="00707754">
        <w:rPr>
          <w:lang w:eastAsia="en-US"/>
        </w:rPr>
        <w:t xml:space="preserve"> clasificado como grande, mediano o pequeño.</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Las responsabilidades que deberá cumplir el plan de CM se definen a continuación: </w:t>
      </w:r>
    </w:p>
    <w:p w:rsidR="00707754" w:rsidRDefault="00707754" w:rsidP="00707754">
      <w:pPr>
        <w:jc w:val="both"/>
        <w:rPr>
          <w:lang w:eastAsia="en-US"/>
        </w:rPr>
      </w:pPr>
    </w:p>
    <w:p w:rsidR="00707754" w:rsidRDefault="00707754" w:rsidP="00707754">
      <w:pPr>
        <w:pStyle w:val="Prrafodelista"/>
        <w:numPr>
          <w:ilvl w:val="0"/>
          <w:numId w:val="5"/>
        </w:numPr>
        <w:jc w:val="both"/>
        <w:rPr>
          <w:lang w:eastAsia="en-US"/>
        </w:rPr>
      </w:pPr>
      <w:r>
        <w:rPr>
          <w:lang w:eastAsia="en-US"/>
        </w:rPr>
        <w:t xml:space="preserve">Cada uno de los ítems que da como resultado una iteración deberá cumplir con los requisitos definidos por el usuario y seguir el diseño definido. </w:t>
      </w:r>
    </w:p>
    <w:p w:rsidR="00707754" w:rsidRDefault="00707754" w:rsidP="00707754">
      <w:pPr>
        <w:pStyle w:val="Prrafodelista"/>
        <w:numPr>
          <w:ilvl w:val="0"/>
          <w:numId w:val="5"/>
        </w:numPr>
        <w:jc w:val="both"/>
        <w:rPr>
          <w:lang w:eastAsia="en-US"/>
        </w:rPr>
      </w:pPr>
      <w:r>
        <w:rPr>
          <w:lang w:eastAsia="en-US"/>
        </w:rPr>
        <w:t xml:space="preserve">Desarrollar todas las iteraciones previstas dentro del tiempo establecido. </w:t>
      </w:r>
    </w:p>
    <w:p w:rsidR="00707754" w:rsidRDefault="00707754" w:rsidP="00707754">
      <w:pPr>
        <w:pStyle w:val="Prrafodelista"/>
        <w:numPr>
          <w:ilvl w:val="0"/>
          <w:numId w:val="5"/>
        </w:numPr>
        <w:jc w:val="both"/>
        <w:rPr>
          <w:lang w:eastAsia="en-US"/>
        </w:rPr>
      </w:pPr>
      <w:r>
        <w:rPr>
          <w:lang w:eastAsia="en-US"/>
        </w:rPr>
        <w:t xml:space="preserve">Gestionar los posibles cambios que se den, en las diferentes etapas de desarrollo, controlando la integridad del proyecto en conjunto. </w:t>
      </w:r>
    </w:p>
    <w:p w:rsidR="00707754" w:rsidRDefault="00707754" w:rsidP="00707754">
      <w:pPr>
        <w:pStyle w:val="Prrafodelista"/>
        <w:numPr>
          <w:ilvl w:val="0"/>
          <w:numId w:val="5"/>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La responsabilidad del plan de CM principalmente recae sobre el jefe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3" w:name="_Toc429201855"/>
      <w:r w:rsidRPr="00180D4D">
        <w:t>Definiciones</w:t>
      </w:r>
      <w:bookmarkEnd w:id="3"/>
    </w:p>
    <w:p w:rsidR="00707754" w:rsidRDefault="00707754" w:rsidP="00707754">
      <w:pPr>
        <w:pStyle w:val="Prrafodelista"/>
        <w:numPr>
          <w:ilvl w:val="0"/>
          <w:numId w:val="6"/>
        </w:numPr>
        <w:jc w:val="both"/>
        <w:rPr>
          <w:lang w:eastAsia="en-US"/>
        </w:rPr>
      </w:pPr>
      <w:r w:rsidRPr="00795E52">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Versión</w:t>
      </w:r>
      <w:r>
        <w:rPr>
          <w:lang w:eastAsia="en-US"/>
        </w:rPr>
        <w:t>: Una instancia de un ítem de configuración.</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base (</w:t>
      </w:r>
      <w:proofErr w:type="spellStart"/>
      <w:r w:rsidRPr="00795E52">
        <w:rPr>
          <w:b/>
          <w:lang w:eastAsia="en-US"/>
        </w:rPr>
        <w:t>baseline</w:t>
      </w:r>
      <w:proofErr w:type="spellEnd"/>
      <w:r w:rsidRPr="00795E52">
        <w:rPr>
          <w:b/>
          <w:lang w:eastAsia="en-US"/>
        </w:rPr>
        <w:t>):</w:t>
      </w:r>
      <w:r>
        <w:rPr>
          <w:lang w:eastAsia="en-US"/>
        </w:rPr>
        <w:t xml:space="preserve"> Es una colección de versiones.</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Línea principal (</w:t>
      </w:r>
      <w:proofErr w:type="spellStart"/>
      <w:r w:rsidRPr="00795E52">
        <w:rPr>
          <w:b/>
          <w:lang w:eastAsia="en-US"/>
        </w:rPr>
        <w:t>mainline</w:t>
      </w:r>
      <w:proofErr w:type="spellEnd"/>
      <w:r w:rsidRPr="00795E52">
        <w:rPr>
          <w:b/>
          <w:lang w:eastAsia="en-US"/>
        </w:rPr>
        <w:t>):</w:t>
      </w:r>
      <w:r>
        <w:rPr>
          <w:lang w:eastAsia="en-US"/>
        </w:rPr>
        <w:t xml:space="preserve"> Una secuencia de líneas base.</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Entrega, liberación (</w:t>
      </w:r>
      <w:proofErr w:type="spellStart"/>
      <w:r w:rsidRPr="00795E52">
        <w:rPr>
          <w:b/>
          <w:lang w:eastAsia="en-US"/>
        </w:rPr>
        <w:t>Release</w:t>
      </w:r>
      <w:proofErr w:type="spellEnd"/>
      <w:r w:rsidRPr="00795E52">
        <w:rPr>
          <w:b/>
          <w:lang w:eastAsia="en-US"/>
        </w:rPr>
        <w:t>):</w:t>
      </w:r>
      <w:r>
        <w:rPr>
          <w:lang w:eastAsia="en-US"/>
        </w:rPr>
        <w:t xml:space="preserve"> Una entrega de un sistema que se libera para su uso.</w:t>
      </w:r>
    </w:p>
    <w:p w:rsidR="00707754" w:rsidRDefault="00707754" w:rsidP="00707754">
      <w:pPr>
        <w:jc w:val="both"/>
        <w:rPr>
          <w:lang w:eastAsia="en-US"/>
        </w:rPr>
      </w:pPr>
    </w:p>
    <w:p w:rsidR="00707754" w:rsidRDefault="00707754" w:rsidP="00707754">
      <w:pPr>
        <w:pStyle w:val="Prrafodelista"/>
        <w:numPr>
          <w:ilvl w:val="0"/>
          <w:numId w:val="6"/>
        </w:numPr>
        <w:jc w:val="both"/>
        <w:rPr>
          <w:lang w:eastAsia="en-US"/>
        </w:rPr>
      </w:pPr>
      <w:r w:rsidRPr="00795E52">
        <w:rPr>
          <w:b/>
          <w:lang w:eastAsia="en-US"/>
        </w:rPr>
        <w:t>Ramificación (</w:t>
      </w:r>
      <w:proofErr w:type="spellStart"/>
      <w:r w:rsidRPr="00795E52">
        <w:rPr>
          <w:b/>
          <w:lang w:eastAsia="en-US"/>
        </w:rPr>
        <w:t>Branching</w:t>
      </w:r>
      <w:proofErr w:type="spellEnd"/>
      <w:r w:rsidRPr="00795E52">
        <w:rPr>
          <w:b/>
          <w:lang w:eastAsia="en-US"/>
        </w:rPr>
        <w:t>):</w:t>
      </w:r>
      <w:r>
        <w:rPr>
          <w:lang w:eastAsia="en-US"/>
        </w:rPr>
        <w:t xml:space="preserve"> La creación de una nueva línea de código a partir de una versión en una línea de código existente.</w:t>
      </w:r>
    </w:p>
    <w:p w:rsidR="00707754" w:rsidRDefault="00707754" w:rsidP="00707754">
      <w:pPr>
        <w:jc w:val="both"/>
        <w:rPr>
          <w:lang w:eastAsia="en-US"/>
        </w:rPr>
      </w:pPr>
    </w:p>
    <w:p w:rsidR="00707754" w:rsidRPr="00707754" w:rsidRDefault="00707754" w:rsidP="00707754">
      <w:pPr>
        <w:pStyle w:val="Prrafodelista"/>
        <w:numPr>
          <w:ilvl w:val="0"/>
          <w:numId w:val="6"/>
        </w:numPr>
        <w:jc w:val="both"/>
        <w:rPr>
          <w:lang w:eastAsia="en-US"/>
        </w:rPr>
      </w:pPr>
      <w:r w:rsidRPr="00795E52">
        <w:rPr>
          <w:b/>
          <w:lang w:eastAsia="en-US"/>
        </w:rPr>
        <w:t>Combinación (</w:t>
      </w:r>
      <w:proofErr w:type="spellStart"/>
      <w:r w:rsidRPr="00795E52">
        <w:rPr>
          <w:b/>
          <w:lang w:eastAsia="en-US"/>
        </w:rPr>
        <w:t>Merging</w:t>
      </w:r>
      <w:proofErr w:type="spellEnd"/>
      <w:r w:rsidRPr="00795E52">
        <w:rPr>
          <w:b/>
          <w:lang w:eastAsia="en-US"/>
        </w:rPr>
        <w:t>):</w:t>
      </w:r>
      <w:r>
        <w:rPr>
          <w:lang w:eastAsia="en-US"/>
        </w:rPr>
        <w:t xml:space="preserve"> La creación de una nueva versión de un componente de software al combinar versiones separadas en diferentes líneas de código.</w:t>
      </w:r>
    </w:p>
    <w:p w:rsidR="00180D4D" w:rsidRDefault="00180D4D" w:rsidP="00CE4049">
      <w:pPr>
        <w:pStyle w:val="Ttulo1"/>
        <w:jc w:val="both"/>
      </w:pPr>
      <w:bookmarkStart w:id="4" w:name="_Toc429201856"/>
      <w:r>
        <w:lastRenderedPageBreak/>
        <w:t>Gestión de configuración del Software (SCM)</w:t>
      </w:r>
      <w:bookmarkEnd w:id="4"/>
    </w:p>
    <w:p w:rsidR="00180D4D" w:rsidRDefault="00180D4D" w:rsidP="00CE4049">
      <w:pPr>
        <w:pStyle w:val="Ttulo2"/>
        <w:jc w:val="both"/>
      </w:pPr>
      <w:bookmarkStart w:id="5" w:name="_Toc429201857"/>
      <w:r>
        <w:t>Organización de SCM</w:t>
      </w:r>
      <w:bookmarkEnd w:id="5"/>
    </w:p>
    <w:p w:rsidR="00795E52" w:rsidRDefault="00795E52" w:rsidP="00795E52">
      <w:pPr>
        <w:jc w:val="both"/>
        <w:rPr>
          <w:lang w:eastAsia="en-US"/>
        </w:rPr>
      </w:pPr>
      <w:r w:rsidRPr="00795E52">
        <w:rPr>
          <w:lang w:eastAsia="en-US"/>
        </w:rPr>
        <w:t>Se describe un diagrama que muestra como las actividades de gestión de la configuración serán integradas con las actividades del proyecto para identificar y controlar formalmente los ítems de configuración del proyecto.</w:t>
      </w:r>
    </w:p>
    <w:p w:rsidR="0084705D" w:rsidRDefault="0084705D" w:rsidP="00795E52">
      <w:pPr>
        <w:jc w:val="both"/>
        <w:rPr>
          <w:lang w:eastAsia="en-US"/>
        </w:rPr>
      </w:pPr>
    </w:p>
    <w:p w:rsidR="003665B4" w:rsidRDefault="0084705D" w:rsidP="00795E52">
      <w:pPr>
        <w:jc w:val="both"/>
        <w:rPr>
          <w:lang w:eastAsia="en-US"/>
        </w:rPr>
      </w:pPr>
      <w:r>
        <w:rPr>
          <w:noProof/>
          <w:lang w:eastAsia="es-PE"/>
        </w:rPr>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6430A" w:rsidRPr="00795E52" w:rsidRDefault="0046430A" w:rsidP="00795E52">
      <w:pPr>
        <w:jc w:val="both"/>
        <w:rPr>
          <w:lang w:eastAsia="en-US"/>
        </w:rPr>
      </w:pPr>
    </w:p>
    <w:p w:rsidR="00180D4D" w:rsidRDefault="00180D4D" w:rsidP="00CE4049">
      <w:pPr>
        <w:pStyle w:val="Ttulo2"/>
        <w:jc w:val="both"/>
      </w:pPr>
      <w:bookmarkStart w:id="6" w:name="_Toc429201858"/>
      <w:r>
        <w:t>Responsabilidades de S</w:t>
      </w:r>
      <w:r w:rsidRPr="00795E52">
        <w:t>C</w:t>
      </w:r>
      <w:r>
        <w:t>M</w:t>
      </w:r>
      <w:bookmarkEnd w:id="6"/>
    </w:p>
    <w:p w:rsidR="00FA49A3" w:rsidRPr="00FA49A3" w:rsidRDefault="00FA49A3" w:rsidP="00FA49A3">
      <w:pPr>
        <w:rPr>
          <w:lang w:eastAsia="en-US"/>
        </w:rPr>
      </w:pP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409"/>
        <w:gridCol w:w="1134"/>
        <w:gridCol w:w="2410"/>
        <w:gridCol w:w="2522"/>
      </w:tblGrid>
      <w:tr w:rsidR="00AC35AD" w:rsidTr="00FA4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Pr="00872C1D" w:rsidRDefault="008E667C" w:rsidP="003665B4">
            <w:pPr>
              <w:ind w:left="0"/>
              <w:rPr>
                <w:lang w:eastAsia="en-US"/>
              </w:rPr>
            </w:pPr>
            <w:r w:rsidRPr="00872C1D">
              <w:rPr>
                <w:lang w:eastAsia="en-US"/>
              </w:rPr>
              <w:t>Nombre del rol</w:t>
            </w:r>
          </w:p>
        </w:tc>
        <w:tc>
          <w:tcPr>
            <w:tcW w:w="1134"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 asignada</w:t>
            </w:r>
          </w:p>
        </w:tc>
        <w:tc>
          <w:tcPr>
            <w:tcW w:w="2410"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522"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del proyecto</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EP</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 xml:space="preserve">Revisar la correcta ejecución de las </w:t>
            </w:r>
            <w:bookmarkStart w:id="7" w:name="_GoBack"/>
            <w:bookmarkEnd w:id="7"/>
            <w:r w:rsidRPr="008E667C">
              <w:rPr>
                <w:lang w:eastAsia="en-US"/>
              </w:rPr>
              <w:t>actividades en el cronograma.</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Autoridad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Gestor de Configuración</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RD</w:t>
            </w:r>
          </w:p>
        </w:tc>
        <w:tc>
          <w:tcPr>
            <w:tcW w:w="2410"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Ejecutar las tareas de configuración de las versiones.</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las versiones de configuración.</w:t>
            </w:r>
          </w:p>
        </w:tc>
      </w:tr>
      <w:tr w:rsidR="00FA49A3" w:rsidTr="00FA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Inspector de Aseguramiento de Calidad</w:t>
            </w:r>
          </w:p>
        </w:tc>
        <w:tc>
          <w:tcPr>
            <w:tcW w:w="1134"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EY</w:t>
            </w:r>
          </w:p>
        </w:tc>
        <w:tc>
          <w:tcPr>
            <w:tcW w:w="2410"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Auditar la gestión de la configuración.</w:t>
            </w:r>
          </w:p>
        </w:tc>
        <w:tc>
          <w:tcPr>
            <w:tcW w:w="2522" w:type="dxa"/>
          </w:tcPr>
          <w:p w:rsidR="00AC35AD" w:rsidRDefault="008E667C" w:rsidP="003665B4">
            <w:pPr>
              <w:ind w:left="0"/>
              <w:cnfStyle w:val="000000100000" w:firstRow="0" w:lastRow="0" w:firstColumn="0" w:lastColumn="0" w:oddVBand="0" w:evenVBand="0" w:oddHBand="1" w:evenHBand="0" w:firstRowFirstColumn="0" w:firstRowLastColumn="0" w:lastRowFirstColumn="0" w:lastRowLastColumn="0"/>
              <w:rPr>
                <w:lang w:eastAsia="en-US"/>
              </w:rPr>
            </w:pPr>
            <w:r w:rsidRPr="008E667C">
              <w:rPr>
                <w:lang w:eastAsia="en-US"/>
              </w:rPr>
              <w:t>Auditoría interna sobre el proyecto.</w:t>
            </w:r>
          </w:p>
        </w:tc>
      </w:tr>
      <w:tr w:rsidR="00AC35AD" w:rsidTr="00FA49A3">
        <w:tc>
          <w:tcPr>
            <w:cnfStyle w:val="001000000000" w:firstRow="0" w:lastRow="0" w:firstColumn="1" w:lastColumn="0" w:oddVBand="0" w:evenVBand="0" w:oddHBand="0" w:evenHBand="0" w:firstRowFirstColumn="0" w:firstRowLastColumn="0" w:lastRowFirstColumn="0" w:lastRowLastColumn="0"/>
            <w:tcW w:w="2409" w:type="dxa"/>
          </w:tcPr>
          <w:p w:rsidR="00AC35AD" w:rsidRDefault="008E667C" w:rsidP="003665B4">
            <w:pPr>
              <w:ind w:left="0"/>
              <w:rPr>
                <w:lang w:eastAsia="en-US"/>
              </w:rPr>
            </w:pPr>
            <w:r w:rsidRPr="008E667C">
              <w:rPr>
                <w:lang w:eastAsia="en-US"/>
              </w:rPr>
              <w:t>Analista de campo</w:t>
            </w:r>
          </w:p>
        </w:tc>
        <w:tc>
          <w:tcPr>
            <w:tcW w:w="1134"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JM</w:t>
            </w:r>
          </w:p>
        </w:tc>
        <w:tc>
          <w:tcPr>
            <w:tcW w:w="2410" w:type="dxa"/>
          </w:tcPr>
          <w:p w:rsidR="00AC35AD" w:rsidRDefault="008E667C" w:rsidP="008E667C">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Analista de la configuración.</w:t>
            </w:r>
          </w:p>
        </w:tc>
        <w:tc>
          <w:tcPr>
            <w:tcW w:w="2522" w:type="dxa"/>
          </w:tcPr>
          <w:p w:rsidR="00AC35AD" w:rsidRDefault="008E667C" w:rsidP="003665B4">
            <w:pPr>
              <w:ind w:left="0"/>
              <w:cnfStyle w:val="000000000000" w:firstRow="0" w:lastRow="0" w:firstColumn="0" w:lastColumn="0" w:oddVBand="0" w:evenVBand="0" w:oddHBand="0" w:evenHBand="0" w:firstRowFirstColumn="0" w:firstRowLastColumn="0" w:lastRowFirstColumn="0" w:lastRowLastColumn="0"/>
              <w:rPr>
                <w:lang w:eastAsia="en-US"/>
              </w:rPr>
            </w:pPr>
            <w:r w:rsidRPr="008E667C">
              <w:rPr>
                <w:lang w:eastAsia="en-US"/>
              </w:rPr>
              <w:t>Gestionar la información de campo.</w:t>
            </w:r>
          </w:p>
        </w:tc>
      </w:tr>
    </w:tbl>
    <w:p w:rsidR="003665B4" w:rsidRPr="003665B4" w:rsidRDefault="003665B4" w:rsidP="003665B4">
      <w:pPr>
        <w:rPr>
          <w:lang w:eastAsia="en-US"/>
        </w:rPr>
      </w:pPr>
    </w:p>
    <w:p w:rsidR="00180D4D" w:rsidRDefault="00180D4D" w:rsidP="00CE4049">
      <w:pPr>
        <w:pStyle w:val="Ttulo1"/>
        <w:jc w:val="both"/>
      </w:pPr>
      <w:bookmarkStart w:id="8" w:name="_Toc429201859"/>
      <w:r>
        <w:t>Actividades de la gestión de configuración del Software (SCM)</w:t>
      </w:r>
      <w:bookmarkEnd w:id="8"/>
    </w:p>
    <w:p w:rsidR="00180D4D" w:rsidRDefault="00180D4D" w:rsidP="00CE4049">
      <w:pPr>
        <w:pStyle w:val="Ttulo2"/>
        <w:jc w:val="both"/>
      </w:pPr>
      <w:bookmarkStart w:id="9" w:name="_Toc429201860"/>
      <w:r>
        <w:t>Identificación de la configuración</w:t>
      </w:r>
      <w:bookmarkEnd w:id="9"/>
      <w:r>
        <w:t xml:space="preserve"> </w:t>
      </w:r>
    </w:p>
    <w:p w:rsidR="00C12788" w:rsidRDefault="00C12788" w:rsidP="00C12788">
      <w:pPr>
        <w:rPr>
          <w:lang w:eastAsia="en-US"/>
        </w:rPr>
      </w:pPr>
      <w:r>
        <w:rPr>
          <w:lang w:eastAsia="en-US"/>
        </w:rPr>
        <w:t>HACER UNA INTRODUCCION</w:t>
      </w:r>
    </w:p>
    <w:p w:rsidR="00C12788" w:rsidRDefault="00C12788" w:rsidP="00C12788">
      <w:pPr>
        <w:rPr>
          <w:lang w:eastAsia="en-US"/>
        </w:rPr>
      </w:pPr>
    </w:p>
    <w:p w:rsidR="00C12788" w:rsidRPr="00C12788" w:rsidRDefault="00C12788" w:rsidP="00C12788">
      <w:pPr>
        <w:pStyle w:val="Ttulo3"/>
      </w:pPr>
      <w:r>
        <w:t>CLASIFICACION</w:t>
      </w:r>
    </w:p>
    <w:p w:rsidR="0006759D" w:rsidRDefault="0006759D" w:rsidP="00CE4049">
      <w:pPr>
        <w:pStyle w:val="Ttulo3"/>
        <w:jc w:val="both"/>
      </w:pPr>
      <w:bookmarkStart w:id="10" w:name="_Toc429201861"/>
      <w:r w:rsidRPr="0006759D">
        <w:t>Identificación de los ítems de configuración</w:t>
      </w:r>
      <w:bookmarkEnd w:id="10"/>
    </w:p>
    <w:p w:rsidR="00872C1D" w:rsidRDefault="00872C1D" w:rsidP="00872C1D">
      <w:pPr>
        <w:rPr>
          <w:lang w:eastAsia="en-US"/>
        </w:rPr>
      </w:pPr>
      <w:r>
        <w:rPr>
          <w:lang w:eastAsia="en-US"/>
        </w:rPr>
        <w:t xml:space="preserve">La identificación de los ítems será de la siguiente </w:t>
      </w:r>
      <w:r w:rsidR="00C12788">
        <w:rPr>
          <w:lang w:eastAsia="en-US"/>
        </w:rPr>
        <w:t>formula</w:t>
      </w:r>
      <w:r>
        <w:rPr>
          <w:lang w:eastAsia="en-US"/>
        </w:rPr>
        <w:t>:</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(Siglas del nombre del proyecto)-(Siglas del documento)</w:t>
      </w:r>
    </w:p>
    <w:p w:rsidR="00872C1D" w:rsidRDefault="00872C1D" w:rsidP="00872C1D">
      <w:pPr>
        <w:pStyle w:val="Prrafodelista"/>
        <w:ind w:left="1174"/>
        <w:rPr>
          <w:lang w:eastAsia="en-US"/>
        </w:rPr>
      </w:pPr>
    </w:p>
    <w:p w:rsidR="00872C1D" w:rsidRDefault="00872C1D" w:rsidP="00872C1D">
      <w:pPr>
        <w:rPr>
          <w:lang w:eastAsia="en-US"/>
        </w:rPr>
      </w:pPr>
      <w:r>
        <w:rPr>
          <w:lang w:eastAsia="en-US"/>
        </w:rPr>
        <w:t>En un ejemplo, podemos definir las siglas del documento del Plan de Gestión de la Configuración:</w:t>
      </w:r>
    </w:p>
    <w:p w:rsidR="00872C1D" w:rsidRDefault="00872C1D" w:rsidP="00872C1D">
      <w:pPr>
        <w:rPr>
          <w:lang w:eastAsia="en-US"/>
        </w:rPr>
      </w:pPr>
    </w:p>
    <w:p w:rsidR="00872C1D" w:rsidRDefault="00872C1D" w:rsidP="00872C1D">
      <w:pPr>
        <w:pStyle w:val="Prrafodelista"/>
        <w:numPr>
          <w:ilvl w:val="0"/>
          <w:numId w:val="7"/>
        </w:numPr>
        <w:rPr>
          <w:lang w:eastAsia="en-US"/>
        </w:rPr>
      </w:pPr>
      <w:r>
        <w:rPr>
          <w:lang w:eastAsia="en-US"/>
        </w:rPr>
        <w:t>XXX-PGC</w:t>
      </w:r>
    </w:p>
    <w:p w:rsidR="00872C1D" w:rsidRPr="00872C1D" w:rsidRDefault="00872C1D" w:rsidP="00872C1D">
      <w:pPr>
        <w:pStyle w:val="Prrafodelista"/>
        <w:ind w:left="1174"/>
        <w:rPr>
          <w:lang w:eastAsia="en-US"/>
        </w:rPr>
      </w:pPr>
    </w:p>
    <w:p w:rsidR="0006759D" w:rsidRDefault="00C12788" w:rsidP="00CE4049">
      <w:pPr>
        <w:pStyle w:val="Ttulo3"/>
        <w:jc w:val="both"/>
      </w:pPr>
      <w:bookmarkStart w:id="11" w:name="_Toc429201862"/>
      <w:r>
        <w:t>Inventario</w:t>
      </w:r>
      <w:r w:rsidR="0006759D" w:rsidRPr="0006759D">
        <w:t xml:space="preserve"> de los </w:t>
      </w:r>
      <w:proofErr w:type="spellStart"/>
      <w:r w:rsidR="0006759D" w:rsidRPr="0006759D">
        <w:t>items</w:t>
      </w:r>
      <w:proofErr w:type="spellEnd"/>
      <w:r w:rsidR="0006759D" w:rsidRPr="0006759D">
        <w:t xml:space="preserve"> de configuración</w:t>
      </w:r>
      <w:bookmarkEnd w:id="11"/>
    </w:p>
    <w:p w:rsidR="00FA49A3" w:rsidRDefault="00FA49A3" w:rsidP="00FA49A3">
      <w:pPr>
        <w:rPr>
          <w:lang w:eastAsia="en-US"/>
        </w:rPr>
      </w:pPr>
    </w:p>
    <w:tbl>
      <w:tblPr>
        <w:tblStyle w:val="Sombreadoclaro-nfasis1"/>
        <w:tblpPr w:leftFromText="141" w:rightFromText="141" w:vertAnchor="text" w:horzAnchor="margin" w:tblpXSpec="center" w:tblpY="27"/>
        <w:tblW w:w="9054" w:type="dxa"/>
        <w:tblLook w:val="04A0" w:firstRow="1" w:lastRow="0" w:firstColumn="1" w:lastColumn="0" w:noHBand="0" w:noVBand="1"/>
      </w:tblPr>
      <w:tblGrid>
        <w:gridCol w:w="3215"/>
        <w:gridCol w:w="3175"/>
        <w:gridCol w:w="2664"/>
      </w:tblGrid>
      <w:tr w:rsidR="00590378" w:rsidRPr="00872C1D" w:rsidTr="0059037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Nomenclatura</w:t>
            </w:r>
          </w:p>
        </w:tc>
        <w:tc>
          <w:tcPr>
            <w:tcW w:w="3175" w:type="dxa"/>
            <w:hideMark/>
          </w:tcPr>
          <w:p w:rsidR="00590378" w:rsidRPr="00872C1D" w:rsidRDefault="00590378" w:rsidP="00FA49A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Entregable</w:t>
            </w:r>
          </w:p>
        </w:tc>
        <w:tc>
          <w:tcPr>
            <w:tcW w:w="2664" w:type="dxa"/>
          </w:tcPr>
          <w:p w:rsidR="00590378" w:rsidRPr="00872C1D" w:rsidRDefault="00590378" w:rsidP="00FA49A3">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es-PE"/>
              </w:rPr>
            </w:pPr>
            <w:r>
              <w:rPr>
                <w:rFonts w:eastAsia="Times New Roman" w:cs="Times New Roman"/>
                <w:color w:val="000000"/>
                <w:lang w:eastAsia="es-PE"/>
              </w:rPr>
              <w:t>Proyectos</w:t>
            </w:r>
          </w:p>
        </w:tc>
      </w:tr>
      <w:tr w:rsidR="00590378" w:rsidRPr="00872C1D" w:rsidTr="0059037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PGC</w:t>
            </w:r>
            <w:r>
              <w:rPr>
                <w:rFonts w:eastAsia="Times New Roman" w:cs="Times New Roman"/>
                <w:color w:val="000000"/>
                <w:lang w:eastAsia="es-PE"/>
              </w:rPr>
              <w:t>.doc</w:t>
            </w:r>
          </w:p>
        </w:tc>
        <w:tc>
          <w:tcPr>
            <w:tcW w:w="3175" w:type="dxa"/>
            <w:hideMark/>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c>
          <w:tcPr>
            <w:tcW w:w="2664" w:type="dxa"/>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p>
        </w:tc>
      </w:tr>
      <w:tr w:rsidR="00590378" w:rsidRPr="00872C1D" w:rsidTr="00590378">
        <w:trPr>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XXX-TCUCA</w:t>
            </w:r>
          </w:p>
        </w:tc>
        <w:tc>
          <w:tcPr>
            <w:tcW w:w="3175" w:type="dxa"/>
            <w:hideMark/>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de Casos de Usos y Clases de Análisis</w:t>
            </w:r>
          </w:p>
        </w:tc>
        <w:tc>
          <w:tcPr>
            <w:tcW w:w="2664" w:type="dxa"/>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Pr>
                <w:rFonts w:eastAsia="Times New Roman" w:cs="Times New Roman"/>
                <w:color w:val="000000"/>
                <w:lang w:eastAsia="es-PE"/>
              </w:rPr>
              <w:t>SHC</w:t>
            </w:r>
          </w:p>
        </w:tc>
      </w:tr>
      <w:tr w:rsidR="00590378" w:rsidRPr="00872C1D" w:rsidTr="0059037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XXX-TCUR</w:t>
            </w:r>
          </w:p>
        </w:tc>
        <w:tc>
          <w:tcPr>
            <w:tcW w:w="3175" w:type="dxa"/>
            <w:hideMark/>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Trazabilidad Casos de Usos y Requisitos</w:t>
            </w:r>
          </w:p>
        </w:tc>
        <w:tc>
          <w:tcPr>
            <w:tcW w:w="2664" w:type="dxa"/>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Pr>
                <w:rFonts w:eastAsia="Times New Roman" w:cs="Times New Roman"/>
                <w:color w:val="000000"/>
                <w:lang w:eastAsia="es-PE"/>
              </w:rPr>
              <w:t>SHC</w:t>
            </w:r>
          </w:p>
        </w:tc>
      </w:tr>
      <w:tr w:rsidR="00590378" w:rsidRPr="00872C1D" w:rsidTr="00590378">
        <w:trPr>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XXX-DD</w:t>
            </w:r>
          </w:p>
        </w:tc>
        <w:tc>
          <w:tcPr>
            <w:tcW w:w="3175" w:type="dxa"/>
            <w:hideMark/>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Documento de diseño</w:t>
            </w:r>
          </w:p>
        </w:tc>
        <w:tc>
          <w:tcPr>
            <w:tcW w:w="2664" w:type="dxa"/>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p>
        </w:tc>
      </w:tr>
      <w:tr w:rsidR="00590378" w:rsidRPr="00872C1D" w:rsidTr="0059037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XXX-ECU-(Nombre del caso de Uso)</w:t>
            </w:r>
          </w:p>
        </w:tc>
        <w:tc>
          <w:tcPr>
            <w:tcW w:w="3175" w:type="dxa"/>
            <w:hideMark/>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Especificaciones de Casos de Usos</w:t>
            </w:r>
          </w:p>
        </w:tc>
        <w:tc>
          <w:tcPr>
            <w:tcW w:w="2664" w:type="dxa"/>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Pr>
                <w:rFonts w:eastAsia="Times New Roman" w:cs="Times New Roman"/>
                <w:color w:val="000000"/>
                <w:lang w:eastAsia="es-PE"/>
              </w:rPr>
              <w:t>WEB</w:t>
            </w:r>
          </w:p>
        </w:tc>
      </w:tr>
      <w:tr w:rsidR="00590378" w:rsidRPr="00872C1D" w:rsidTr="00590378">
        <w:trPr>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XXX-ACP</w:t>
            </w:r>
          </w:p>
        </w:tc>
        <w:tc>
          <w:tcPr>
            <w:tcW w:w="3175" w:type="dxa"/>
            <w:hideMark/>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Acta de Constitución del Proyecto</w:t>
            </w:r>
          </w:p>
        </w:tc>
        <w:tc>
          <w:tcPr>
            <w:tcW w:w="2664" w:type="dxa"/>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Pr>
                <w:rFonts w:eastAsia="Times New Roman" w:cs="Times New Roman"/>
                <w:color w:val="000000"/>
                <w:lang w:eastAsia="es-PE"/>
              </w:rPr>
              <w:t>WEB</w:t>
            </w:r>
          </w:p>
        </w:tc>
      </w:tr>
      <w:tr w:rsidR="00590378" w:rsidRPr="00872C1D" w:rsidTr="0059037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XXX-CP</w:t>
            </w:r>
          </w:p>
        </w:tc>
        <w:tc>
          <w:tcPr>
            <w:tcW w:w="3175" w:type="dxa"/>
            <w:hideMark/>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Cronograma del Proyecto</w:t>
            </w:r>
          </w:p>
        </w:tc>
        <w:tc>
          <w:tcPr>
            <w:tcW w:w="2664" w:type="dxa"/>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p>
        </w:tc>
      </w:tr>
      <w:tr w:rsidR="00590378" w:rsidRPr="00872C1D" w:rsidTr="00590378">
        <w:trPr>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XXX-LR</w:t>
            </w:r>
          </w:p>
        </w:tc>
        <w:tc>
          <w:tcPr>
            <w:tcW w:w="3175" w:type="dxa"/>
            <w:hideMark/>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Lista de Requisitos Funcionales y no Funcionales</w:t>
            </w:r>
          </w:p>
        </w:tc>
        <w:tc>
          <w:tcPr>
            <w:tcW w:w="2664" w:type="dxa"/>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p>
        </w:tc>
      </w:tr>
      <w:tr w:rsidR="00590378" w:rsidRPr="00872C1D" w:rsidTr="0059037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XXX-CPUE</w:t>
            </w:r>
          </w:p>
        </w:tc>
        <w:tc>
          <w:tcPr>
            <w:tcW w:w="3175" w:type="dxa"/>
            <w:hideMark/>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Casos de Prueba unitarias x Escenarios</w:t>
            </w:r>
          </w:p>
        </w:tc>
        <w:tc>
          <w:tcPr>
            <w:tcW w:w="2664" w:type="dxa"/>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p>
        </w:tc>
      </w:tr>
      <w:tr w:rsidR="00590378" w:rsidRPr="00872C1D" w:rsidTr="00590378">
        <w:trPr>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XXX-PD</w:t>
            </w:r>
          </w:p>
        </w:tc>
        <w:tc>
          <w:tcPr>
            <w:tcW w:w="3175" w:type="dxa"/>
            <w:hideMark/>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Despliegue</w:t>
            </w:r>
          </w:p>
        </w:tc>
        <w:tc>
          <w:tcPr>
            <w:tcW w:w="2664" w:type="dxa"/>
          </w:tcPr>
          <w:p w:rsidR="00590378" w:rsidRPr="00872C1D" w:rsidRDefault="00590378" w:rsidP="00FA49A3">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es-PE"/>
              </w:rPr>
            </w:pPr>
          </w:p>
        </w:tc>
      </w:tr>
      <w:tr w:rsidR="00590378" w:rsidRPr="00872C1D" w:rsidTr="0059037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215" w:type="dxa"/>
            <w:hideMark/>
          </w:tcPr>
          <w:p w:rsidR="00590378" w:rsidRPr="00872C1D" w:rsidRDefault="00590378" w:rsidP="00FA49A3">
            <w:pPr>
              <w:ind w:left="0"/>
              <w:rPr>
                <w:rFonts w:eastAsia="Times New Roman" w:cs="Times New Roman"/>
                <w:color w:val="000000"/>
                <w:lang w:eastAsia="es-PE"/>
              </w:rPr>
            </w:pPr>
            <w:r w:rsidRPr="00872C1D">
              <w:rPr>
                <w:rFonts w:eastAsia="Times New Roman" w:cs="Times New Roman"/>
                <w:color w:val="000000"/>
                <w:lang w:eastAsia="es-PE"/>
              </w:rPr>
              <w:t>XXX-PGC</w:t>
            </w:r>
          </w:p>
        </w:tc>
        <w:tc>
          <w:tcPr>
            <w:tcW w:w="3175" w:type="dxa"/>
            <w:hideMark/>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r w:rsidRPr="00872C1D">
              <w:rPr>
                <w:rFonts w:eastAsia="Times New Roman" w:cs="Times New Roman"/>
                <w:color w:val="000000"/>
                <w:lang w:eastAsia="es-PE"/>
              </w:rPr>
              <w:t>Plan de Gestión de la Configuración</w:t>
            </w:r>
          </w:p>
        </w:tc>
        <w:tc>
          <w:tcPr>
            <w:tcW w:w="2664" w:type="dxa"/>
          </w:tcPr>
          <w:p w:rsidR="00590378" w:rsidRPr="00872C1D" w:rsidRDefault="00590378" w:rsidP="00FA49A3">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es-PE"/>
              </w:rPr>
            </w:pPr>
          </w:p>
        </w:tc>
      </w:tr>
    </w:tbl>
    <w:p w:rsidR="00FA49A3" w:rsidRPr="00FA49A3" w:rsidRDefault="00FA49A3" w:rsidP="00FA49A3">
      <w:pPr>
        <w:rPr>
          <w:lang w:eastAsia="en-US"/>
        </w:rPr>
      </w:pPr>
    </w:p>
    <w:p w:rsidR="0006759D" w:rsidRDefault="00FA49A3" w:rsidP="00CE4049">
      <w:pPr>
        <w:pStyle w:val="Ttulo3"/>
        <w:jc w:val="both"/>
      </w:pPr>
      <w:r w:rsidRPr="0006759D">
        <w:t xml:space="preserve"> </w:t>
      </w:r>
      <w:bookmarkStart w:id="12" w:name="_Toc429201863"/>
      <w:r w:rsidR="0006759D" w:rsidRPr="0006759D">
        <w:t xml:space="preserve">Recuperación de los </w:t>
      </w:r>
      <w:proofErr w:type="spellStart"/>
      <w:r w:rsidR="0006759D" w:rsidRPr="0006759D">
        <w:t>items</w:t>
      </w:r>
      <w:proofErr w:type="spellEnd"/>
      <w:r w:rsidR="0006759D" w:rsidRPr="0006759D">
        <w:t xml:space="preserve"> de configuración</w:t>
      </w:r>
      <w:bookmarkEnd w:id="12"/>
    </w:p>
    <w:p w:rsidR="0006759D" w:rsidRDefault="0006759D" w:rsidP="00CE4049">
      <w:pPr>
        <w:pStyle w:val="Ttulo2"/>
        <w:jc w:val="both"/>
      </w:pPr>
      <w:bookmarkStart w:id="13" w:name="_Toc429201864"/>
      <w:r w:rsidRPr="0006759D">
        <w:t>Control de configuración</w:t>
      </w:r>
      <w:bookmarkEnd w:id="13"/>
    </w:p>
    <w:p w:rsidR="00B61168" w:rsidRDefault="00FA49A3" w:rsidP="00FA49A3">
      <w:pPr>
        <w:jc w:val="both"/>
        <w:rPr>
          <w:lang w:eastAsia="en-US"/>
        </w:rPr>
      </w:pPr>
      <w:r w:rsidRPr="00FA49A3">
        <w:rPr>
          <w:lang w:eastAsia="en-US"/>
        </w:rPr>
        <w:t>Definición de Librerías (Librerías controladas)</w:t>
      </w:r>
      <w:r>
        <w:rPr>
          <w:lang w:eastAsia="en-US"/>
        </w:rPr>
        <w:t>:</w:t>
      </w:r>
    </w:p>
    <w:p w:rsidR="00FA49A3" w:rsidRDefault="00FA49A3" w:rsidP="00FA49A3">
      <w:pPr>
        <w:pStyle w:val="Prrafodelista"/>
        <w:numPr>
          <w:ilvl w:val="0"/>
          <w:numId w:val="8"/>
        </w:numPr>
        <w:jc w:val="both"/>
        <w:rPr>
          <w:lang w:eastAsia="en-US"/>
        </w:rPr>
      </w:pPr>
      <w:r w:rsidRPr="00FA49A3">
        <w:rPr>
          <w:b/>
          <w:lang w:eastAsia="en-US"/>
        </w:rPr>
        <w:t>Librería del Software</w:t>
      </w:r>
      <w:r>
        <w:rPr>
          <w:lang w:eastAsia="en-US"/>
        </w:rPr>
        <w:t>: Es la librería raíz de la aplicación.</w:t>
      </w:r>
    </w:p>
    <w:p w:rsidR="00FA49A3" w:rsidRDefault="00FA49A3" w:rsidP="00FA49A3">
      <w:pPr>
        <w:pStyle w:val="Prrafodelista"/>
        <w:numPr>
          <w:ilvl w:val="0"/>
          <w:numId w:val="8"/>
        </w:numPr>
        <w:jc w:val="both"/>
        <w:rPr>
          <w:lang w:eastAsia="en-US"/>
        </w:rPr>
      </w:pPr>
      <w:r w:rsidRPr="00FA49A3">
        <w:rPr>
          <w:b/>
          <w:lang w:eastAsia="en-US"/>
        </w:rPr>
        <w:t>Librería Principal</w:t>
      </w:r>
      <w:r>
        <w:rPr>
          <w:lang w:eastAsia="en-US"/>
        </w:rPr>
        <w:t>: Es la librería donde se almacena todas las últimas versiones de los ítems de gestión de la configuración</w:t>
      </w:r>
    </w:p>
    <w:p w:rsidR="00FA49A3" w:rsidRDefault="00FA49A3" w:rsidP="00FA49A3">
      <w:pPr>
        <w:pStyle w:val="Prrafodelista"/>
        <w:numPr>
          <w:ilvl w:val="0"/>
          <w:numId w:val="8"/>
        </w:numPr>
        <w:jc w:val="both"/>
        <w:rPr>
          <w:lang w:eastAsia="en-US"/>
        </w:rPr>
      </w:pPr>
      <w:r w:rsidRPr="00FA49A3">
        <w:rPr>
          <w:b/>
          <w:lang w:eastAsia="en-US"/>
        </w:rPr>
        <w:t>Repositorio de Software</w:t>
      </w:r>
      <w:r>
        <w:rPr>
          <w:lang w:eastAsia="en-US"/>
        </w:rPr>
        <w:t>: Librería en donde se almacenará todos los reléase durante el ciclo de vida del software.</w:t>
      </w:r>
    </w:p>
    <w:p w:rsidR="00FA49A3" w:rsidRDefault="00FA49A3" w:rsidP="00FA49A3">
      <w:pPr>
        <w:pStyle w:val="Prrafodelista"/>
        <w:numPr>
          <w:ilvl w:val="0"/>
          <w:numId w:val="8"/>
        </w:numPr>
        <w:jc w:val="both"/>
        <w:rPr>
          <w:lang w:eastAsia="en-US"/>
        </w:rPr>
      </w:pPr>
      <w:r w:rsidRPr="00FA49A3">
        <w:rPr>
          <w:b/>
          <w:lang w:eastAsia="en-US"/>
        </w:rPr>
        <w:t>Desarrollo</w:t>
      </w:r>
      <w:r>
        <w:rPr>
          <w:lang w:eastAsia="en-US"/>
        </w:rPr>
        <w:t>: Es la librería donde se almacenan los ítems de proyecto por fase.</w:t>
      </w:r>
    </w:p>
    <w:p w:rsidR="00FA49A3" w:rsidRDefault="00FA49A3" w:rsidP="00FA49A3">
      <w:pPr>
        <w:pStyle w:val="Prrafodelista"/>
        <w:numPr>
          <w:ilvl w:val="0"/>
          <w:numId w:val="8"/>
        </w:numPr>
        <w:jc w:val="both"/>
        <w:rPr>
          <w:lang w:eastAsia="en-US"/>
        </w:rPr>
      </w:pPr>
      <w:r w:rsidRPr="00FA49A3">
        <w:rPr>
          <w:b/>
          <w:lang w:eastAsia="en-US"/>
        </w:rPr>
        <w:t>QA</w:t>
      </w:r>
      <w:r>
        <w:rPr>
          <w:lang w:eastAsia="en-US"/>
        </w:rPr>
        <w:t>: Es la librería donde se almacena los ítems de calidad.</w:t>
      </w:r>
    </w:p>
    <w:p w:rsidR="00FA49A3" w:rsidRDefault="00FA49A3" w:rsidP="00FA49A3">
      <w:pPr>
        <w:pStyle w:val="Prrafodelista"/>
        <w:numPr>
          <w:ilvl w:val="0"/>
          <w:numId w:val="8"/>
        </w:numPr>
        <w:jc w:val="both"/>
        <w:rPr>
          <w:lang w:eastAsia="en-US"/>
        </w:rPr>
      </w:pPr>
      <w:proofErr w:type="spellStart"/>
      <w:r w:rsidRPr="00FA49A3">
        <w:rPr>
          <w:b/>
          <w:lang w:eastAsia="en-US"/>
        </w:rPr>
        <w:t>Release</w:t>
      </w:r>
      <w:proofErr w:type="spellEnd"/>
      <w:r w:rsidRPr="00FA49A3">
        <w:rPr>
          <w:b/>
          <w:lang w:eastAsia="en-US"/>
        </w:rPr>
        <w:t xml:space="preserve"> Actual:</w:t>
      </w:r>
      <w:r>
        <w:rPr>
          <w:lang w:eastAsia="en-US"/>
        </w:rPr>
        <w:t xml:space="preserve"> Es la librería en donde se almacena el </w:t>
      </w:r>
      <w:proofErr w:type="spellStart"/>
      <w:r>
        <w:rPr>
          <w:lang w:eastAsia="en-US"/>
        </w:rPr>
        <w:t>release</w:t>
      </w:r>
      <w:proofErr w:type="spellEnd"/>
      <w:r>
        <w:rPr>
          <w:lang w:eastAsia="en-US"/>
        </w:rPr>
        <w:t xml:space="preserve"> actual del sistema.</w:t>
      </w:r>
    </w:p>
    <w:p w:rsidR="00FA49A3" w:rsidRDefault="00FA49A3" w:rsidP="00FA49A3">
      <w:pPr>
        <w:pStyle w:val="Prrafodelista"/>
        <w:numPr>
          <w:ilvl w:val="0"/>
          <w:numId w:val="8"/>
        </w:numPr>
        <w:jc w:val="both"/>
        <w:rPr>
          <w:lang w:eastAsia="en-US"/>
        </w:rPr>
      </w:pPr>
      <w:proofErr w:type="spellStart"/>
      <w:r w:rsidRPr="00FA49A3">
        <w:rPr>
          <w:b/>
          <w:lang w:eastAsia="en-US"/>
        </w:rPr>
        <w:t>Release</w:t>
      </w:r>
      <w:proofErr w:type="spellEnd"/>
      <w:r w:rsidRPr="00FA49A3">
        <w:rPr>
          <w:b/>
          <w:lang w:eastAsia="en-US"/>
        </w:rPr>
        <w:t xml:space="preserve"> Histórico:</w:t>
      </w:r>
      <w:r>
        <w:rPr>
          <w:lang w:eastAsia="en-US"/>
        </w:rPr>
        <w:t xml:space="preserve"> Es la librería en donde se almacena los </w:t>
      </w:r>
      <w:proofErr w:type="spellStart"/>
      <w:r>
        <w:rPr>
          <w:lang w:eastAsia="en-US"/>
        </w:rPr>
        <w:t>release</w:t>
      </w:r>
      <w:proofErr w:type="spellEnd"/>
      <w:r>
        <w:rPr>
          <w:lang w:eastAsia="en-US"/>
        </w:rPr>
        <w:t xml:space="preserve"> anteriores del sistema.</w:t>
      </w:r>
    </w:p>
    <w:p w:rsidR="00FA49A3" w:rsidRDefault="00FA49A3" w:rsidP="00FA49A3">
      <w:pPr>
        <w:pStyle w:val="Prrafodelista"/>
        <w:numPr>
          <w:ilvl w:val="0"/>
          <w:numId w:val="8"/>
        </w:numPr>
        <w:jc w:val="both"/>
        <w:rPr>
          <w:lang w:eastAsia="en-US"/>
        </w:rPr>
      </w:pPr>
      <w:r w:rsidRPr="00FA49A3">
        <w:rPr>
          <w:b/>
          <w:lang w:eastAsia="en-US"/>
        </w:rPr>
        <w:t>Gestión:</w:t>
      </w:r>
      <w:r>
        <w:rPr>
          <w:lang w:eastAsia="en-US"/>
        </w:rPr>
        <w:t xml:space="preserve"> Es la librería donde se almacenan todos los ítems pertenecientes a la gestión del Proyecto.</w:t>
      </w:r>
    </w:p>
    <w:p w:rsidR="00FA49A3" w:rsidRDefault="00FA49A3" w:rsidP="00FA49A3">
      <w:pPr>
        <w:pStyle w:val="Prrafodelista"/>
        <w:numPr>
          <w:ilvl w:val="0"/>
          <w:numId w:val="8"/>
        </w:numPr>
        <w:jc w:val="both"/>
        <w:rPr>
          <w:lang w:eastAsia="en-US"/>
        </w:rPr>
      </w:pPr>
      <w:r w:rsidRPr="00FA49A3">
        <w:rPr>
          <w:b/>
          <w:lang w:eastAsia="en-US"/>
        </w:rPr>
        <w:t>Requisitos:</w:t>
      </w:r>
      <w:r>
        <w:rPr>
          <w:lang w:eastAsia="en-US"/>
        </w:rPr>
        <w:t xml:space="preserve"> Es la librería donde se almacenan todos los ítems pertenecientes de la fase de Requisitos del Proyecto.</w:t>
      </w:r>
    </w:p>
    <w:p w:rsidR="00FA49A3" w:rsidRDefault="00FA49A3" w:rsidP="00FA49A3">
      <w:pPr>
        <w:pStyle w:val="Prrafodelista"/>
        <w:numPr>
          <w:ilvl w:val="0"/>
          <w:numId w:val="8"/>
        </w:numPr>
        <w:jc w:val="both"/>
        <w:rPr>
          <w:lang w:eastAsia="en-US"/>
        </w:rPr>
      </w:pPr>
      <w:r w:rsidRPr="00FA49A3">
        <w:rPr>
          <w:b/>
          <w:lang w:eastAsia="en-US"/>
        </w:rPr>
        <w:t>Análisis:</w:t>
      </w:r>
      <w:r>
        <w:rPr>
          <w:lang w:eastAsia="en-US"/>
        </w:rPr>
        <w:t xml:space="preserve"> Es la librería donde se almacenan todos los ítems pertenecientes de la fase de Análisis del Proyecto.</w:t>
      </w:r>
    </w:p>
    <w:p w:rsidR="00FA49A3" w:rsidRDefault="00FA49A3" w:rsidP="00FA49A3">
      <w:pPr>
        <w:pStyle w:val="Prrafodelista"/>
        <w:numPr>
          <w:ilvl w:val="0"/>
          <w:numId w:val="8"/>
        </w:numPr>
        <w:jc w:val="both"/>
        <w:rPr>
          <w:lang w:eastAsia="en-US"/>
        </w:rPr>
      </w:pPr>
      <w:r w:rsidRPr="00FA49A3">
        <w:rPr>
          <w:b/>
          <w:lang w:eastAsia="en-US"/>
        </w:rPr>
        <w:t>Diseño:</w:t>
      </w:r>
      <w:r>
        <w:rPr>
          <w:lang w:eastAsia="en-US"/>
        </w:rPr>
        <w:t xml:space="preserve"> Es la librería donde se almacenan todos los ítems pertenecientes de la fase de Diseño del Proyecto.</w:t>
      </w:r>
    </w:p>
    <w:p w:rsidR="00FA49A3" w:rsidRPr="00B61168" w:rsidRDefault="00FA49A3" w:rsidP="00FA49A3">
      <w:pPr>
        <w:pStyle w:val="Prrafodelista"/>
        <w:numPr>
          <w:ilvl w:val="0"/>
          <w:numId w:val="8"/>
        </w:numPr>
        <w:jc w:val="both"/>
        <w:rPr>
          <w:lang w:eastAsia="en-US"/>
        </w:rPr>
      </w:pPr>
      <w:r w:rsidRPr="00FA49A3">
        <w:rPr>
          <w:b/>
          <w:lang w:eastAsia="en-US"/>
        </w:rPr>
        <w:t>Transición:</w:t>
      </w:r>
      <w:r>
        <w:rPr>
          <w:lang w:eastAsia="en-US"/>
        </w:rPr>
        <w:t xml:space="preserve"> Es la librería donde se almacenan todos los ítems pertenecientes de la fase de Transición del Proyecto.</w:t>
      </w:r>
    </w:p>
    <w:p w:rsidR="0006759D" w:rsidRDefault="0006759D" w:rsidP="00CE4049">
      <w:pPr>
        <w:pStyle w:val="Ttulo3"/>
        <w:jc w:val="both"/>
      </w:pPr>
      <w:bookmarkStart w:id="14" w:name="_Toc429201865"/>
      <w:r w:rsidRPr="0006759D">
        <w:t>Solicitud de cambios</w:t>
      </w:r>
      <w:bookmarkEnd w:id="14"/>
    </w:p>
    <w:p w:rsidR="00FA49A3" w:rsidRDefault="00FA49A3" w:rsidP="00FA49A3">
      <w:pPr>
        <w:rPr>
          <w:lang w:eastAsia="en-US"/>
        </w:rPr>
      </w:pPr>
      <w:r w:rsidRPr="00FA49A3">
        <w:rPr>
          <w:lang w:eastAsia="en-US"/>
        </w:rPr>
        <w:t>Las solicitudes de Petición de cambios deben de tener el siguiente contenido, para poder ser recibidas por el Gestor de Cambios.</w:t>
      </w:r>
    </w:p>
    <w:p w:rsidR="00D13E6A" w:rsidRDefault="00D13E6A" w:rsidP="00FA49A3">
      <w:pPr>
        <w:rPr>
          <w:lang w:eastAsia="en-US"/>
        </w:rPr>
      </w:pPr>
    </w:p>
    <w:tbl>
      <w:tblPr>
        <w:tblW w:w="8222" w:type="dxa"/>
        <w:tblInd w:w="637" w:type="dxa"/>
        <w:tblCellMar>
          <w:left w:w="70" w:type="dxa"/>
          <w:right w:w="70" w:type="dxa"/>
        </w:tblCellMar>
        <w:tblLook w:val="04A0" w:firstRow="1" w:lastRow="0" w:firstColumn="1" w:lastColumn="0" w:noHBand="0" w:noVBand="1"/>
      </w:tblPr>
      <w:tblGrid>
        <w:gridCol w:w="1341"/>
        <w:gridCol w:w="6881"/>
      </w:tblGrid>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ID:</w:t>
            </w:r>
          </w:p>
        </w:tc>
        <w:tc>
          <w:tcPr>
            <w:tcW w:w="6881" w:type="dxa"/>
            <w:tcBorders>
              <w:top w:val="single" w:sz="4" w:space="0" w:color="auto"/>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&lt;Numero de 2 dígitos – acrónimo de proyecto – Nombre de la petición</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Proyecto:</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&lt;Nombre del proyecto para el que se solicita el cambio&gt;</w:t>
            </w:r>
          </w:p>
        </w:tc>
      </w:tr>
      <w:tr w:rsidR="00D13E6A" w:rsidRPr="00D13E6A" w:rsidTr="00D13E6A">
        <w:trPr>
          <w:trHeight w:val="315"/>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Fecha:</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&lt;Fecha de la petición de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Fuentes: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que ha identificado la necesidad del cambio&gt;</w:t>
            </w:r>
          </w:p>
        </w:tc>
      </w:tr>
      <w:tr w:rsidR="00D13E6A" w:rsidRPr="00D13E6A" w:rsidTr="00D13E6A">
        <w:trPr>
          <w:trHeight w:val="630"/>
        </w:trPr>
        <w:tc>
          <w:tcPr>
            <w:tcW w:w="1341" w:type="dxa"/>
            <w:tcBorders>
              <w:top w:val="nil"/>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Autores:</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&lt;Persona a cargo del sistema y debe formalizar la petición del cambio&gt;</w:t>
            </w:r>
          </w:p>
        </w:tc>
      </w:tr>
      <w:tr w:rsidR="00D13E6A" w:rsidRPr="00D13E6A" w:rsidTr="00D13E6A">
        <w:trPr>
          <w:trHeight w:val="1575"/>
        </w:trPr>
        <w:tc>
          <w:tcPr>
            <w:tcW w:w="1341" w:type="dxa"/>
            <w:tcBorders>
              <w:top w:val="nil"/>
              <w:left w:val="single" w:sz="4" w:space="0" w:color="auto"/>
              <w:bottom w:val="nil"/>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lastRenderedPageBreak/>
              <w:t>Descripción:</w:t>
            </w:r>
          </w:p>
        </w:tc>
        <w:tc>
          <w:tcPr>
            <w:tcW w:w="6881" w:type="dxa"/>
            <w:tcBorders>
              <w:top w:val="nil"/>
              <w:left w:val="nil"/>
              <w:bottom w:val="single" w:sz="4" w:space="0" w:color="auto"/>
              <w:right w:val="single" w:sz="4" w:space="0" w:color="auto"/>
            </w:tcBorders>
            <w:shd w:val="clear" w:color="auto" w:fill="auto"/>
            <w:vAlign w:val="center"/>
            <w:hideMark/>
          </w:tcPr>
          <w:p w:rsidR="00D13E6A" w:rsidRDefault="00D13E6A" w:rsidP="00D13E6A">
            <w:pPr>
              <w:ind w:left="0"/>
              <w:rPr>
                <w:rFonts w:eastAsia="Times New Roman" w:cs="Times New Roman"/>
                <w:lang w:val="es-ES_tradnl" w:eastAsia="es-PE"/>
              </w:rPr>
            </w:pPr>
            <w:r w:rsidRPr="00D13E6A">
              <w:rPr>
                <w:rFonts w:eastAsia="Times New Roman" w:cs="Times New Roman"/>
                <w:lang w:val="es-ES_tradnl" w:eastAsia="es-PE"/>
              </w:rPr>
              <w:t>&lt;Descripción del cambio&gt;</w:t>
            </w:r>
          </w:p>
          <w:p w:rsidR="00D13E6A" w:rsidRDefault="00D13E6A" w:rsidP="00D13E6A">
            <w:pPr>
              <w:ind w:left="0"/>
              <w:rPr>
                <w:rFonts w:eastAsia="Times New Roman" w:cs="Times New Roman"/>
                <w:lang w:val="es-ES_tradnl" w:eastAsia="es-PE"/>
              </w:rPr>
            </w:pPr>
          </w:p>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Esta descripción debe contiene: motivo, propósito, ítems involucrados, recursos necesarios para la implementación, tiempo estimado para implementar el cambio y el estado.</w:t>
            </w:r>
          </w:p>
        </w:tc>
      </w:tr>
      <w:tr w:rsidR="00D13E6A" w:rsidRPr="00D13E6A" w:rsidTr="00D13E6A">
        <w:trPr>
          <w:trHeight w:val="630"/>
        </w:trPr>
        <w:tc>
          <w:tcPr>
            <w:tcW w:w="13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Justificación</w:t>
            </w:r>
          </w:p>
        </w:tc>
        <w:tc>
          <w:tcPr>
            <w:tcW w:w="6881" w:type="dxa"/>
            <w:tcBorders>
              <w:top w:val="nil"/>
              <w:left w:val="nil"/>
              <w:bottom w:val="single" w:sz="4" w:space="0" w:color="auto"/>
              <w:right w:val="single" w:sz="4" w:space="0" w:color="auto"/>
            </w:tcBorders>
            <w:shd w:val="clear" w:color="auto" w:fill="auto"/>
            <w:vAlign w:val="center"/>
            <w:hideMark/>
          </w:tcPr>
          <w:p w:rsidR="00D13E6A" w:rsidRPr="00D13E6A" w:rsidRDefault="00D13E6A" w:rsidP="00D13E6A">
            <w:pPr>
              <w:ind w:left="0"/>
              <w:rPr>
                <w:rFonts w:eastAsia="Times New Roman" w:cs="Times New Roman"/>
                <w:lang w:eastAsia="es-PE"/>
              </w:rPr>
            </w:pPr>
            <w:r w:rsidRPr="00D13E6A">
              <w:rPr>
                <w:rFonts w:eastAsia="Times New Roman" w:cs="Times New Roman"/>
                <w:lang w:val="es-ES_tradnl" w:eastAsia="es-PE"/>
              </w:rPr>
              <w:t>&lt;Justificación del cambio&gt;</w:t>
            </w:r>
          </w:p>
        </w:tc>
      </w:tr>
    </w:tbl>
    <w:p w:rsidR="00D13E6A" w:rsidRPr="00FA49A3" w:rsidRDefault="00D13E6A" w:rsidP="00FA49A3">
      <w:pPr>
        <w:rPr>
          <w:lang w:eastAsia="en-US"/>
        </w:rPr>
      </w:pPr>
    </w:p>
    <w:p w:rsidR="00180D4D" w:rsidRDefault="0006759D" w:rsidP="00CE4049">
      <w:pPr>
        <w:pStyle w:val="Ttulo3"/>
        <w:jc w:val="both"/>
      </w:pPr>
      <w:bookmarkStart w:id="15" w:name="_Toc429201866"/>
      <w:r w:rsidRPr="0006759D">
        <w:t>Evaluación de cambios</w:t>
      </w:r>
      <w:bookmarkEnd w:id="15"/>
    </w:p>
    <w:p w:rsidR="0006759D" w:rsidRDefault="0006759D" w:rsidP="00CE4049">
      <w:pPr>
        <w:pStyle w:val="Ttulo3"/>
        <w:jc w:val="both"/>
      </w:pPr>
      <w:bookmarkStart w:id="16" w:name="_Toc429201867"/>
      <w:r w:rsidRPr="0006759D">
        <w:t>Aprobación o desaprobación de cambios</w:t>
      </w:r>
      <w:bookmarkEnd w:id="16"/>
    </w:p>
    <w:p w:rsidR="0006759D" w:rsidRDefault="0006759D" w:rsidP="00CE4049">
      <w:pPr>
        <w:pStyle w:val="Ttulo3"/>
        <w:jc w:val="both"/>
      </w:pPr>
      <w:bookmarkStart w:id="17" w:name="_Toc429201868"/>
      <w:r w:rsidRPr="0006759D">
        <w:t>Implementación de los cambios</w:t>
      </w:r>
      <w:bookmarkEnd w:id="17"/>
    </w:p>
    <w:p w:rsidR="0006759D" w:rsidRDefault="0006759D" w:rsidP="00CE4049">
      <w:pPr>
        <w:pStyle w:val="Ttulo2"/>
        <w:jc w:val="both"/>
      </w:pPr>
      <w:bookmarkStart w:id="18" w:name="_Toc429201869"/>
      <w:r w:rsidRPr="0006759D">
        <w:t>Estado de la configuración</w:t>
      </w:r>
      <w:bookmarkEnd w:id="18"/>
    </w:p>
    <w:p w:rsidR="00D13E6A" w:rsidRDefault="00D13E6A" w:rsidP="00D13E6A">
      <w:pPr>
        <w:rPr>
          <w:lang w:eastAsia="en-US"/>
        </w:rPr>
      </w:pPr>
      <w:r>
        <w:rPr>
          <w:lang w:eastAsia="en-US"/>
        </w:rPr>
        <w:t>Lista de Propósitos para el estado de la configuración:</w:t>
      </w:r>
    </w:p>
    <w:p w:rsidR="00D13E6A" w:rsidRDefault="00D13E6A" w:rsidP="00D13E6A">
      <w:pPr>
        <w:pStyle w:val="Prrafodelista"/>
        <w:numPr>
          <w:ilvl w:val="0"/>
          <w:numId w:val="9"/>
        </w:numPr>
        <w:rPr>
          <w:lang w:eastAsia="en-US"/>
        </w:rPr>
      </w:pPr>
      <w:r>
        <w:rPr>
          <w:lang w:eastAsia="en-US"/>
        </w:rPr>
        <w:t>Tener el control de los ítems creados y manipulados por las distintas personas del equipo.</w:t>
      </w:r>
    </w:p>
    <w:p w:rsidR="00D13E6A" w:rsidRDefault="00D13E6A" w:rsidP="00D13E6A">
      <w:pPr>
        <w:pStyle w:val="Prrafodelista"/>
        <w:numPr>
          <w:ilvl w:val="0"/>
          <w:numId w:val="9"/>
        </w:numPr>
        <w:rPr>
          <w:lang w:eastAsia="en-US"/>
        </w:rPr>
      </w:pPr>
      <w:r>
        <w:rPr>
          <w:lang w:eastAsia="en-US"/>
        </w:rPr>
        <w:t xml:space="preserve">Tener el control de los diferentes </w:t>
      </w:r>
      <w:proofErr w:type="spellStart"/>
      <w:r>
        <w:rPr>
          <w:lang w:eastAsia="en-US"/>
        </w:rPr>
        <w:t>releases</w:t>
      </w:r>
      <w:proofErr w:type="spellEnd"/>
      <w:r>
        <w:rPr>
          <w:lang w:eastAsia="en-US"/>
        </w:rPr>
        <w:t xml:space="preserve"> entregados a los clientes</w:t>
      </w:r>
    </w:p>
    <w:p w:rsidR="00D13E6A" w:rsidRPr="00D13E6A" w:rsidRDefault="00D13E6A" w:rsidP="00D13E6A">
      <w:pPr>
        <w:pStyle w:val="Prrafodelista"/>
        <w:numPr>
          <w:ilvl w:val="0"/>
          <w:numId w:val="9"/>
        </w:numPr>
        <w:rPr>
          <w:lang w:eastAsia="en-US"/>
        </w:rPr>
      </w:pPr>
      <w:r>
        <w:rPr>
          <w:lang w:eastAsia="en-US"/>
        </w:rPr>
        <w:t>Tener el control de las líneas bases aprobadas durante todo el ciclo de vida del proyecto.</w:t>
      </w:r>
    </w:p>
    <w:p w:rsidR="0006759D" w:rsidRDefault="00B61168" w:rsidP="00CE4049">
      <w:pPr>
        <w:pStyle w:val="Ttulo2"/>
        <w:jc w:val="both"/>
      </w:pPr>
      <w:bookmarkStart w:id="19" w:name="_Toc429201870"/>
      <w:r w:rsidRPr="00B61168">
        <w:t>Auditorías de configuración</w:t>
      </w:r>
      <w:bookmarkEnd w:id="19"/>
    </w:p>
    <w:p w:rsidR="00D13E6A" w:rsidRDefault="00D13E6A" w:rsidP="00D13E6A">
      <w:pPr>
        <w:rPr>
          <w:lang w:eastAsia="en-US"/>
        </w:rPr>
      </w:pPr>
      <w:r>
        <w:rPr>
          <w:lang w:eastAsia="en-US"/>
        </w:rPr>
        <w:t>Lista de actividades del auditor:</w:t>
      </w:r>
    </w:p>
    <w:p w:rsidR="00D13E6A" w:rsidRDefault="00D13E6A" w:rsidP="00D13E6A">
      <w:pPr>
        <w:rPr>
          <w:lang w:eastAsia="en-US"/>
        </w:rPr>
      </w:pPr>
    </w:p>
    <w:p w:rsidR="00D13E6A" w:rsidRDefault="00D13E6A" w:rsidP="00D13E6A">
      <w:pPr>
        <w:pStyle w:val="Prrafodelista"/>
        <w:numPr>
          <w:ilvl w:val="0"/>
          <w:numId w:val="10"/>
        </w:numPr>
        <w:rPr>
          <w:lang w:eastAsia="en-US"/>
        </w:rPr>
      </w:pPr>
      <w:r>
        <w:rPr>
          <w:lang w:eastAsia="en-US"/>
        </w:rPr>
        <w:t>Realizar la Auditoría a línea base antes de una liberación.</w:t>
      </w:r>
    </w:p>
    <w:p w:rsidR="00D13E6A" w:rsidRDefault="00D13E6A" w:rsidP="00D13E6A">
      <w:pPr>
        <w:pStyle w:val="Prrafodelista"/>
        <w:numPr>
          <w:ilvl w:val="0"/>
          <w:numId w:val="10"/>
        </w:numPr>
        <w:rPr>
          <w:lang w:eastAsia="en-US"/>
        </w:rPr>
      </w:pPr>
      <w:r>
        <w:rPr>
          <w:lang w:eastAsia="en-US"/>
        </w:rPr>
        <w:t>Verificar composición de la línea base</w:t>
      </w:r>
    </w:p>
    <w:p w:rsidR="00D13E6A" w:rsidRDefault="00D13E6A" w:rsidP="00D13E6A">
      <w:pPr>
        <w:pStyle w:val="Prrafodelista"/>
        <w:numPr>
          <w:ilvl w:val="0"/>
          <w:numId w:val="10"/>
        </w:numPr>
        <w:rPr>
          <w:lang w:eastAsia="en-US"/>
        </w:rPr>
      </w:pPr>
      <w:r>
        <w:rPr>
          <w:lang w:eastAsia="en-US"/>
        </w:rPr>
        <w:t>Identificar los elementos de configuración.</w:t>
      </w:r>
    </w:p>
    <w:p w:rsidR="00D13E6A" w:rsidRDefault="00D13E6A" w:rsidP="00D13E6A">
      <w:pPr>
        <w:pStyle w:val="Prrafodelista"/>
        <w:numPr>
          <w:ilvl w:val="0"/>
          <w:numId w:val="10"/>
        </w:numPr>
        <w:rPr>
          <w:lang w:eastAsia="en-US"/>
        </w:rPr>
      </w:pPr>
      <w:r>
        <w:rPr>
          <w:lang w:eastAsia="en-US"/>
        </w:rPr>
        <w:t>Elaborar Cronograma de auditorias</w:t>
      </w:r>
    </w:p>
    <w:p w:rsidR="00D13E6A" w:rsidRDefault="00D13E6A" w:rsidP="00D13E6A">
      <w:pPr>
        <w:pStyle w:val="Prrafodelista"/>
        <w:numPr>
          <w:ilvl w:val="0"/>
          <w:numId w:val="10"/>
        </w:numPr>
        <w:rPr>
          <w:lang w:eastAsia="en-US"/>
        </w:rPr>
      </w:pPr>
      <w:r>
        <w:rPr>
          <w:lang w:eastAsia="en-US"/>
        </w:rPr>
        <w:t>Establecer la conducción de las auditorias</w:t>
      </w:r>
    </w:p>
    <w:p w:rsidR="00D13E6A" w:rsidRDefault="00D13E6A" w:rsidP="00D13E6A">
      <w:pPr>
        <w:pStyle w:val="Prrafodelista"/>
        <w:numPr>
          <w:ilvl w:val="0"/>
          <w:numId w:val="10"/>
        </w:numPr>
        <w:rPr>
          <w:lang w:eastAsia="en-US"/>
        </w:rPr>
      </w:pPr>
      <w:r>
        <w:rPr>
          <w:lang w:eastAsia="en-US"/>
        </w:rPr>
        <w:t>Identificar los participantes de la auditoría</w:t>
      </w:r>
    </w:p>
    <w:p w:rsidR="00D13E6A" w:rsidRDefault="00D13E6A" w:rsidP="00D13E6A">
      <w:pPr>
        <w:pStyle w:val="Prrafodelista"/>
        <w:numPr>
          <w:ilvl w:val="0"/>
          <w:numId w:val="10"/>
        </w:numPr>
        <w:rPr>
          <w:lang w:eastAsia="en-US"/>
        </w:rPr>
      </w:pPr>
      <w:r>
        <w:rPr>
          <w:lang w:eastAsia="en-US"/>
        </w:rPr>
        <w:t>Recopilar documentación requerida y estado de la configuración.</w:t>
      </w:r>
    </w:p>
    <w:p w:rsidR="00D13E6A" w:rsidRDefault="00D13E6A" w:rsidP="00D13E6A">
      <w:pPr>
        <w:pStyle w:val="Prrafodelista"/>
        <w:numPr>
          <w:ilvl w:val="0"/>
          <w:numId w:val="10"/>
        </w:numPr>
        <w:rPr>
          <w:lang w:eastAsia="en-US"/>
        </w:rPr>
      </w:pPr>
      <w:r>
        <w:rPr>
          <w:lang w:eastAsia="en-US"/>
        </w:rPr>
        <w:t>Elaborar reportes de deficiencias y acciones correctivas.</w:t>
      </w:r>
    </w:p>
    <w:p w:rsidR="00D13E6A" w:rsidRDefault="00D13E6A" w:rsidP="00D13E6A">
      <w:pPr>
        <w:pStyle w:val="Prrafodelista"/>
        <w:numPr>
          <w:ilvl w:val="0"/>
          <w:numId w:val="10"/>
        </w:numPr>
        <w:rPr>
          <w:lang w:eastAsia="en-US"/>
        </w:rPr>
      </w:pPr>
      <w:r>
        <w:rPr>
          <w:lang w:eastAsia="en-US"/>
        </w:rPr>
        <w:t>Definir el criterio de aprobación de la auditoría.</w:t>
      </w:r>
    </w:p>
    <w:p w:rsidR="00D13E6A" w:rsidRDefault="00D13E6A" w:rsidP="00D13E6A">
      <w:pPr>
        <w:rPr>
          <w:lang w:eastAsia="en-US"/>
        </w:rPr>
      </w:pPr>
    </w:p>
    <w:p w:rsidR="00D13E6A" w:rsidRDefault="00D13E6A" w:rsidP="00D13E6A">
      <w:pPr>
        <w:rPr>
          <w:lang w:eastAsia="en-US"/>
        </w:rPr>
      </w:pPr>
      <w:r>
        <w:rPr>
          <w:lang w:eastAsia="en-US"/>
        </w:rPr>
        <w:t>Propósitos de la auditoría:</w:t>
      </w:r>
    </w:p>
    <w:p w:rsidR="00D13E6A" w:rsidRDefault="00D13E6A" w:rsidP="00D13E6A">
      <w:pPr>
        <w:rPr>
          <w:lang w:eastAsia="en-US"/>
        </w:rPr>
      </w:pPr>
    </w:p>
    <w:p w:rsidR="00D13E6A" w:rsidRDefault="00D13E6A" w:rsidP="00D13E6A">
      <w:pPr>
        <w:pStyle w:val="Prrafodelista"/>
        <w:numPr>
          <w:ilvl w:val="0"/>
          <w:numId w:val="11"/>
        </w:numPr>
        <w:rPr>
          <w:lang w:eastAsia="en-US"/>
        </w:rPr>
      </w:pPr>
      <w:r>
        <w:rPr>
          <w:lang w:eastAsia="en-US"/>
        </w:rPr>
        <w:t>Ayudar a incorporar orden al desarrollo del software</w:t>
      </w:r>
    </w:p>
    <w:p w:rsidR="00D13E6A" w:rsidRDefault="00D13E6A" w:rsidP="00D13E6A">
      <w:pPr>
        <w:pStyle w:val="Prrafodelista"/>
        <w:numPr>
          <w:ilvl w:val="0"/>
          <w:numId w:val="11"/>
        </w:numPr>
        <w:rPr>
          <w:lang w:eastAsia="en-US"/>
        </w:rPr>
      </w:pPr>
      <w:r>
        <w:rPr>
          <w:lang w:eastAsia="en-US"/>
        </w:rPr>
        <w:t>Establecer que el producto haya sido establecido de acuerdo a los requerimientos.</w:t>
      </w:r>
    </w:p>
    <w:p w:rsidR="00D13E6A" w:rsidRDefault="00D13E6A" w:rsidP="00D13E6A">
      <w:pPr>
        <w:pStyle w:val="Prrafodelista"/>
        <w:numPr>
          <w:ilvl w:val="0"/>
          <w:numId w:val="11"/>
        </w:numPr>
        <w:rPr>
          <w:lang w:eastAsia="en-US"/>
        </w:rPr>
      </w:pPr>
      <w:r>
        <w:rPr>
          <w:lang w:eastAsia="en-US"/>
        </w:rPr>
        <w:t>El software debe estar representado por la documentación que se presenta</w:t>
      </w:r>
    </w:p>
    <w:p w:rsidR="00D13E6A" w:rsidRDefault="00D13E6A" w:rsidP="00D13E6A">
      <w:pPr>
        <w:pStyle w:val="Prrafodelista"/>
        <w:numPr>
          <w:ilvl w:val="0"/>
          <w:numId w:val="11"/>
        </w:numPr>
        <w:rPr>
          <w:lang w:eastAsia="en-US"/>
        </w:rPr>
      </w:pPr>
      <w:r>
        <w:rPr>
          <w:lang w:eastAsia="en-US"/>
        </w:rPr>
        <w:t>La parte de ingeniería (requisitos, diseño, etc.) debe concordar la representación del software.</w:t>
      </w:r>
    </w:p>
    <w:p w:rsidR="00D13E6A" w:rsidRDefault="00D13E6A" w:rsidP="00D13E6A">
      <w:pPr>
        <w:rPr>
          <w:lang w:eastAsia="en-US"/>
        </w:rPr>
      </w:pPr>
      <w:r w:rsidRPr="00D13E6A">
        <w:rPr>
          <w:lang w:eastAsia="en-US"/>
        </w:rPr>
        <w:lastRenderedPageBreak/>
        <w:t>Reportes de auditoría</w:t>
      </w:r>
      <w:r>
        <w:rPr>
          <w:lang w:eastAsia="en-US"/>
        </w:rPr>
        <w:t>:</w:t>
      </w:r>
    </w:p>
    <w:p w:rsidR="00D13E6A" w:rsidRDefault="00D13E6A" w:rsidP="00D13E6A">
      <w:pPr>
        <w:rPr>
          <w:lang w:eastAsia="en-US"/>
        </w:rPr>
      </w:pPr>
    </w:p>
    <w:p w:rsidR="00D13E6A" w:rsidRDefault="00D13E6A" w:rsidP="00D13E6A">
      <w:pPr>
        <w:pStyle w:val="Prrafodelista"/>
        <w:numPr>
          <w:ilvl w:val="0"/>
          <w:numId w:val="12"/>
        </w:numPr>
        <w:rPr>
          <w:lang w:eastAsia="en-US"/>
        </w:rPr>
      </w:pPr>
      <w:r w:rsidRPr="00D13E6A">
        <w:rPr>
          <w:lang w:eastAsia="en-US"/>
        </w:rPr>
        <w:t>Auditoría Física</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Verificación de la trazabilidad de casos de uso y requisitos por el Auditor </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contrastar el documento de trazabilidad de casos de uso y requisitos versus el producto final</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Física</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Revisión de los solicitudes de cambio aprobadas y el plazo en la que se realizó el cambio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realmente se lograron hacer los cambios dentro del plazo establecido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ítem</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aprobación de la solicitud</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Fecha de realización de los cambios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Usuario que realizo el cambio</w:t>
            </w:r>
          </w:p>
        </w:tc>
      </w:tr>
    </w:tbl>
    <w:p w:rsidR="00D13E6A" w:rsidRDefault="00D13E6A" w:rsidP="000217B4">
      <w:pPr>
        <w:ind w:left="0"/>
        <w:rPr>
          <w:lang w:eastAsia="en-US"/>
        </w:rPr>
      </w:pPr>
    </w:p>
    <w:p w:rsidR="00D13E6A" w:rsidRDefault="00D13E6A" w:rsidP="00D13E6A">
      <w:pPr>
        <w:pStyle w:val="Prrafodelista"/>
        <w:numPr>
          <w:ilvl w:val="0"/>
          <w:numId w:val="12"/>
        </w:numPr>
        <w:rPr>
          <w:lang w:eastAsia="en-US"/>
        </w:rPr>
      </w:pPr>
      <w:r w:rsidRPr="00D13E6A">
        <w:rPr>
          <w:lang w:eastAsia="en-US"/>
        </w:rPr>
        <w:lastRenderedPageBreak/>
        <w:t>Auditoría Funcional</w:t>
      </w:r>
    </w:p>
    <w:p w:rsidR="00D13E6A" w:rsidRDefault="00D13E6A"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AF-001</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Revisión de la Lista de Requisitos Funcionales y no Funcionales por el Auditor </w:t>
            </w:r>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Con este reporte el Auditor podrá verificar si  la lista de Requisitos ha logrado cumplir con el contenido que se menciona en dicho documento</w:t>
            </w:r>
          </w:p>
        </w:tc>
      </w:tr>
      <w:tr w:rsidR="000217B4" w:rsidRPr="000217B4" w:rsidTr="000217B4">
        <w:trPr>
          <w:trHeight w:val="63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0217B4" w:rsidRDefault="000217B4" w:rsidP="00D13E6A">
      <w:pPr>
        <w:pStyle w:val="Prrafodelista"/>
        <w:ind w:left="1174"/>
        <w:rPr>
          <w:lang w:eastAsia="en-US"/>
        </w:rPr>
      </w:pPr>
    </w:p>
    <w:p w:rsidR="000217B4" w:rsidRDefault="000217B4" w:rsidP="00D13E6A">
      <w:pPr>
        <w:pStyle w:val="Prrafodelista"/>
        <w:ind w:left="1174"/>
        <w:rPr>
          <w:lang w:eastAsia="en-US"/>
        </w:rPr>
      </w:pPr>
    </w:p>
    <w:tbl>
      <w:tblPr>
        <w:tblW w:w="7371" w:type="dxa"/>
        <w:tblInd w:w="1204" w:type="dxa"/>
        <w:tblCellMar>
          <w:left w:w="70" w:type="dxa"/>
          <w:right w:w="70" w:type="dxa"/>
        </w:tblCellMar>
        <w:tblLook w:val="04A0" w:firstRow="1" w:lastRow="0" w:firstColumn="1" w:lastColumn="0" w:noHBand="0" w:noVBand="1"/>
      </w:tblPr>
      <w:tblGrid>
        <w:gridCol w:w="2552"/>
        <w:gridCol w:w="4819"/>
      </w:tblGrid>
      <w:tr w:rsidR="000217B4" w:rsidRPr="000217B4" w:rsidTr="000217B4">
        <w:trPr>
          <w:trHeight w:val="31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Reporte</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AF-002</w:t>
            </w:r>
          </w:p>
        </w:tc>
      </w:tr>
      <w:tr w:rsidR="000217B4" w:rsidRPr="000217B4" w:rsidTr="000217B4">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Tipo de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Auditoría Funcional</w:t>
            </w:r>
          </w:p>
        </w:tc>
      </w:tr>
      <w:tr w:rsidR="000217B4" w:rsidRPr="000217B4" w:rsidTr="000217B4">
        <w:trPr>
          <w:trHeight w:val="94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Reporte</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Reporte de comparación de las solicitudes de cambios solicitados vs realizados por </w:t>
            </w:r>
            <w:proofErr w:type="spellStart"/>
            <w:r w:rsidRPr="000217B4">
              <w:rPr>
                <w:rFonts w:eastAsia="Times New Roman" w:cs="Times New Roman"/>
                <w:color w:val="000000"/>
                <w:lang w:eastAsia="es-PE"/>
              </w:rPr>
              <w:t>item</w:t>
            </w:r>
            <w:proofErr w:type="spellEnd"/>
          </w:p>
        </w:tc>
      </w:tr>
      <w:tr w:rsidR="000217B4" w:rsidRPr="000217B4" w:rsidTr="000217B4">
        <w:trPr>
          <w:trHeight w:val="1260"/>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Propósito</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 xml:space="preserve">Con este reporte el Auditor podrá verificar si  se han realizado correctamente los cambios solicitados por cada </w:t>
            </w:r>
            <w:proofErr w:type="spellStart"/>
            <w:r w:rsidRPr="000217B4">
              <w:rPr>
                <w:rFonts w:eastAsia="Times New Roman" w:cs="Times New Roman"/>
                <w:color w:val="000000"/>
                <w:lang w:eastAsia="es-PE"/>
              </w:rPr>
              <w:t>item</w:t>
            </w:r>
            <w:proofErr w:type="spellEnd"/>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Parámetros de entrada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Proyecto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proofErr w:type="spellStart"/>
            <w:r w:rsidRPr="000217B4">
              <w:rPr>
                <w:rFonts w:eastAsia="Times New Roman" w:cs="Times New Roman"/>
                <w:color w:val="000000"/>
                <w:lang w:eastAsia="es-PE"/>
              </w:rPr>
              <w:t>Codigo</w:t>
            </w:r>
            <w:proofErr w:type="spellEnd"/>
            <w:r w:rsidRPr="000217B4">
              <w:rPr>
                <w:rFonts w:eastAsia="Times New Roman" w:cs="Times New Roman"/>
                <w:color w:val="000000"/>
                <w:lang w:eastAsia="es-PE"/>
              </w:rPr>
              <w:t xml:space="preserve"> del </w:t>
            </w:r>
            <w:proofErr w:type="spellStart"/>
            <w:r w:rsidRPr="000217B4">
              <w:rPr>
                <w:rFonts w:eastAsia="Times New Roman" w:cs="Times New Roman"/>
                <w:color w:val="000000"/>
                <w:lang w:eastAsia="es-PE"/>
              </w:rPr>
              <w:t>Item</w:t>
            </w:r>
            <w:proofErr w:type="spellEnd"/>
          </w:p>
        </w:tc>
      </w:tr>
      <w:tr w:rsidR="000217B4" w:rsidRPr="000217B4" w:rsidTr="000217B4">
        <w:trPr>
          <w:trHeight w:val="315"/>
        </w:trPr>
        <w:tc>
          <w:tcPr>
            <w:tcW w:w="2552" w:type="dxa"/>
            <w:vMerge w:val="restart"/>
            <w:tcBorders>
              <w:top w:val="nil"/>
              <w:left w:val="single" w:sz="4" w:space="0" w:color="auto"/>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Datos de salida</w:t>
            </w: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 solicitud de cambio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 del Requisito</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Descripción</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Código del CUS</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Nombre</w:t>
            </w:r>
          </w:p>
        </w:tc>
      </w:tr>
      <w:tr w:rsidR="000217B4" w:rsidRPr="000217B4" w:rsidTr="000217B4">
        <w:trPr>
          <w:trHeight w:val="315"/>
        </w:trPr>
        <w:tc>
          <w:tcPr>
            <w:tcW w:w="2552" w:type="dxa"/>
            <w:vMerge/>
            <w:tcBorders>
              <w:top w:val="nil"/>
              <w:left w:val="single" w:sz="4" w:space="0" w:color="auto"/>
              <w:bottom w:val="single" w:sz="4" w:space="0" w:color="auto"/>
              <w:right w:val="single" w:sz="4" w:space="0" w:color="auto"/>
            </w:tcBorders>
            <w:vAlign w:val="center"/>
            <w:hideMark/>
          </w:tcPr>
          <w:p w:rsidR="000217B4" w:rsidRPr="000217B4" w:rsidRDefault="000217B4" w:rsidP="000217B4">
            <w:pPr>
              <w:ind w:left="0"/>
              <w:rPr>
                <w:rFonts w:eastAsia="Times New Roman" w:cs="Times New Roman"/>
                <w:color w:val="000000"/>
                <w:lang w:eastAsia="es-PE"/>
              </w:rPr>
            </w:pPr>
          </w:p>
        </w:tc>
        <w:tc>
          <w:tcPr>
            <w:tcW w:w="4819" w:type="dxa"/>
            <w:tcBorders>
              <w:top w:val="nil"/>
              <w:left w:val="nil"/>
              <w:bottom w:val="single" w:sz="4" w:space="0" w:color="auto"/>
              <w:right w:val="single" w:sz="4" w:space="0" w:color="auto"/>
            </w:tcBorders>
            <w:shd w:val="clear" w:color="auto" w:fill="auto"/>
            <w:vAlign w:val="center"/>
            <w:hideMark/>
          </w:tcPr>
          <w:p w:rsidR="000217B4" w:rsidRPr="000217B4" w:rsidRDefault="000217B4" w:rsidP="000217B4">
            <w:pPr>
              <w:ind w:left="0"/>
              <w:rPr>
                <w:rFonts w:eastAsia="Times New Roman" w:cs="Times New Roman"/>
                <w:color w:val="000000"/>
                <w:lang w:eastAsia="es-PE"/>
              </w:rPr>
            </w:pPr>
            <w:r w:rsidRPr="000217B4">
              <w:rPr>
                <w:rFonts w:eastAsia="Times New Roman" w:cs="Times New Roman"/>
                <w:color w:val="000000"/>
                <w:lang w:eastAsia="es-PE"/>
              </w:rPr>
              <w:t>Estado</w:t>
            </w:r>
          </w:p>
        </w:tc>
      </w:tr>
    </w:tbl>
    <w:p w:rsidR="00D13E6A" w:rsidRDefault="00D13E6A" w:rsidP="00D13E6A">
      <w:pPr>
        <w:pStyle w:val="Prrafodelista"/>
        <w:ind w:left="1174"/>
        <w:rPr>
          <w:lang w:eastAsia="en-US"/>
        </w:rPr>
      </w:pPr>
    </w:p>
    <w:p w:rsidR="0006759D" w:rsidRDefault="00B61168" w:rsidP="00CE4049">
      <w:pPr>
        <w:pStyle w:val="Ttulo2"/>
        <w:jc w:val="both"/>
      </w:pPr>
      <w:bookmarkStart w:id="20" w:name="_Toc429201871"/>
      <w:r w:rsidRPr="00B61168">
        <w:t>Control de interfaces</w:t>
      </w:r>
      <w:bookmarkEnd w:id="20"/>
    </w:p>
    <w:p w:rsidR="0006759D" w:rsidRDefault="00B61168" w:rsidP="00CE4049">
      <w:pPr>
        <w:pStyle w:val="Ttulo2"/>
        <w:jc w:val="both"/>
      </w:pPr>
      <w:bookmarkStart w:id="21" w:name="_Toc429201872"/>
      <w:r w:rsidRPr="00B61168">
        <w:t>Control de subcontratos y vendedores</w:t>
      </w:r>
      <w:bookmarkEnd w:id="21"/>
    </w:p>
    <w:p w:rsidR="0006759D" w:rsidRDefault="00B61168" w:rsidP="00CE4049">
      <w:pPr>
        <w:pStyle w:val="Ttulo1"/>
        <w:jc w:val="both"/>
      </w:pPr>
      <w:bookmarkStart w:id="22" w:name="_Toc429201873"/>
      <w:r w:rsidRPr="00B61168">
        <w:t>Agenda de SCM</w:t>
      </w:r>
      <w:bookmarkEnd w:id="22"/>
    </w:p>
    <w:p w:rsidR="0006759D" w:rsidRDefault="00B61168" w:rsidP="00CE4049">
      <w:pPr>
        <w:pStyle w:val="Ttulo1"/>
        <w:jc w:val="both"/>
      </w:pPr>
      <w:bookmarkStart w:id="23" w:name="_Toc429201874"/>
      <w:r w:rsidRPr="00B61168">
        <w:t>Recursos de SCM</w:t>
      </w:r>
      <w:bookmarkEnd w:id="23"/>
    </w:p>
    <w:p w:rsidR="00B61168" w:rsidRDefault="00B61168" w:rsidP="00CE4049">
      <w:pPr>
        <w:pStyle w:val="Ttulo1"/>
        <w:jc w:val="both"/>
      </w:pPr>
      <w:bookmarkStart w:id="24" w:name="_Toc429201875"/>
      <w:r w:rsidRPr="00B61168">
        <w:t>Referencias de esta guía</w:t>
      </w:r>
      <w:bookmarkEnd w:id="24"/>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val="en-US" w:eastAsia="en-US"/>
        </w:rPr>
      </w:pPr>
      <w:r w:rsidRPr="00B61168">
        <w:rPr>
          <w:lang w:val="en-US" w:eastAsia="en-US"/>
        </w:rPr>
        <w:t>IEEE Std. 828 – 1990 Standard for Software Configuration Management Plans</w:t>
      </w:r>
    </w:p>
    <w:p w:rsidR="00B61168" w:rsidRPr="00B61168" w:rsidRDefault="00B61168" w:rsidP="00CE4049">
      <w:pPr>
        <w:jc w:val="both"/>
        <w:rPr>
          <w:lang w:val="en-US" w:eastAsia="en-US"/>
        </w:rPr>
      </w:pPr>
    </w:p>
    <w:p w:rsidR="00B61168" w:rsidRPr="00B61168" w:rsidRDefault="00B61168" w:rsidP="00CE4049">
      <w:pPr>
        <w:jc w:val="both"/>
        <w:rPr>
          <w:lang w:val="en-US" w:eastAsia="en-US"/>
        </w:rPr>
      </w:pPr>
      <w:r w:rsidRPr="00B61168">
        <w:rPr>
          <w:lang w:val="en-US" w:eastAsia="en-US"/>
        </w:rPr>
        <w:t>IEEE Std. 1042 – 1987 IEEE Guide to Software Configuration Management</w:t>
      </w:r>
    </w:p>
    <w:p w:rsidR="00B61168" w:rsidRPr="00B61168" w:rsidRDefault="00B61168" w:rsidP="00CE4049">
      <w:pPr>
        <w:jc w:val="both"/>
        <w:rPr>
          <w:lang w:val="en-US" w:eastAsia="en-US"/>
        </w:rPr>
      </w:pPr>
    </w:p>
    <w:p w:rsidR="00B61168" w:rsidRDefault="00B61168" w:rsidP="00CE4049">
      <w:pPr>
        <w:jc w:val="both"/>
        <w:rPr>
          <w:lang w:eastAsia="en-US"/>
        </w:rPr>
      </w:pPr>
      <w:r>
        <w:rPr>
          <w:lang w:eastAsia="en-US"/>
        </w:rPr>
        <w:t>Documento de Actividades de Gestión de Configuración–Taller V–</w:t>
      </w:r>
      <w:proofErr w:type="spellStart"/>
      <w:r>
        <w:rPr>
          <w:lang w:eastAsia="en-US"/>
        </w:rPr>
        <w:t>A.Delgado&amp;B.Pérez</w:t>
      </w:r>
      <w:proofErr w:type="spellEnd"/>
      <w:r>
        <w:rPr>
          <w:lang w:eastAsia="en-US"/>
        </w:rPr>
        <w:t xml:space="preserve"> 2000.</w:t>
      </w:r>
    </w:p>
    <w:p w:rsidR="00B61168" w:rsidRDefault="00B61168" w:rsidP="00CE4049">
      <w:pPr>
        <w:jc w:val="both"/>
        <w:rPr>
          <w:lang w:eastAsia="en-US"/>
        </w:rPr>
      </w:pPr>
    </w:p>
    <w:p w:rsidR="00B61168" w:rsidRDefault="00B61168" w:rsidP="00CE4049">
      <w:pPr>
        <w:jc w:val="both"/>
        <w:rPr>
          <w:lang w:eastAsia="en-US"/>
        </w:rPr>
      </w:pPr>
      <w:r>
        <w:rPr>
          <w:lang w:eastAsia="en-US"/>
        </w:rPr>
        <w:t xml:space="preserve">CMPLAN </w:t>
      </w:r>
      <w:proofErr w:type="spellStart"/>
      <w:r>
        <w:rPr>
          <w:lang w:eastAsia="en-US"/>
        </w:rPr>
        <w:t>Exp</w:t>
      </w:r>
      <w:proofErr w:type="spellEnd"/>
      <w:r>
        <w:rPr>
          <w:lang w:eastAsia="en-US"/>
        </w:rPr>
        <w:t xml:space="preserve">. 2000 – Darío </w:t>
      </w:r>
      <w:proofErr w:type="spellStart"/>
      <w:r>
        <w:rPr>
          <w:lang w:eastAsia="en-US"/>
        </w:rPr>
        <w:t>Sande</w:t>
      </w:r>
      <w:proofErr w:type="spellEnd"/>
      <w:r>
        <w:rPr>
          <w:lang w:eastAsia="en-US"/>
        </w:rPr>
        <w:t xml:space="preserve"> Grupo 1 - para la sección 3.1.1</w:t>
      </w: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Default="00B61168" w:rsidP="00CE4049">
      <w:pPr>
        <w:jc w:val="both"/>
        <w:rPr>
          <w:lang w:eastAsia="en-US"/>
        </w:rPr>
      </w:pPr>
    </w:p>
    <w:p w:rsidR="00B61168" w:rsidRPr="00B61168" w:rsidRDefault="00B61168" w:rsidP="00CE4049">
      <w:pPr>
        <w:jc w:val="both"/>
        <w:rPr>
          <w:lang w:eastAsia="en-US"/>
        </w:rPr>
      </w:pPr>
    </w:p>
    <w:sectPr w:rsidR="00B61168" w:rsidRPr="00B61168" w:rsidSect="00DE5FAA">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92" w:rsidRDefault="00AA1F92" w:rsidP="00DE5FAA">
      <w:r>
        <w:separator/>
      </w:r>
    </w:p>
  </w:endnote>
  <w:endnote w:type="continuationSeparator" w:id="0">
    <w:p w:rsidR="00AA1F92" w:rsidRDefault="00AA1F92"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108"/>
      <w:gridCol w:w="7960"/>
    </w:tblGrid>
    <w:tr w:rsidR="00DE5FAA" w:rsidTr="002D3DAB">
      <w:tc>
        <w:tcPr>
          <w:tcW w:w="611" w:type="pct"/>
          <w:tcBorders>
            <w:top w:val="single" w:sz="4" w:space="0" w:color="943634" w:themeColor="accent2" w:themeShade="BF"/>
          </w:tcBorders>
          <w:shd w:val="clear" w:color="auto" w:fill="943634" w:themeFill="accent2" w:themeFillShade="BF"/>
        </w:tcPr>
        <w:p w:rsidR="00DE5FAA" w:rsidRDefault="00DE5FAA">
          <w:pPr>
            <w:pStyle w:val="Piedepgina"/>
            <w:jc w:val="right"/>
            <w:rPr>
              <w:b/>
              <w:bCs/>
              <w:color w:val="FFFFFF" w:themeColor="background1"/>
            </w:rPr>
          </w:pPr>
          <w:r>
            <w:fldChar w:fldCharType="begin"/>
          </w:r>
          <w:r>
            <w:instrText>PAGE   \* MERGEFORMAT</w:instrText>
          </w:r>
          <w:r>
            <w:fldChar w:fldCharType="separate"/>
          </w:r>
          <w:r w:rsidR="0041215A" w:rsidRPr="0041215A">
            <w:rPr>
              <w:noProof/>
              <w:color w:val="FFFFFF" w:themeColor="background1"/>
              <w:lang w:val="es-ES"/>
            </w:rPr>
            <w:t>8</w:t>
          </w:r>
          <w:r>
            <w:rPr>
              <w:color w:val="FFFFFF" w:themeColor="background1"/>
            </w:rPr>
            <w:fldChar w:fldCharType="end"/>
          </w:r>
        </w:p>
      </w:tc>
      <w:tc>
        <w:tcPr>
          <w:tcW w:w="4389" w:type="pct"/>
          <w:tcBorders>
            <w:top w:val="single" w:sz="4" w:space="0" w:color="auto"/>
          </w:tcBorders>
        </w:tcPr>
        <w:p w:rsidR="00DE5FAA" w:rsidRDefault="00DE5FAA" w:rsidP="00DE5FAA">
          <w:pPr>
            <w:pStyle w:val="Piedepgina"/>
          </w:pPr>
          <w:r>
            <w:t xml:space="preserve">Historia clínica </w:t>
          </w:r>
        </w:p>
      </w:tc>
    </w:tr>
  </w:tbl>
  <w:p w:rsidR="00DE5FAA" w:rsidRDefault="00DE5F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92" w:rsidRDefault="00AA1F92" w:rsidP="00DE5FAA">
      <w:r>
        <w:separator/>
      </w:r>
    </w:p>
  </w:footnote>
  <w:footnote w:type="continuationSeparator" w:id="0">
    <w:p w:rsidR="00AA1F92" w:rsidRDefault="00AA1F92"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5">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6">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9">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num w:numId="1">
    <w:abstractNumId w:val="7"/>
  </w:num>
  <w:num w:numId="2">
    <w:abstractNumId w:val="1"/>
  </w:num>
  <w:num w:numId="3">
    <w:abstractNumId w:val="4"/>
  </w:num>
  <w:num w:numId="4">
    <w:abstractNumId w:val="10"/>
  </w:num>
  <w:num w:numId="5">
    <w:abstractNumId w:val="11"/>
  </w:num>
  <w:num w:numId="6">
    <w:abstractNumId w:val="3"/>
  </w:num>
  <w:num w:numId="7">
    <w:abstractNumId w:val="0"/>
  </w:num>
  <w:num w:numId="8">
    <w:abstractNumId w:val="5"/>
  </w:num>
  <w:num w:numId="9">
    <w:abstractNumId w:val="9"/>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63B0A"/>
    <w:rsid w:val="0006759D"/>
    <w:rsid w:val="00180D4D"/>
    <w:rsid w:val="001C48FB"/>
    <w:rsid w:val="002D3DAB"/>
    <w:rsid w:val="002F479E"/>
    <w:rsid w:val="003665B4"/>
    <w:rsid w:val="003D2F2A"/>
    <w:rsid w:val="0041215A"/>
    <w:rsid w:val="0046430A"/>
    <w:rsid w:val="00590378"/>
    <w:rsid w:val="00707754"/>
    <w:rsid w:val="00795E52"/>
    <w:rsid w:val="0084705D"/>
    <w:rsid w:val="00872C1D"/>
    <w:rsid w:val="008E667C"/>
    <w:rsid w:val="00AA1F92"/>
    <w:rsid w:val="00AC35AD"/>
    <w:rsid w:val="00B61168"/>
    <w:rsid w:val="00C12788"/>
    <w:rsid w:val="00CE4049"/>
    <w:rsid w:val="00D13E6A"/>
    <w:rsid w:val="00D2588E"/>
    <w:rsid w:val="00DE5FAA"/>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161D6-06A5-4C23-B864-E72AA3FC8A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31409C71-3F9A-4B08-B7BB-B07BA61AE9DE}">
      <dgm:prSet phldrT="[Texto]"/>
      <dgm:spPr/>
      <dgm:t>
        <a:bodyPr/>
        <a:lstStyle/>
        <a:p>
          <a:r>
            <a:rPr lang="es-PE"/>
            <a:t>Proceso de desarrollo de software</a:t>
          </a:r>
        </a:p>
      </dgm:t>
    </dgm:pt>
    <dgm:pt modelId="{F67A03D9-2170-4773-8C69-4DFD66F7BB2C}" type="parTrans" cxnId="{230397B5-B5BF-4A85-A522-6EFB878E115C}">
      <dgm:prSet/>
      <dgm:spPr/>
      <dgm:t>
        <a:bodyPr/>
        <a:lstStyle/>
        <a:p>
          <a:endParaRPr lang="es-PE"/>
        </a:p>
      </dgm:t>
    </dgm:pt>
    <dgm:pt modelId="{251FDFBD-8A4B-451B-BD03-408200A01242}" type="sibTrans" cxnId="{230397B5-B5BF-4A85-A522-6EFB878E115C}">
      <dgm:prSet/>
      <dgm:spPr/>
      <dgm:t>
        <a:bodyPr/>
        <a:lstStyle/>
        <a:p>
          <a:endParaRPr lang="es-PE"/>
        </a:p>
      </dgm:t>
    </dgm:pt>
    <dgm:pt modelId="{E431EB7F-D48D-4874-A0EE-FA0826F4BDC9}">
      <dgm:prSet phldrT="[Texto]"/>
      <dgm:spPr/>
      <dgm:t>
        <a:bodyPr/>
        <a:lstStyle/>
        <a:p>
          <a:r>
            <a:rPr lang="es-PE"/>
            <a:t>Gestión de la configuración</a:t>
          </a:r>
        </a:p>
      </dgm:t>
    </dgm:pt>
    <dgm:pt modelId="{ED6F642B-65F1-44BA-9D5A-063AAADD29CB}" type="parTrans" cxnId="{B13BBF12-67CB-49D1-B84D-4B336979586A}">
      <dgm:prSet/>
      <dgm:spPr/>
      <dgm:t>
        <a:bodyPr/>
        <a:lstStyle/>
        <a:p>
          <a:endParaRPr lang="es-PE"/>
        </a:p>
      </dgm:t>
    </dgm:pt>
    <dgm:pt modelId="{1909BC90-CC19-4837-94B0-4BB709C79F59}" type="sibTrans" cxnId="{B13BBF12-67CB-49D1-B84D-4B336979586A}">
      <dgm:prSet/>
      <dgm:spPr/>
      <dgm:t>
        <a:bodyPr/>
        <a:lstStyle/>
        <a:p>
          <a:endParaRPr lang="es-PE"/>
        </a:p>
      </dgm:t>
    </dgm:pt>
    <dgm:pt modelId="{EA674FC8-210D-4D7F-9F9D-B2A5B6B2E8BB}" type="pres">
      <dgm:prSet presAssocID="{7EC161D6-06A5-4C23-B864-E72AA3FC8A84}" presName="cycle" presStyleCnt="0">
        <dgm:presLayoutVars>
          <dgm:dir/>
          <dgm:resizeHandles val="exact"/>
        </dgm:presLayoutVars>
      </dgm:prSet>
      <dgm:spPr/>
      <dgm:t>
        <a:bodyPr/>
        <a:lstStyle/>
        <a:p>
          <a:endParaRPr lang="es-PE"/>
        </a:p>
      </dgm:t>
    </dgm:pt>
    <dgm:pt modelId="{D2843895-5F65-45BE-B78A-417FEDD36E30}" type="pres">
      <dgm:prSet presAssocID="{31409C71-3F9A-4B08-B7BB-B07BA61AE9DE}" presName="node" presStyleLbl="node1" presStyleIdx="0" presStyleCnt="2">
        <dgm:presLayoutVars>
          <dgm:bulletEnabled val="1"/>
        </dgm:presLayoutVars>
      </dgm:prSet>
      <dgm:spPr/>
      <dgm:t>
        <a:bodyPr/>
        <a:lstStyle/>
        <a:p>
          <a:endParaRPr lang="es-PE"/>
        </a:p>
      </dgm:t>
    </dgm:pt>
    <dgm:pt modelId="{C490AC0B-05FB-40FF-A7F6-087B840972FC}" type="pres">
      <dgm:prSet presAssocID="{251FDFBD-8A4B-451B-BD03-408200A01242}" presName="sibTrans" presStyleLbl="sibTrans2D1" presStyleIdx="0" presStyleCnt="2"/>
      <dgm:spPr/>
      <dgm:t>
        <a:bodyPr/>
        <a:lstStyle/>
        <a:p>
          <a:endParaRPr lang="es-PE"/>
        </a:p>
      </dgm:t>
    </dgm:pt>
    <dgm:pt modelId="{C8049F59-A2E8-4492-B818-4C1743696E96}" type="pres">
      <dgm:prSet presAssocID="{251FDFBD-8A4B-451B-BD03-408200A01242}" presName="connectorText" presStyleLbl="sibTrans2D1" presStyleIdx="0" presStyleCnt="2"/>
      <dgm:spPr/>
      <dgm:t>
        <a:bodyPr/>
        <a:lstStyle/>
        <a:p>
          <a:endParaRPr lang="es-PE"/>
        </a:p>
      </dgm:t>
    </dgm:pt>
    <dgm:pt modelId="{E3ADDF45-6F0F-4E71-8B48-846C36108427}" type="pres">
      <dgm:prSet presAssocID="{E431EB7F-D48D-4874-A0EE-FA0826F4BDC9}" presName="node" presStyleLbl="node1" presStyleIdx="1" presStyleCnt="2">
        <dgm:presLayoutVars>
          <dgm:bulletEnabled val="1"/>
        </dgm:presLayoutVars>
      </dgm:prSet>
      <dgm:spPr/>
      <dgm:t>
        <a:bodyPr/>
        <a:lstStyle/>
        <a:p>
          <a:endParaRPr lang="es-PE"/>
        </a:p>
      </dgm:t>
    </dgm:pt>
    <dgm:pt modelId="{C4E7762C-665E-43C5-9206-4B5C33DEE30B}" type="pres">
      <dgm:prSet presAssocID="{1909BC90-CC19-4837-94B0-4BB709C79F59}" presName="sibTrans" presStyleLbl="sibTrans2D1" presStyleIdx="1" presStyleCnt="2"/>
      <dgm:spPr/>
      <dgm:t>
        <a:bodyPr/>
        <a:lstStyle/>
        <a:p>
          <a:endParaRPr lang="es-PE"/>
        </a:p>
      </dgm:t>
    </dgm:pt>
    <dgm:pt modelId="{4837B4C8-8CB2-4959-8379-4B52116505F1}" type="pres">
      <dgm:prSet presAssocID="{1909BC90-CC19-4837-94B0-4BB709C79F59}" presName="connectorText" presStyleLbl="sibTrans2D1" presStyleIdx="1" presStyleCnt="2"/>
      <dgm:spPr/>
      <dgm:t>
        <a:bodyPr/>
        <a:lstStyle/>
        <a:p>
          <a:endParaRPr lang="es-PE"/>
        </a:p>
      </dgm:t>
    </dgm:pt>
  </dgm:ptLst>
  <dgm:cxnLst>
    <dgm:cxn modelId="{BD87F0FE-9E9C-4427-B629-A03F2E1F8033}" type="presOf" srcId="{7EC161D6-06A5-4C23-B864-E72AA3FC8A84}" destId="{EA674FC8-210D-4D7F-9F9D-B2A5B6B2E8BB}" srcOrd="0" destOrd="0" presId="urn:microsoft.com/office/officeart/2005/8/layout/cycle2"/>
    <dgm:cxn modelId="{C6D4F2DF-22AF-44D8-91F1-8D5C304EEB77}" type="presOf" srcId="{1909BC90-CC19-4837-94B0-4BB709C79F59}" destId="{C4E7762C-665E-43C5-9206-4B5C33DEE30B}" srcOrd="0" destOrd="0" presId="urn:microsoft.com/office/officeart/2005/8/layout/cycle2"/>
    <dgm:cxn modelId="{F690246E-2382-46EE-B6E3-D2AB5B4F01D5}" type="presOf" srcId="{251FDFBD-8A4B-451B-BD03-408200A01242}" destId="{C490AC0B-05FB-40FF-A7F6-087B840972FC}" srcOrd="0" destOrd="0" presId="urn:microsoft.com/office/officeart/2005/8/layout/cycle2"/>
    <dgm:cxn modelId="{5D204DCB-4072-44A6-A36E-E231071660EA}" type="presOf" srcId="{251FDFBD-8A4B-451B-BD03-408200A01242}" destId="{C8049F59-A2E8-4492-B818-4C1743696E96}" srcOrd="1" destOrd="0" presId="urn:microsoft.com/office/officeart/2005/8/layout/cycle2"/>
    <dgm:cxn modelId="{4E8E3F5D-3C27-44BF-8044-9FC5FB924BB0}" type="presOf" srcId="{31409C71-3F9A-4B08-B7BB-B07BA61AE9DE}" destId="{D2843895-5F65-45BE-B78A-417FEDD36E30}" srcOrd="0" destOrd="0" presId="urn:microsoft.com/office/officeart/2005/8/layout/cycle2"/>
    <dgm:cxn modelId="{7204DDC0-827C-4D6B-969E-DD895C41DE4D}" type="presOf" srcId="{E431EB7F-D48D-4874-A0EE-FA0826F4BDC9}" destId="{E3ADDF45-6F0F-4E71-8B48-846C36108427}" srcOrd="0" destOrd="0" presId="urn:microsoft.com/office/officeart/2005/8/layout/cycle2"/>
    <dgm:cxn modelId="{B13BBF12-67CB-49D1-B84D-4B336979586A}" srcId="{7EC161D6-06A5-4C23-B864-E72AA3FC8A84}" destId="{E431EB7F-D48D-4874-A0EE-FA0826F4BDC9}" srcOrd="1" destOrd="0" parTransId="{ED6F642B-65F1-44BA-9D5A-063AAADD29CB}" sibTransId="{1909BC90-CC19-4837-94B0-4BB709C79F59}"/>
    <dgm:cxn modelId="{12CE382A-274D-40E5-B277-B3FB747C40B0}" type="presOf" srcId="{1909BC90-CC19-4837-94B0-4BB709C79F59}" destId="{4837B4C8-8CB2-4959-8379-4B52116505F1}" srcOrd="1" destOrd="0" presId="urn:microsoft.com/office/officeart/2005/8/layout/cycle2"/>
    <dgm:cxn modelId="{230397B5-B5BF-4A85-A522-6EFB878E115C}" srcId="{7EC161D6-06A5-4C23-B864-E72AA3FC8A84}" destId="{31409C71-3F9A-4B08-B7BB-B07BA61AE9DE}" srcOrd="0" destOrd="0" parTransId="{F67A03D9-2170-4773-8C69-4DFD66F7BB2C}" sibTransId="{251FDFBD-8A4B-451B-BD03-408200A01242}"/>
    <dgm:cxn modelId="{9B054FEA-E30F-4F26-B6F0-E44A1AB86F59}" type="presParOf" srcId="{EA674FC8-210D-4D7F-9F9D-B2A5B6B2E8BB}" destId="{D2843895-5F65-45BE-B78A-417FEDD36E30}" srcOrd="0" destOrd="0" presId="urn:microsoft.com/office/officeart/2005/8/layout/cycle2"/>
    <dgm:cxn modelId="{359AA3F3-D4DE-492C-B3D9-617C095691AB}" type="presParOf" srcId="{EA674FC8-210D-4D7F-9F9D-B2A5B6B2E8BB}" destId="{C490AC0B-05FB-40FF-A7F6-087B840972FC}" srcOrd="1" destOrd="0" presId="urn:microsoft.com/office/officeart/2005/8/layout/cycle2"/>
    <dgm:cxn modelId="{4D4A407E-0860-4467-A5F7-57AA68C4F6EA}" type="presParOf" srcId="{C490AC0B-05FB-40FF-A7F6-087B840972FC}" destId="{C8049F59-A2E8-4492-B818-4C1743696E96}" srcOrd="0" destOrd="0" presId="urn:microsoft.com/office/officeart/2005/8/layout/cycle2"/>
    <dgm:cxn modelId="{1AF7067F-55FE-4F5A-A406-4FEEC5EC8C8B}" type="presParOf" srcId="{EA674FC8-210D-4D7F-9F9D-B2A5B6B2E8BB}" destId="{E3ADDF45-6F0F-4E71-8B48-846C36108427}" srcOrd="2" destOrd="0" presId="urn:microsoft.com/office/officeart/2005/8/layout/cycle2"/>
    <dgm:cxn modelId="{751B45EB-F04F-4211-8B17-2E6B0405FF28}" type="presParOf" srcId="{EA674FC8-210D-4D7F-9F9D-B2A5B6B2E8BB}" destId="{C4E7762C-665E-43C5-9206-4B5C33DEE30B}" srcOrd="3" destOrd="0" presId="urn:microsoft.com/office/officeart/2005/8/layout/cycle2"/>
    <dgm:cxn modelId="{8E3FDFB9-4B4B-4564-903D-0D32C92451A5}" type="presParOf" srcId="{C4E7762C-665E-43C5-9206-4B5C33DEE30B}" destId="{4837B4C8-8CB2-4959-8379-4B52116505F1}"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843895-5F65-45BE-B78A-417FEDD36E30}">
      <dsp:nvSpPr>
        <dsp:cNvPr id="0" name=""/>
        <dsp:cNvSpPr/>
      </dsp:nvSpPr>
      <dsp:spPr>
        <a:xfrm>
          <a:off x="475" y="503187"/>
          <a:ext cx="2194024" cy="21940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PE" sz="2100" kern="1200"/>
            <a:t>Proceso de desarrollo de software</a:t>
          </a:r>
        </a:p>
      </dsp:txBody>
      <dsp:txXfrm>
        <a:off x="321782" y="824494"/>
        <a:ext cx="1551410" cy="1551410"/>
      </dsp:txXfrm>
    </dsp:sp>
    <dsp:sp modelId="{C490AC0B-05FB-40FF-A7F6-087B840972FC}">
      <dsp:nvSpPr>
        <dsp:cNvPr id="0" name=""/>
        <dsp:cNvSpPr/>
      </dsp:nvSpPr>
      <dsp:spPr>
        <a:xfrm>
          <a:off x="2022582" y="193315"/>
          <a:ext cx="1364025" cy="7404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PE" sz="1700" kern="1200"/>
        </a:p>
      </dsp:txBody>
      <dsp:txXfrm>
        <a:off x="2022582" y="341412"/>
        <a:ext cx="1141880" cy="444289"/>
      </dsp:txXfrm>
    </dsp:sp>
    <dsp:sp modelId="{E3ADDF45-6F0F-4E71-8B48-846C36108427}">
      <dsp:nvSpPr>
        <dsp:cNvPr id="0" name=""/>
        <dsp:cNvSpPr/>
      </dsp:nvSpPr>
      <dsp:spPr>
        <a:xfrm>
          <a:off x="3291899" y="503187"/>
          <a:ext cx="2194024" cy="21940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PE" sz="2100" kern="1200"/>
            <a:t>Gestión de la configuración</a:t>
          </a:r>
        </a:p>
      </dsp:txBody>
      <dsp:txXfrm>
        <a:off x="3613206" y="824494"/>
        <a:ext cx="1551410" cy="1551410"/>
      </dsp:txXfrm>
    </dsp:sp>
    <dsp:sp modelId="{C4E7762C-665E-43C5-9206-4B5C33DEE30B}">
      <dsp:nvSpPr>
        <dsp:cNvPr id="0" name=""/>
        <dsp:cNvSpPr/>
      </dsp:nvSpPr>
      <dsp:spPr>
        <a:xfrm rot="10800000">
          <a:off x="2099791" y="2266601"/>
          <a:ext cx="1364025" cy="7404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PE" sz="1700" kern="1200"/>
        </a:p>
      </dsp:txBody>
      <dsp:txXfrm rot="10800000">
        <a:off x="2321936" y="2414698"/>
        <a:ext cx="1141880" cy="44428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F0148-2DDA-4FE7-8515-61D0B5EE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2131</Words>
  <Characters>11722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8</cp:revision>
  <dcterms:created xsi:type="dcterms:W3CDTF">2015-09-05T04:41:00Z</dcterms:created>
  <dcterms:modified xsi:type="dcterms:W3CDTF">2015-09-12T18:22:00Z</dcterms:modified>
</cp:coreProperties>
</file>