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153518">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53518">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153518">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53518">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53518">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53518">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0169048"/>
      <w:r>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023CA8" w:rsidP="00023CA8">
            <w:pPr>
              <w:ind w:right="36"/>
              <w:jc w:val="center"/>
              <w:rPr>
                <w:rFonts w:cs="Calibri"/>
                <w:sz w:val="20"/>
                <w:szCs w:val="20"/>
              </w:rPr>
            </w:pPr>
            <w:r>
              <w:rPr>
                <w:rFonts w:cs="Calibri"/>
                <w:sz w:val="20"/>
                <w:szCs w:val="20"/>
              </w:rPr>
              <w:t>Actualización del documento</w:t>
            </w:r>
          </w:p>
        </w:tc>
        <w:tc>
          <w:tcPr>
            <w:tcW w:w="1416" w:type="dxa"/>
            <w:vAlign w:val="center"/>
          </w:tcPr>
          <w:p w:rsidR="00580E76" w:rsidRPr="00107A39" w:rsidRDefault="00023CA8" w:rsidP="002F6B73">
            <w:pPr>
              <w:ind w:right="36"/>
              <w:jc w:val="center"/>
              <w:rPr>
                <w:rFonts w:cs="Calibri"/>
                <w:sz w:val="20"/>
                <w:szCs w:val="20"/>
              </w:rPr>
            </w:pPr>
            <w:r>
              <w:rPr>
                <w:rFonts w:cs="Calibri"/>
                <w:sz w:val="20"/>
                <w:szCs w:val="20"/>
              </w:rPr>
              <w:t>20.09.15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w:t>
      </w:r>
      <w:bookmarkStart w:id="2" w:name="_GoBack"/>
      <w:bookmarkEnd w:id="2"/>
      <w:r w:rsidRPr="00D64291">
        <w:rPr>
          <w:rFonts w:asciiTheme="minorHAnsi" w:hAnsiTheme="minorHAnsi" w:cstheme="minorHAnsi"/>
          <w:sz w:val="22"/>
          <w:lang w:val="es-PE"/>
        </w:rPr>
        <w:t xml:space="preserve">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3" w:name="_Toc430169049"/>
      <w:r>
        <w:lastRenderedPageBreak/>
        <w:t>Introducción</w:t>
      </w:r>
      <w:bookmarkEnd w:id="3"/>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0E0F94" w:rsidRDefault="006334FE" w:rsidP="000E0F94">
      <w:pPr>
        <w:rPr>
          <w:lang w:eastAsia="en-US"/>
        </w:rPr>
      </w:pPr>
      <w:r>
        <w:rPr>
          <w:lang w:eastAsia="en-US"/>
        </w:rPr>
        <w:t xml:space="preserve">Por otro lado, introducimos a </w:t>
      </w:r>
      <w:r w:rsidR="000E0F94">
        <w:rPr>
          <w:lang w:eastAsia="en-US"/>
        </w:rPr>
        <w:t xml:space="preserve">“Sistemas URP” (SURP) </w:t>
      </w:r>
      <w:r>
        <w:rPr>
          <w:lang w:eastAsia="en-US"/>
        </w:rPr>
        <w:t>como</w:t>
      </w:r>
      <w:r w:rsidR="000E0F94">
        <w:rPr>
          <w:lang w:eastAsia="en-US"/>
        </w:rPr>
        <w:t xml:space="preserve"> una entidad privada, financiada por la Universidad Ricardo Palma, cuyo principal cliente es la propia Universidad, pero  también está abierta a </w:t>
      </w:r>
      <w:r>
        <w:rPr>
          <w:lang w:eastAsia="en-US"/>
        </w:rPr>
        <w:t xml:space="preserve">buscar </w:t>
      </w:r>
      <w:r w:rsidR="000E0F94">
        <w:rPr>
          <w:lang w:eastAsia="en-US"/>
        </w:rPr>
        <w:t>nuevos clientes en los diferentes sectores de la actividad productiva del Perú.</w:t>
      </w:r>
    </w:p>
    <w:p w:rsidR="00707754" w:rsidRPr="00707754" w:rsidRDefault="00707754" w:rsidP="00707754">
      <w:pPr>
        <w:jc w:val="both"/>
        <w:rPr>
          <w:lang w:eastAsia="en-US"/>
        </w:rPr>
      </w:pPr>
    </w:p>
    <w:p w:rsidR="00063B0A" w:rsidRDefault="00180D4D" w:rsidP="00CE4049">
      <w:pPr>
        <w:pStyle w:val="Ttulo2"/>
        <w:jc w:val="both"/>
      </w:pPr>
      <w:bookmarkStart w:id="4" w:name="_Toc430169050"/>
      <w:r>
        <w:t>Propósito</w:t>
      </w:r>
      <w:bookmarkEnd w:id="4"/>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5" w:name="_Toc430169051"/>
      <w:r>
        <w:t>Alcance</w:t>
      </w:r>
      <w:bookmarkEnd w:id="5"/>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lastRenderedPageBreak/>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6" w:name="_Toc430169052"/>
      <w:r w:rsidRPr="00180D4D">
        <w:t>Definiciones</w:t>
      </w:r>
      <w:bookmarkEnd w:id="6"/>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7" w:name="_Toc430169053"/>
      <w:r>
        <w:t xml:space="preserve">Gestión de </w:t>
      </w:r>
      <w:r w:rsidR="000E3A50">
        <w:t>la C</w:t>
      </w:r>
      <w:r>
        <w:t>onfiguración del Software (SCM)</w:t>
      </w:r>
      <w:bookmarkEnd w:id="7"/>
    </w:p>
    <w:p w:rsidR="00180D4D" w:rsidRDefault="00180D4D" w:rsidP="00CE4049">
      <w:pPr>
        <w:pStyle w:val="Ttulo2"/>
        <w:jc w:val="both"/>
      </w:pPr>
      <w:bookmarkStart w:id="8" w:name="_Toc430169054"/>
      <w:r>
        <w:t>Organización</w:t>
      </w:r>
      <w:bookmarkEnd w:id="8"/>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4705D" w:rsidRDefault="0084705D" w:rsidP="00795E52">
      <w:pPr>
        <w:jc w:val="both"/>
        <w:rPr>
          <w:lang w:eastAsia="en-US"/>
        </w:rPr>
      </w:pPr>
    </w:p>
    <w:p w:rsidR="007A7024" w:rsidRDefault="007A7024" w:rsidP="007A7024">
      <w:pPr>
        <w:spacing w:line="360" w:lineRule="auto"/>
        <w:ind w:left="426"/>
        <w:jc w:val="both"/>
      </w:pPr>
      <w:r>
        <w:rPr>
          <w:noProof/>
          <w:lang w:eastAsia="es-PE"/>
        </w:rPr>
        <mc:AlternateContent>
          <mc:Choice Requires="wps">
            <w:drawing>
              <wp:anchor distT="45720" distB="45720" distL="114300" distR="114300" simplePos="0" relativeHeight="251659264" behindDoc="0" locked="0" layoutInCell="1" allowOverlap="1">
                <wp:simplePos x="0" y="0"/>
                <wp:positionH relativeFrom="column">
                  <wp:posOffset>3336925</wp:posOffset>
                </wp:positionH>
                <wp:positionV relativeFrom="paragraph">
                  <wp:posOffset>1875790</wp:posOffset>
                </wp:positionV>
                <wp:extent cx="2371725" cy="37655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76555"/>
                        </a:xfrm>
                        <a:prstGeom prst="rect">
                          <a:avLst/>
                        </a:prstGeom>
                        <a:noFill/>
                        <a:ln w="9525">
                          <a:noFill/>
                          <a:miter lim="800000"/>
                          <a:headEnd/>
                          <a:tailEnd/>
                        </a:ln>
                      </wps:spPr>
                      <wps:txbx>
                        <w:txbxContent>
                          <w:p w:rsidR="00141CBF" w:rsidRPr="00017245" w:rsidRDefault="00141CBF" w:rsidP="007A7024">
                            <w:pPr>
                              <w:rPr>
                                <w:rFonts w:asciiTheme="minorHAnsi" w:hAnsiTheme="minorHAnsi" w:cstheme="minorHAnsi"/>
                                <w:sz w:val="32"/>
                                <w:szCs w:val="40"/>
                              </w:rPr>
                            </w:pPr>
                            <w:r w:rsidRPr="00017245">
                              <w:rPr>
                                <w:rFonts w:asciiTheme="minorHAnsi" w:hAnsiTheme="minorHAnsi" w:cstheme="minorHAnsi"/>
                                <w:sz w:val="32"/>
                                <w:szCs w:val="40"/>
                              </w:rPr>
                              <w:t>Nueva versión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left:0;text-align:left;margin-left:262.75pt;margin-top:147.7pt;width:186.75pt;height:29.6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" filled="f" stroked="f">
                <v:textbox style="mso-fit-shape-to-text:t">
                  <w:txbxContent>
                    <w:p w:rsidR="00141CBF" w:rsidRPr="00017245" w:rsidRDefault="00141CBF" w:rsidP="007A7024">
                      <w:pPr>
                        <w:rPr>
                          <w:rFonts w:asciiTheme="minorHAnsi" w:hAnsiTheme="minorHAnsi" w:cstheme="minorHAnsi"/>
                          <w:sz w:val="32"/>
                          <w:szCs w:val="40"/>
                        </w:rPr>
                      </w:pPr>
                      <w:r w:rsidRPr="00017245">
                        <w:rPr>
                          <w:rFonts w:asciiTheme="minorHAnsi" w:hAnsiTheme="minorHAnsi" w:cstheme="minorHAnsi"/>
                          <w:sz w:val="32"/>
                          <w:szCs w:val="40"/>
                        </w:rPr>
                        <w:t>Nueva versión</w:t>
                      </w:r>
                    </w:p>
                  </w:txbxContent>
                </v:textbox>
              </v:shape>
            </w:pict>
          </mc:Fallback>
        </mc:AlternateContent>
      </w:r>
      <w:r>
        <w:rPr>
          <w:noProof/>
          <w:lang w:eastAsia="es-PE"/>
        </w:rPr>
        <mc:AlternateContent>
          <mc:Choice Requires="wps">
            <w:drawing>
              <wp:anchor distT="45720" distB="45720" distL="114300" distR="114300" simplePos="0" relativeHeight="251663360" behindDoc="0" locked="0" layoutInCell="1" allowOverlap="1">
                <wp:simplePos x="0" y="0"/>
                <wp:positionH relativeFrom="column">
                  <wp:posOffset>3345180</wp:posOffset>
                </wp:positionH>
                <wp:positionV relativeFrom="paragraph">
                  <wp:posOffset>644525</wp:posOffset>
                </wp:positionV>
                <wp:extent cx="2751455" cy="376555"/>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376555"/>
                        </a:xfrm>
                        <a:prstGeom prst="rect">
                          <a:avLst/>
                        </a:prstGeom>
                        <a:noFill/>
                        <a:ln w="9525">
                          <a:noFill/>
                          <a:miter lim="800000"/>
                          <a:headEnd/>
                          <a:tailEnd/>
                        </a:ln>
                      </wps:spPr>
                      <wps:txbx>
                        <w:txbxContent>
                          <w:p w:rsidR="00141CBF" w:rsidRPr="00DF6D7E" w:rsidRDefault="00141CBF" w:rsidP="007A7024">
                            <w:pPr>
                              <w:rPr>
                                <w:rFonts w:asciiTheme="minorHAnsi" w:hAnsiTheme="minorHAnsi" w:cstheme="minorHAnsi"/>
                                <w:sz w:val="32"/>
                                <w:szCs w:val="40"/>
                              </w:rPr>
                            </w:pPr>
                            <w:r w:rsidRPr="00DF6D7E">
                              <w:rPr>
                                <w:rFonts w:asciiTheme="minorHAnsi" w:hAnsiTheme="minorHAnsi" w:cstheme="minorHAnsi"/>
                                <w:sz w:val="32"/>
                                <w:szCs w:val="40"/>
                              </w:rPr>
                              <w:t>Elemento versionado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12" o:spid="_x0000_s1027" type="#_x0000_t202" style="position:absolute;left:0;text-align:left;margin-left:263.4pt;margin-top:50.75pt;width:216.65pt;height:29.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" filled="f" stroked="f">
                <v:textbox style="mso-fit-shape-to-text:t">
                  <w:txbxContent>
                    <w:p w:rsidR="00141CBF" w:rsidRPr="00DF6D7E" w:rsidRDefault="00141CBF" w:rsidP="007A7024">
                      <w:pPr>
                        <w:rPr>
                          <w:rFonts w:asciiTheme="minorHAnsi" w:hAnsiTheme="minorHAnsi" w:cstheme="minorHAnsi"/>
                          <w:sz w:val="32"/>
                          <w:szCs w:val="40"/>
                        </w:rPr>
                      </w:pPr>
                      <w:r w:rsidRPr="00DF6D7E">
                        <w:rPr>
                          <w:rFonts w:asciiTheme="minorHAnsi" w:hAnsiTheme="minorHAnsi" w:cstheme="minorHAnsi"/>
                          <w:sz w:val="32"/>
                          <w:szCs w:val="40"/>
                        </w:rPr>
                        <w:t>Elemento versionado</w:t>
                      </w:r>
                    </w:p>
                  </w:txbxContent>
                </v:textbox>
              </v:shape>
            </w:pict>
          </mc:Fallback>
        </mc:AlternateContent>
      </w:r>
      <w:r>
        <w:rPr>
          <w:noProof/>
          <w:lang w:eastAsia="es-PE"/>
        </w:rPr>
        <mc:AlternateContent>
          <mc:Choice Requires="wps">
            <w:drawing>
              <wp:anchor distT="0" distB="0" distL="114300" distR="114300" simplePos="0" relativeHeight="251653120" behindDoc="0" locked="0" layoutInCell="1" allowOverlap="1">
                <wp:simplePos x="0" y="0"/>
                <wp:positionH relativeFrom="column">
                  <wp:posOffset>419100</wp:posOffset>
                </wp:positionH>
                <wp:positionV relativeFrom="paragraph">
                  <wp:posOffset>2000885</wp:posOffset>
                </wp:positionV>
                <wp:extent cx="284480" cy="439420"/>
                <wp:effectExtent l="19050" t="0" r="39370" b="36830"/>
                <wp:wrapNone/>
                <wp:docPr id="11" name="Flech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439420"/>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B678C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1" o:spid="_x0000_s1026" type="#_x0000_t67" style="position:absolute;margin-left:33pt;margin-top:157.55pt;width:22.4pt;height:3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" adj="14608" fillcolor="#7f7f7f [1612]" strokecolor="#243f60 [1604]" strokeweight="2pt">
                <v:path arrowok="t"/>
              </v:shape>
            </w:pict>
          </mc:Fallback>
        </mc:AlternateContent>
      </w:r>
      <w:r>
        <w:rPr>
          <w:noProof/>
          <w:lang w:eastAsia="es-PE"/>
        </w:rPr>
        <mc:AlternateContent>
          <mc:Choice Requires="wps">
            <w:drawing>
              <wp:anchor distT="0" distB="0" distL="114300" distR="114300" simplePos="0" relativeHeight="251655168" behindDoc="0" locked="0" layoutInCell="1" allowOverlap="1">
                <wp:simplePos x="0" y="0"/>
                <wp:positionH relativeFrom="column">
                  <wp:posOffset>422275</wp:posOffset>
                </wp:positionH>
                <wp:positionV relativeFrom="paragraph">
                  <wp:posOffset>772160</wp:posOffset>
                </wp:positionV>
                <wp:extent cx="284480" cy="439420"/>
                <wp:effectExtent l="19050" t="0" r="39370" b="36830"/>
                <wp:wrapNone/>
                <wp:docPr id="9" name="Flecha abaj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439420"/>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582E40" id="Flecha abajo 9" o:spid="_x0000_s1026" type="#_x0000_t67" style="position:absolute;margin-left:33.25pt;margin-top:60.8pt;width:22.4pt;height:3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" adj="14608" fillcolor="#7f7f7f [1612]" strokecolor="#243f60 [1604]" strokeweight="2pt">
                <v:path arrowok="t"/>
              </v:shape>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column">
                  <wp:posOffset>3033395</wp:posOffset>
                </wp:positionH>
                <wp:positionV relativeFrom="paragraph">
                  <wp:posOffset>751840</wp:posOffset>
                </wp:positionV>
                <wp:extent cx="284480" cy="440055"/>
                <wp:effectExtent l="19050" t="19050" r="39370" b="17145"/>
                <wp:wrapNone/>
                <wp:docPr id="8" name="Flecha abaj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284480" cy="440055"/>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D49C45" id="Flecha abajo 8" o:spid="_x0000_s1026" type="#_x0000_t67" style="position:absolute;margin-left:238.85pt;margin-top:59.2pt;width:22.4pt;height:34.6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" adj="14618" fillcolor="#7f7f7f [1612]" strokecolor="#243f60 [1604]" strokeweight="2pt">
                <v:path arrowok="t"/>
              </v:shape>
            </w:pict>
          </mc:Fallback>
        </mc:AlternateContent>
      </w:r>
      <w:r>
        <w:rPr>
          <w:noProof/>
          <w:lang w:eastAsia="es-PE"/>
        </w:rPr>
        <mc:AlternateContent>
          <mc:Choice Requires="wps">
            <w:drawing>
              <wp:anchor distT="0" distB="0" distL="114300" distR="114300" simplePos="0" relativeHeight="251657216" behindDoc="0" locked="0" layoutInCell="1" allowOverlap="1">
                <wp:simplePos x="0" y="0"/>
                <wp:positionH relativeFrom="column">
                  <wp:posOffset>3032760</wp:posOffset>
                </wp:positionH>
                <wp:positionV relativeFrom="paragraph">
                  <wp:posOffset>1974215</wp:posOffset>
                </wp:positionV>
                <wp:extent cx="284480" cy="440055"/>
                <wp:effectExtent l="19050" t="19050" r="39370" b="17145"/>
                <wp:wrapNone/>
                <wp:docPr id="7" name="Flech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284480" cy="440055"/>
                        </a:xfrm>
                        <a:prstGeom prst="downArrow">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F2306F" id="Flecha abajo 7" o:spid="_x0000_s1026" type="#_x0000_t67" style="position:absolute;margin-left:238.8pt;margin-top:155.45pt;width:22.4pt;height:34.6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" adj="14618" fillcolor="#7f7f7f [1612]" strokecolor="#243f60 [1604]" strokeweight="2pt">
                <v:path arrowok="t"/>
              </v:shape>
            </w:pict>
          </mc:Fallback>
        </mc:AlternateContent>
      </w:r>
      <w:r>
        <w:rPr>
          <w:noProof/>
          <w:lang w:eastAsia="es-PE"/>
        </w:rPr>
        <w:drawing>
          <wp:inline distT="0" distB="0" distL="0" distR="0" wp14:anchorId="28203348" wp14:editId="765C24D9">
            <wp:extent cx="5486400" cy="3200400"/>
            <wp:effectExtent l="3810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9" w:name="_Toc430169055"/>
      <w:r>
        <w:t>Roles y/o r</w:t>
      </w:r>
      <w:r w:rsidR="00180D4D">
        <w:t>esponsabilidades</w:t>
      </w:r>
      <w:bookmarkEnd w:id="9"/>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10" w:name="_Toc430169056"/>
      <w:r>
        <w:lastRenderedPageBreak/>
        <w:t>Políticas, normativas y procedimientos</w:t>
      </w:r>
      <w:bookmarkEnd w:id="10"/>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1" w:name="_Toc430169057"/>
      <w:r>
        <w:t>Herramientas e infraestructura TI</w:t>
      </w:r>
      <w:bookmarkEnd w:id="11"/>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023CA8"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277.65pt">
            <v:imagedata r:id="rId15"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 xml:space="preserve">Repositorio </w:t>
      </w:r>
      <w:proofErr w:type="spellStart"/>
      <w:r>
        <w:rPr>
          <w:sz w:val="20"/>
          <w:szCs w:val="20"/>
        </w:rPr>
        <w:t>GitHub</w:t>
      </w:r>
      <w:proofErr w:type="spellEnd"/>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 xml:space="preserve">El repositorio de datos </w:t>
      </w:r>
      <w:proofErr w:type="spellStart"/>
      <w:r>
        <w:rPr>
          <w:lang w:eastAsia="en-US"/>
        </w:rPr>
        <w:t>mendiante</w:t>
      </w:r>
      <w:proofErr w:type="spellEnd"/>
      <w:r>
        <w:rPr>
          <w:lang w:eastAsia="en-US"/>
        </w:rPr>
        <w:t xml:space="preserve"> </w:t>
      </w:r>
      <w:proofErr w:type="spellStart"/>
      <w:r>
        <w:rPr>
          <w:lang w:eastAsia="en-US"/>
        </w:rPr>
        <w:t>github</w:t>
      </w:r>
      <w:proofErr w:type="spellEnd"/>
      <w:r>
        <w:rPr>
          <w:lang w:eastAsia="en-US"/>
        </w:rPr>
        <w:t xml:space="preserve">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 xml:space="preserve">Para el entorno de desarrollo se usará </w:t>
      </w:r>
      <w:proofErr w:type="spellStart"/>
      <w:r>
        <w:rPr>
          <w:lang w:eastAsia="en-US"/>
        </w:rPr>
        <w:t>Netbeans</w:t>
      </w:r>
      <w:proofErr w:type="spellEnd"/>
      <w:r>
        <w:rPr>
          <w:lang w:eastAsia="en-US"/>
        </w:rPr>
        <w:t>,</w:t>
      </w:r>
      <w:r w:rsidR="003D1F7D">
        <w:rPr>
          <w:lang w:eastAsia="en-US"/>
        </w:rPr>
        <w:t xml:space="preserve"> Lenguaje de programación se usara: </w:t>
      </w:r>
      <w:proofErr w:type="spellStart"/>
      <w:r w:rsidR="003D1F7D">
        <w:rPr>
          <w:lang w:eastAsia="en-US"/>
        </w:rPr>
        <w:t>php</w:t>
      </w:r>
      <w:proofErr w:type="spellEnd"/>
      <w:r w:rsidR="003D1F7D">
        <w:rPr>
          <w:lang w:eastAsia="en-US"/>
        </w:rPr>
        <w:t xml:space="preserve">, </w:t>
      </w:r>
      <w:r w:rsidR="00C04029">
        <w:rPr>
          <w:lang w:eastAsia="en-US"/>
        </w:rPr>
        <w:t xml:space="preserve">HTML5, CSS3, </w:t>
      </w:r>
      <w:proofErr w:type="spellStart"/>
      <w:r w:rsidR="00C04029">
        <w:rPr>
          <w:lang w:eastAsia="en-US"/>
        </w:rPr>
        <w:t>javascript</w:t>
      </w:r>
      <w:proofErr w:type="spellEnd"/>
      <w:r w:rsidR="00C04029">
        <w:rPr>
          <w:lang w:eastAsia="en-US"/>
        </w:rPr>
        <w:t xml:space="preserve">, Base de datos se usará: </w:t>
      </w:r>
      <w:proofErr w:type="spellStart"/>
      <w:r w:rsidR="00C04029">
        <w:rPr>
          <w:lang w:eastAsia="en-US"/>
        </w:rPr>
        <w:t>MySQL</w:t>
      </w:r>
      <w:proofErr w:type="spellEnd"/>
      <w:r w:rsidR="00C04029">
        <w:rPr>
          <w:lang w:eastAsia="en-US"/>
        </w:rPr>
        <w:t xml:space="preserve">, </w:t>
      </w:r>
      <w:proofErr w:type="spellStart"/>
      <w:r w:rsidR="00C04029">
        <w:rPr>
          <w:lang w:eastAsia="en-US"/>
        </w:rPr>
        <w:t>Dise</w:t>
      </w:r>
      <w:r w:rsidR="00C04029">
        <w:rPr>
          <w:lang w:val="es-ES_tradnl" w:eastAsia="en-US"/>
        </w:rPr>
        <w:t>ño</w:t>
      </w:r>
      <w:proofErr w:type="spellEnd"/>
      <w:r w:rsidR="00C04029">
        <w:rPr>
          <w:lang w:val="es-ES" w:eastAsia="en-US"/>
        </w:rPr>
        <w:t xml:space="preserve"> de Interfaces se usara Adobe </w:t>
      </w:r>
      <w:proofErr w:type="spellStart"/>
      <w:r w:rsidR="00C04029">
        <w:rPr>
          <w:lang w:val="es-ES" w:eastAsia="en-US"/>
        </w:rPr>
        <w:t>FireWorks</w:t>
      </w:r>
      <w:proofErr w:type="spellEnd"/>
      <w:r w:rsidR="00C04029">
        <w:rPr>
          <w:lang w:val="es-ES" w:eastAsia="en-US"/>
        </w:rPr>
        <w:t xml:space="preserve">, Adobe </w:t>
      </w:r>
      <w:proofErr w:type="spellStart"/>
      <w:r w:rsidR="00C04029">
        <w:rPr>
          <w:lang w:val="es-ES" w:eastAsia="en-US"/>
        </w:rPr>
        <w:t>PhotoShop</w:t>
      </w:r>
      <w:proofErr w:type="spellEnd"/>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 xml:space="preserve">Intel </w:t>
            </w:r>
            <w:proofErr w:type="spellStart"/>
            <w:r>
              <w:rPr>
                <w:lang w:eastAsia="en-US"/>
              </w:rPr>
              <w:t>Core</w:t>
            </w:r>
            <w:proofErr w:type="spellEnd"/>
            <w:r>
              <w:rPr>
                <w:lang w:eastAsia="en-US"/>
              </w:rPr>
              <w:t xml:space="preserv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3GB NVIDIA </w:t>
            </w:r>
            <w:proofErr w:type="spellStart"/>
            <w:r>
              <w:rPr>
                <w:lang w:eastAsia="en-US"/>
              </w:rPr>
              <w:t>GeForce</w:t>
            </w:r>
            <w:proofErr w:type="spellEnd"/>
            <w:r>
              <w:rPr>
                <w:lang w:eastAsia="en-US"/>
              </w:rPr>
              <w:t xml:space="preserv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 xml:space="preserve">En </w:t>
            </w:r>
            <w:proofErr w:type="spellStart"/>
            <w:r>
              <w:rPr>
                <w:lang w:eastAsia="en-US"/>
              </w:rPr>
              <w:t>espa</w:t>
            </w:r>
            <w:r>
              <w:rPr>
                <w:lang w:val="es-ES_tradnl" w:eastAsia="en-US"/>
              </w:rPr>
              <w:t>ñol</w:t>
            </w:r>
            <w:proofErr w:type="spellEnd"/>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2" w:name="_Toc430169058"/>
      <w:r>
        <w:t>Calendario</w:t>
      </w:r>
      <w:bookmarkEnd w:id="12"/>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Realizar la Gestión y Entrega de las </w:t>
            </w:r>
            <w:proofErr w:type="spellStart"/>
            <w:r w:rsidRPr="00973B20">
              <w:rPr>
                <w:rFonts w:ascii="Arial" w:eastAsia="Times New Roman" w:hAnsi="Arial" w:cs="Arial"/>
                <w:color w:val="000000"/>
                <w:sz w:val="20"/>
                <w:szCs w:val="20"/>
                <w:lang w:eastAsia="es-PE"/>
              </w:rPr>
              <w:t>Releases</w:t>
            </w:r>
            <w:proofErr w:type="spellEnd"/>
            <w:r w:rsidRPr="00973B20">
              <w:rPr>
                <w:rFonts w:ascii="Arial" w:eastAsia="Times New Roman" w:hAnsi="Arial" w:cs="Arial"/>
                <w:color w:val="000000"/>
                <w:sz w:val="20"/>
                <w:szCs w:val="20"/>
                <w:lang w:eastAsia="es-PE"/>
              </w:rPr>
              <w:t xml:space="preserve">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3" w:name="_Toc430169059"/>
      <w:r>
        <w:lastRenderedPageBreak/>
        <w:t>Actividades de la gestión de configuración del Software (SCM)</w:t>
      </w:r>
      <w:bookmarkEnd w:id="13"/>
    </w:p>
    <w:p w:rsidR="00180D4D" w:rsidRDefault="00180D4D" w:rsidP="00CE4049">
      <w:pPr>
        <w:pStyle w:val="Ttulo2"/>
        <w:jc w:val="both"/>
      </w:pPr>
      <w:bookmarkStart w:id="14" w:name="_Toc430169060"/>
      <w:r>
        <w:t>Identificación de la configuración</w:t>
      </w:r>
      <w:bookmarkEnd w:id="14"/>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5"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w:t>
            </w:r>
            <w:proofErr w:type="spellStart"/>
            <w:r w:rsidRPr="009137D6">
              <w:rPr>
                <w:rFonts w:eastAsia="Times New Roman" w:cs="Times New Roman"/>
                <w:b/>
                <w:bCs/>
                <w:color w:val="FFFFFF"/>
                <w:sz w:val="20"/>
                <w:szCs w:val="20"/>
                <w:lang w:eastAsia="es-PE"/>
              </w:rPr>
              <w:t>Evol</w:t>
            </w:r>
            <w:proofErr w:type="spellEnd"/>
            <w:r w:rsidRPr="009137D6">
              <w:rPr>
                <w:rFonts w:eastAsia="Times New Roman" w:cs="Times New Roman"/>
                <w:b/>
                <w:bCs/>
                <w:color w:val="FFFFFF"/>
                <w:sz w:val="20"/>
                <w:szCs w:val="20"/>
                <w:lang w:eastAsia="es-PE"/>
              </w:rPr>
              <w:t xml:space="preserve"> F=Fuente S=</w:t>
            </w:r>
            <w:proofErr w:type="spellStart"/>
            <w:r w:rsidRPr="009137D6">
              <w:rPr>
                <w:rFonts w:eastAsia="Times New Roman" w:cs="Times New Roman"/>
                <w:b/>
                <w:bCs/>
                <w:color w:val="FFFFFF"/>
                <w:sz w:val="20"/>
                <w:szCs w:val="20"/>
                <w:lang w:eastAsia="es-PE"/>
              </w:rPr>
              <w:t>Soport</w:t>
            </w:r>
            <w:proofErr w:type="spellEnd"/>
            <w:r w:rsidRPr="009137D6">
              <w:rPr>
                <w:rFonts w:eastAsia="Times New Roman" w:cs="Times New Roman"/>
                <w:b/>
                <w:bCs/>
                <w:color w:val="FFFFFF"/>
                <w:sz w:val="20"/>
                <w:szCs w:val="20"/>
                <w:lang w:eastAsia="es-PE"/>
              </w:rPr>
              <w: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w:t>
            </w:r>
            <w:proofErr w:type="spellStart"/>
            <w:r w:rsidRPr="009137D6">
              <w:rPr>
                <w:rFonts w:eastAsia="Times New Roman" w:cs="Times New Roman"/>
                <w:b/>
                <w:bCs/>
                <w:color w:val="FFFFFF"/>
                <w:sz w:val="20"/>
                <w:szCs w:val="20"/>
                <w:lang w:eastAsia="es-PE"/>
              </w:rPr>
              <w:t>Empr</w:t>
            </w:r>
            <w:proofErr w:type="spellEnd"/>
            <w:r w:rsidRPr="009137D6">
              <w:rPr>
                <w:rFonts w:eastAsia="Times New Roman" w:cs="Times New Roman"/>
                <w:b/>
                <w:bCs/>
                <w:color w:val="FFFFFF"/>
                <w:sz w:val="20"/>
                <w:szCs w:val="20"/>
                <w:lang w:eastAsia="es-PE"/>
              </w:rPr>
              <w:t xml:space="preserve"> P=</w:t>
            </w:r>
            <w:proofErr w:type="spellStart"/>
            <w:r w:rsidRPr="009137D6">
              <w:rPr>
                <w:rFonts w:eastAsia="Times New Roman" w:cs="Times New Roman"/>
                <w:b/>
                <w:bCs/>
                <w:color w:val="FFFFFF"/>
                <w:sz w:val="20"/>
                <w:szCs w:val="20"/>
                <w:lang w:eastAsia="es-PE"/>
              </w:rPr>
              <w:t>Proy</w:t>
            </w:r>
            <w:proofErr w:type="spellEnd"/>
            <w:r w:rsidRPr="009137D6">
              <w:rPr>
                <w:rFonts w:eastAsia="Times New Roman" w:cs="Times New Roman"/>
                <w:b/>
                <w:bCs/>
                <w:color w:val="FFFFFF"/>
                <w:sz w:val="20"/>
                <w:szCs w:val="20"/>
                <w:lang w:eastAsia="es-PE"/>
              </w:rPr>
              <w:t xml:space="preserve"> C=Cliente P=</w:t>
            </w:r>
            <w:proofErr w:type="spellStart"/>
            <w:r w:rsidRPr="009137D6">
              <w:rPr>
                <w:rFonts w:eastAsia="Times New Roman" w:cs="Times New Roman"/>
                <w:b/>
                <w:bCs/>
                <w:color w:val="FFFFFF"/>
                <w:sz w:val="20"/>
                <w:szCs w:val="20"/>
                <w:lang w:eastAsia="es-PE"/>
              </w:rPr>
              <w:t>Prov</w:t>
            </w:r>
            <w:proofErr w:type="spellEnd"/>
            <w:r w:rsidRPr="009137D6">
              <w:rPr>
                <w:rFonts w:eastAsia="Times New Roman" w:cs="Times New Roman"/>
                <w:b/>
                <w:bCs/>
                <w:color w:val="FFFFFF"/>
                <w:sz w:val="20"/>
                <w:szCs w:val="20"/>
                <w:lang w:eastAsia="es-PE"/>
              </w:rPr>
              <w:t>)</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0169062"/>
      <w:r>
        <w:t>Inventario</w:t>
      </w:r>
      <w:r w:rsidR="001E19D9">
        <w:t xml:space="preserve"> d</w:t>
      </w:r>
      <w:r w:rsidR="009137D6" w:rsidRPr="0006759D">
        <w:t xml:space="preserve">e </w:t>
      </w:r>
      <w:proofErr w:type="spellStart"/>
      <w:r w:rsidR="009137D6" w:rsidRPr="0006759D">
        <w:t>items</w:t>
      </w:r>
      <w:proofErr w:type="spellEnd"/>
      <w:r w:rsidR="009137D6" w:rsidRPr="0006759D">
        <w:t xml:space="preserve"> </w:t>
      </w:r>
      <w:r w:rsidR="009137D6">
        <w:t>SCM</w:t>
      </w:r>
      <w:bookmarkEnd w:id="16"/>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w:t>
            </w:r>
            <w:proofErr w:type="spellStart"/>
            <w:r w:rsidRPr="009137D6">
              <w:rPr>
                <w:rFonts w:eastAsia="Times New Roman" w:cs="Times New Roman"/>
                <w:b/>
                <w:bCs/>
                <w:color w:val="FFFFFF"/>
                <w:sz w:val="20"/>
                <w:szCs w:val="20"/>
                <w:lang w:eastAsia="es-PE"/>
              </w:rPr>
              <w:t>Evol</w:t>
            </w:r>
            <w:proofErr w:type="spellEnd"/>
            <w:r w:rsidRPr="009137D6">
              <w:rPr>
                <w:rFonts w:eastAsia="Times New Roman" w:cs="Times New Roman"/>
                <w:b/>
                <w:bCs/>
                <w:color w:val="FFFFFF"/>
                <w:sz w:val="20"/>
                <w:szCs w:val="20"/>
                <w:lang w:eastAsia="es-PE"/>
              </w:rPr>
              <w:t xml:space="preserve"> F=Fuente S=</w:t>
            </w:r>
            <w:proofErr w:type="spellStart"/>
            <w:r w:rsidRPr="009137D6">
              <w:rPr>
                <w:rFonts w:eastAsia="Times New Roman" w:cs="Times New Roman"/>
                <w:b/>
                <w:bCs/>
                <w:color w:val="FFFFFF"/>
                <w:sz w:val="20"/>
                <w:szCs w:val="20"/>
                <w:lang w:eastAsia="es-PE"/>
              </w:rPr>
              <w:t>Soport</w:t>
            </w:r>
            <w:proofErr w:type="spellEnd"/>
            <w:r w:rsidRPr="009137D6">
              <w:rPr>
                <w:rFonts w:eastAsia="Times New Roman" w:cs="Times New Roman"/>
                <w:b/>
                <w:bCs/>
                <w:color w:val="FFFFFF"/>
                <w:sz w:val="20"/>
                <w:szCs w:val="20"/>
                <w:lang w:eastAsia="es-PE"/>
              </w:rPr>
              <w: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w:t>
            </w:r>
            <w:proofErr w:type="spellStart"/>
            <w:r w:rsidRPr="009137D6">
              <w:rPr>
                <w:rFonts w:eastAsia="Times New Roman" w:cs="Times New Roman"/>
                <w:b/>
                <w:bCs/>
                <w:color w:val="FFFFFF"/>
                <w:sz w:val="20"/>
                <w:szCs w:val="20"/>
                <w:lang w:eastAsia="es-PE"/>
              </w:rPr>
              <w:t>Empr</w:t>
            </w:r>
            <w:proofErr w:type="spellEnd"/>
            <w:r w:rsidRPr="009137D6">
              <w:rPr>
                <w:rFonts w:eastAsia="Times New Roman" w:cs="Times New Roman"/>
                <w:b/>
                <w:bCs/>
                <w:color w:val="FFFFFF"/>
                <w:sz w:val="20"/>
                <w:szCs w:val="20"/>
                <w:lang w:eastAsia="es-PE"/>
              </w:rPr>
              <w:t xml:space="preserve"> P=</w:t>
            </w:r>
            <w:proofErr w:type="spellStart"/>
            <w:r w:rsidRPr="009137D6">
              <w:rPr>
                <w:rFonts w:eastAsia="Times New Roman" w:cs="Times New Roman"/>
                <w:b/>
                <w:bCs/>
                <w:color w:val="FFFFFF"/>
                <w:sz w:val="20"/>
                <w:szCs w:val="20"/>
                <w:lang w:eastAsia="es-PE"/>
              </w:rPr>
              <w:t>Proy</w:t>
            </w:r>
            <w:proofErr w:type="spellEnd"/>
            <w:r w:rsidRPr="009137D6">
              <w:rPr>
                <w:rFonts w:eastAsia="Times New Roman" w:cs="Times New Roman"/>
                <w:b/>
                <w:bCs/>
                <w:color w:val="FFFFFF"/>
                <w:sz w:val="20"/>
                <w:szCs w:val="20"/>
                <w:lang w:eastAsia="es-PE"/>
              </w:rPr>
              <w:t xml:space="preserve"> C=Cliente P=</w:t>
            </w:r>
            <w:proofErr w:type="spellStart"/>
            <w:r w:rsidRPr="009137D6">
              <w:rPr>
                <w:rFonts w:eastAsia="Times New Roman" w:cs="Times New Roman"/>
                <w:b/>
                <w:bCs/>
                <w:color w:val="FFFFFF"/>
                <w:sz w:val="20"/>
                <w:szCs w:val="20"/>
                <w:lang w:eastAsia="es-PE"/>
              </w:rPr>
              <w:t>Prov</w:t>
            </w:r>
            <w:proofErr w:type="spellEnd"/>
            <w:r w:rsidRPr="009137D6">
              <w:rPr>
                <w:rFonts w:eastAsia="Times New Roman" w:cs="Times New Roman"/>
                <w:b/>
                <w:bCs/>
                <w:color w:val="FFFFFF"/>
                <w:sz w:val="20"/>
                <w:szCs w:val="20"/>
                <w:lang w:eastAsia="es-PE"/>
              </w:rPr>
              <w:t>)</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 xml:space="preserve">4. Inventario de </w:t>
      </w:r>
      <w:proofErr w:type="spellStart"/>
      <w:r>
        <w:rPr>
          <w:sz w:val="20"/>
          <w:szCs w:val="20"/>
          <w:lang w:eastAsia="en-US"/>
        </w:rPr>
        <w:t>items</w:t>
      </w:r>
      <w:proofErr w:type="spellEnd"/>
    </w:p>
    <w:p w:rsidR="00FA49A3" w:rsidRPr="00FA49A3" w:rsidRDefault="00FA49A3" w:rsidP="009137D6">
      <w:pPr>
        <w:ind w:left="0"/>
        <w:rPr>
          <w:lang w:eastAsia="en-US"/>
        </w:rPr>
      </w:pPr>
    </w:p>
    <w:sectPr w:rsidR="00FA49A3" w:rsidRPr="00FA49A3" w:rsidSect="009137D6">
      <w:footerReference w:type="default" r:id="rId16"/>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518" w:rsidRDefault="00153518" w:rsidP="00DE5FAA">
      <w:r>
        <w:separator/>
      </w:r>
    </w:p>
  </w:endnote>
  <w:endnote w:type="continuationSeparator" w:id="0">
    <w:p w:rsidR="00153518" w:rsidRDefault="00153518"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141CBF" w:rsidTr="002D3DAB">
      <w:tc>
        <w:tcPr>
          <w:tcW w:w="611" w:type="pct"/>
          <w:tcBorders>
            <w:top w:val="single" w:sz="4" w:space="0" w:color="943634" w:themeColor="accent2" w:themeShade="BF"/>
          </w:tcBorders>
          <w:shd w:val="clear" w:color="auto" w:fill="943634" w:themeFill="accent2" w:themeFillShade="BF"/>
        </w:tcPr>
        <w:p w:rsidR="00141CBF" w:rsidRDefault="00141CBF">
          <w:pPr>
            <w:pStyle w:val="Piedepgina"/>
            <w:jc w:val="right"/>
            <w:rPr>
              <w:b/>
              <w:bCs/>
              <w:color w:val="FFFFFF" w:themeColor="background1"/>
            </w:rPr>
          </w:pPr>
          <w:r>
            <w:fldChar w:fldCharType="begin"/>
          </w:r>
          <w:r>
            <w:instrText>PAGE   \* MERGEFORMAT</w:instrText>
          </w:r>
          <w:r>
            <w:fldChar w:fldCharType="separate"/>
          </w:r>
          <w:r w:rsidR="00023CA8" w:rsidRPr="00023CA8">
            <w:rPr>
              <w:noProof/>
              <w:color w:val="FFFFFF" w:themeColor="background1"/>
              <w:lang w:val="es-ES"/>
            </w:rPr>
            <w:t>4</w:t>
          </w:r>
          <w:r>
            <w:rPr>
              <w:color w:val="FFFFFF" w:themeColor="background1"/>
            </w:rPr>
            <w:fldChar w:fldCharType="end"/>
          </w:r>
        </w:p>
      </w:tc>
      <w:tc>
        <w:tcPr>
          <w:tcW w:w="4389" w:type="pct"/>
          <w:tcBorders>
            <w:top w:val="single" w:sz="4" w:space="0" w:color="auto"/>
          </w:tcBorders>
        </w:tcPr>
        <w:p w:rsidR="00141CBF" w:rsidRDefault="00141CBF" w:rsidP="00DE5FAA">
          <w:pPr>
            <w:pStyle w:val="Piedepgina"/>
          </w:pPr>
          <w:r>
            <w:t xml:space="preserve"> </w:t>
          </w:r>
        </w:p>
      </w:tc>
    </w:tr>
  </w:tbl>
  <w:p w:rsidR="00141CBF" w:rsidRDefault="00141C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518" w:rsidRDefault="00153518" w:rsidP="00DE5FAA">
      <w:r>
        <w:separator/>
      </w:r>
    </w:p>
  </w:footnote>
  <w:footnote w:type="continuationSeparator" w:id="0">
    <w:p w:rsidR="00153518" w:rsidRDefault="00153518"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23CA8"/>
    <w:rsid w:val="00063B0A"/>
    <w:rsid w:val="0006759D"/>
    <w:rsid w:val="000A45DF"/>
    <w:rsid w:val="000E0F94"/>
    <w:rsid w:val="000E3A50"/>
    <w:rsid w:val="000F75A6"/>
    <w:rsid w:val="00141CBF"/>
    <w:rsid w:val="00153518"/>
    <w:rsid w:val="00180D4D"/>
    <w:rsid w:val="00182872"/>
    <w:rsid w:val="00194E78"/>
    <w:rsid w:val="001C48FB"/>
    <w:rsid w:val="001E19D9"/>
    <w:rsid w:val="00274C9A"/>
    <w:rsid w:val="002D3DAB"/>
    <w:rsid w:val="002F479E"/>
    <w:rsid w:val="002F6B73"/>
    <w:rsid w:val="00365076"/>
    <w:rsid w:val="003665B4"/>
    <w:rsid w:val="003D1F7D"/>
    <w:rsid w:val="003D2F2A"/>
    <w:rsid w:val="003E6740"/>
    <w:rsid w:val="004477BF"/>
    <w:rsid w:val="0046430A"/>
    <w:rsid w:val="00580E76"/>
    <w:rsid w:val="005861C4"/>
    <w:rsid w:val="005C650E"/>
    <w:rsid w:val="00614081"/>
    <w:rsid w:val="006334FE"/>
    <w:rsid w:val="00666B25"/>
    <w:rsid w:val="00707754"/>
    <w:rsid w:val="007200B2"/>
    <w:rsid w:val="00795E52"/>
    <w:rsid w:val="007A7024"/>
    <w:rsid w:val="0080690A"/>
    <w:rsid w:val="0084705D"/>
    <w:rsid w:val="00872C1D"/>
    <w:rsid w:val="008E667C"/>
    <w:rsid w:val="009137D6"/>
    <w:rsid w:val="00936EEC"/>
    <w:rsid w:val="00973B20"/>
    <w:rsid w:val="009848B6"/>
    <w:rsid w:val="00A224FB"/>
    <w:rsid w:val="00A24272"/>
    <w:rsid w:val="00A84B2C"/>
    <w:rsid w:val="00A97139"/>
    <w:rsid w:val="00AC35AD"/>
    <w:rsid w:val="00B20A8B"/>
    <w:rsid w:val="00B61168"/>
    <w:rsid w:val="00BA4D49"/>
    <w:rsid w:val="00BD3FC5"/>
    <w:rsid w:val="00C04029"/>
    <w:rsid w:val="00C43EBA"/>
    <w:rsid w:val="00C60309"/>
    <w:rsid w:val="00C70D7D"/>
    <w:rsid w:val="00C93067"/>
    <w:rsid w:val="00CE4049"/>
    <w:rsid w:val="00CF3835"/>
    <w:rsid w:val="00CF5CA4"/>
    <w:rsid w:val="00D13E6A"/>
    <w:rsid w:val="00D252C2"/>
    <w:rsid w:val="00D2588E"/>
    <w:rsid w:val="00D6347F"/>
    <w:rsid w:val="00DB7F5D"/>
    <w:rsid w:val="00DE5FAA"/>
    <w:rsid w:val="00E35D06"/>
    <w:rsid w:val="00E73763"/>
    <w:rsid w:val="00EB49B2"/>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4FC80B-1425-4EE8-9A5E-A835B76E5C6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PE"/>
        </a:p>
      </dgm:t>
    </dgm:pt>
    <dgm:pt modelId="{790C4B35-87AD-46C7-9850-3A4AC1773FC1}">
      <dgm:prSet phldrT="[Texto]" custT="1"/>
      <dgm:spPr/>
      <dgm:t>
        <a:bodyPr/>
        <a:lstStyle/>
        <a:p>
          <a:r>
            <a:rPr lang="es-PE" sz="2000"/>
            <a:t>Gestión de la configuración (SCM)</a:t>
          </a:r>
        </a:p>
      </dgm:t>
    </dgm:pt>
    <dgm:pt modelId="{74D165C9-5976-4BDA-B9C3-208B83ADCB3A}" type="parTrans" cxnId="{0179035A-C400-4DAA-BC7C-AF0AEEC5A158}">
      <dgm:prSet/>
      <dgm:spPr/>
      <dgm:t>
        <a:bodyPr/>
        <a:lstStyle/>
        <a:p>
          <a:endParaRPr lang="es-PE"/>
        </a:p>
      </dgm:t>
    </dgm:pt>
    <dgm:pt modelId="{09799807-A913-4BAE-BA22-DE27E066DD87}" type="sibTrans" cxnId="{0179035A-C400-4DAA-BC7C-AF0AEEC5A158}">
      <dgm:prSet/>
      <dgm:spPr/>
      <dgm:t>
        <a:bodyPr/>
        <a:lstStyle/>
        <a:p>
          <a:endParaRPr lang="es-PE"/>
        </a:p>
      </dgm:t>
    </dgm:pt>
    <dgm:pt modelId="{78538AD4-2151-405D-AA24-0C51AAAF0BC1}">
      <dgm:prSet phldrT="[Texto]" custT="1"/>
      <dgm:spPr/>
      <dgm:t>
        <a:bodyPr/>
        <a:lstStyle/>
        <a:p>
          <a:r>
            <a:rPr lang="es-PE" sz="2000"/>
            <a:t>Gestión del proyecto</a:t>
          </a:r>
        </a:p>
      </dgm:t>
    </dgm:pt>
    <dgm:pt modelId="{55D69705-3900-439A-AA39-CB627F99A618}" type="parTrans" cxnId="{0B0ED92E-0D81-45CD-B5FD-B3F1B6E5803B}">
      <dgm:prSet/>
      <dgm:spPr/>
      <dgm:t>
        <a:bodyPr/>
        <a:lstStyle/>
        <a:p>
          <a:endParaRPr lang="es-PE"/>
        </a:p>
      </dgm:t>
    </dgm:pt>
    <dgm:pt modelId="{522204E4-9777-45C6-8B13-37C6F6395CC4}" type="sibTrans" cxnId="{0B0ED92E-0D81-45CD-B5FD-B3F1B6E5803B}">
      <dgm:prSet/>
      <dgm:spPr/>
      <dgm:t>
        <a:bodyPr/>
        <a:lstStyle/>
        <a:p>
          <a:endParaRPr lang="es-PE"/>
        </a:p>
      </dgm:t>
    </dgm:pt>
    <dgm:pt modelId="{475CC004-15EB-4A74-A43C-8C86895E3033}">
      <dgm:prSet phldrT="[Texto]" custT="1"/>
      <dgm:spPr/>
      <dgm:t>
        <a:bodyPr/>
        <a:lstStyle/>
        <a:p>
          <a:r>
            <a:rPr lang="es-PE" sz="2000"/>
            <a:t>Proceso de desarollo de SW</a:t>
          </a:r>
        </a:p>
      </dgm:t>
    </dgm:pt>
    <dgm:pt modelId="{5D71DFB5-ACAB-48C0-A359-6D1C947185B9}" type="sibTrans" cxnId="{6FA106F1-EE28-4F7E-A925-99A0A00C721D}">
      <dgm:prSet/>
      <dgm:spPr/>
      <dgm:t>
        <a:bodyPr/>
        <a:lstStyle/>
        <a:p>
          <a:endParaRPr lang="es-PE"/>
        </a:p>
      </dgm:t>
    </dgm:pt>
    <dgm:pt modelId="{1AF856A8-F3EB-431B-A321-C148876A418B}" type="parTrans" cxnId="{6FA106F1-EE28-4F7E-A925-99A0A00C721D}">
      <dgm:prSet/>
      <dgm:spPr/>
      <dgm:t>
        <a:bodyPr/>
        <a:lstStyle/>
        <a:p>
          <a:endParaRPr lang="es-PE"/>
        </a:p>
      </dgm:t>
    </dgm:pt>
    <dgm:pt modelId="{80AC243E-8B09-48B1-908D-8F4BEA6160D4}">
      <dgm:prSet phldrT="[Texto]" custT="1"/>
      <dgm:spPr/>
      <dgm:t>
        <a:bodyPr/>
        <a:lstStyle/>
        <a:p>
          <a:r>
            <a:rPr lang="es-PE" sz="1600"/>
            <a:t>Elemento gestionado</a:t>
          </a:r>
        </a:p>
      </dgm:t>
    </dgm:pt>
    <dgm:pt modelId="{CBD6CB5D-B62F-42F9-BB36-343ED4AB14D2}" type="sibTrans" cxnId="{8B33265B-40EB-4582-B4BE-DADDEEFA4BDE}">
      <dgm:prSet/>
      <dgm:spPr/>
      <dgm:t>
        <a:bodyPr/>
        <a:lstStyle/>
        <a:p>
          <a:endParaRPr lang="es-PE"/>
        </a:p>
      </dgm:t>
    </dgm:pt>
    <dgm:pt modelId="{E80FD16C-4845-4B1A-A9A2-FFC4AAD4ED7F}" type="parTrans" cxnId="{8B33265B-40EB-4582-B4BE-DADDEEFA4BDE}">
      <dgm:prSet/>
      <dgm:spPr/>
      <dgm:t>
        <a:bodyPr/>
        <a:lstStyle/>
        <a:p>
          <a:endParaRPr lang="es-PE"/>
        </a:p>
      </dgm:t>
    </dgm:pt>
    <dgm:pt modelId="{6F1A7ABF-1EB0-4F83-A01C-38F3D3455C1D}">
      <dgm:prSet phldrT="[Texto]" custT="1"/>
      <dgm:spPr/>
      <dgm:t>
        <a:bodyPr/>
        <a:lstStyle/>
        <a:p>
          <a:r>
            <a:rPr lang="es-PE" sz="1600"/>
            <a:t> Nueva versión</a:t>
          </a:r>
        </a:p>
      </dgm:t>
    </dgm:pt>
    <dgm:pt modelId="{0E0273D9-DC4B-43D7-9A3A-8821021FA886}" type="sibTrans" cxnId="{A0280223-E8C7-4702-9DEB-977A33377099}">
      <dgm:prSet/>
      <dgm:spPr/>
      <dgm:t>
        <a:bodyPr/>
        <a:lstStyle/>
        <a:p>
          <a:endParaRPr lang="es-PE"/>
        </a:p>
      </dgm:t>
    </dgm:pt>
    <dgm:pt modelId="{D5150DB1-57DB-46C4-B7B9-CEDCA9285941}" type="parTrans" cxnId="{A0280223-E8C7-4702-9DEB-977A33377099}">
      <dgm:prSet/>
      <dgm:spPr/>
      <dgm:t>
        <a:bodyPr/>
        <a:lstStyle/>
        <a:p>
          <a:endParaRPr lang="es-PE"/>
        </a:p>
      </dgm:t>
    </dgm:pt>
    <dgm:pt modelId="{4D4DC826-61A9-491C-8BF8-A2C3F6808BFC}" type="pres">
      <dgm:prSet presAssocID="{8E4FC80B-1425-4EE8-9A5E-A835B76E5C6A}" presName="linear" presStyleCnt="0">
        <dgm:presLayoutVars>
          <dgm:animLvl val="lvl"/>
          <dgm:resizeHandles val="exact"/>
        </dgm:presLayoutVars>
      </dgm:prSet>
      <dgm:spPr/>
      <dgm:t>
        <a:bodyPr/>
        <a:lstStyle/>
        <a:p>
          <a:endParaRPr lang="es-PE"/>
        </a:p>
      </dgm:t>
    </dgm:pt>
    <dgm:pt modelId="{63C43530-9AEB-4207-8309-0C77005B14B4}" type="pres">
      <dgm:prSet presAssocID="{475CC004-15EB-4A74-A43C-8C86895E3033}" presName="parentText" presStyleLbl="node1" presStyleIdx="0" presStyleCnt="3" custLinFactNeighborX="1215" custLinFactNeighborY="2365">
        <dgm:presLayoutVars>
          <dgm:chMax val="0"/>
          <dgm:bulletEnabled val="1"/>
        </dgm:presLayoutVars>
      </dgm:prSet>
      <dgm:spPr/>
      <dgm:t>
        <a:bodyPr/>
        <a:lstStyle/>
        <a:p>
          <a:endParaRPr lang="es-PE"/>
        </a:p>
      </dgm:t>
    </dgm:pt>
    <dgm:pt modelId="{32F6EB2E-1022-4D22-92C5-1CD3311017AF}" type="pres">
      <dgm:prSet presAssocID="{475CC004-15EB-4A74-A43C-8C86895E3033}" presName="childText" presStyleLbl="revTx" presStyleIdx="0" presStyleCnt="2">
        <dgm:presLayoutVars>
          <dgm:bulletEnabled val="1"/>
        </dgm:presLayoutVars>
      </dgm:prSet>
      <dgm:spPr/>
      <dgm:t>
        <a:bodyPr/>
        <a:lstStyle/>
        <a:p>
          <a:endParaRPr lang="es-PE"/>
        </a:p>
      </dgm:t>
    </dgm:pt>
    <dgm:pt modelId="{A9382271-B3AA-4DC8-824E-FB55D82B2D12}" type="pres">
      <dgm:prSet presAssocID="{790C4B35-87AD-46C7-9850-3A4AC1773FC1}" presName="parentText" presStyleLbl="node1" presStyleIdx="1" presStyleCnt="3">
        <dgm:presLayoutVars>
          <dgm:chMax val="0"/>
          <dgm:bulletEnabled val="1"/>
        </dgm:presLayoutVars>
      </dgm:prSet>
      <dgm:spPr/>
      <dgm:t>
        <a:bodyPr/>
        <a:lstStyle/>
        <a:p>
          <a:endParaRPr lang="es-PE"/>
        </a:p>
      </dgm:t>
    </dgm:pt>
    <dgm:pt modelId="{7AB0FA2A-FDEC-4793-A217-CE4D93E04835}" type="pres">
      <dgm:prSet presAssocID="{790C4B35-87AD-46C7-9850-3A4AC1773FC1}" presName="childText" presStyleLbl="revTx" presStyleIdx="1" presStyleCnt="2">
        <dgm:presLayoutVars>
          <dgm:bulletEnabled val="1"/>
        </dgm:presLayoutVars>
      </dgm:prSet>
      <dgm:spPr/>
      <dgm:t>
        <a:bodyPr/>
        <a:lstStyle/>
        <a:p>
          <a:endParaRPr lang="es-PE"/>
        </a:p>
      </dgm:t>
    </dgm:pt>
    <dgm:pt modelId="{74A5C19D-4663-4653-995A-65E9216AF907}" type="pres">
      <dgm:prSet presAssocID="{78538AD4-2151-405D-AA24-0C51AAAF0BC1}" presName="parentText" presStyleLbl="node1" presStyleIdx="2" presStyleCnt="3">
        <dgm:presLayoutVars>
          <dgm:chMax val="0"/>
          <dgm:bulletEnabled val="1"/>
        </dgm:presLayoutVars>
      </dgm:prSet>
      <dgm:spPr/>
      <dgm:t>
        <a:bodyPr/>
        <a:lstStyle/>
        <a:p>
          <a:endParaRPr lang="es-PE"/>
        </a:p>
      </dgm:t>
    </dgm:pt>
  </dgm:ptLst>
  <dgm:cxnLst>
    <dgm:cxn modelId="{3439ADAC-44F3-4E31-BB5F-D78B045CF5F7}" type="presOf" srcId="{78538AD4-2151-405D-AA24-0C51AAAF0BC1}" destId="{74A5C19D-4663-4653-995A-65E9216AF907}" srcOrd="0" destOrd="0" presId="urn:microsoft.com/office/officeart/2005/8/layout/vList2"/>
    <dgm:cxn modelId="{8B33265B-40EB-4582-B4BE-DADDEEFA4BDE}" srcId="{790C4B35-87AD-46C7-9850-3A4AC1773FC1}" destId="{80AC243E-8B09-48B1-908D-8F4BEA6160D4}" srcOrd="0" destOrd="0" parTransId="{E80FD16C-4845-4B1A-A9A2-FFC4AAD4ED7F}" sibTransId="{CBD6CB5D-B62F-42F9-BB36-343ED4AB14D2}"/>
    <dgm:cxn modelId="{17419B08-D3F4-47CA-BA2F-720A4541F046}" type="presOf" srcId="{475CC004-15EB-4A74-A43C-8C86895E3033}" destId="{63C43530-9AEB-4207-8309-0C77005B14B4}" srcOrd="0" destOrd="0" presId="urn:microsoft.com/office/officeart/2005/8/layout/vList2"/>
    <dgm:cxn modelId="{6AFA243C-643A-4403-9A4C-10BE701602FD}" type="presOf" srcId="{790C4B35-87AD-46C7-9850-3A4AC1773FC1}" destId="{A9382271-B3AA-4DC8-824E-FB55D82B2D12}" srcOrd="0" destOrd="0" presId="urn:microsoft.com/office/officeart/2005/8/layout/vList2"/>
    <dgm:cxn modelId="{EC113629-301A-42F5-B794-97D1AA367ADE}" type="presOf" srcId="{8E4FC80B-1425-4EE8-9A5E-A835B76E5C6A}" destId="{4D4DC826-61A9-491C-8BF8-A2C3F6808BFC}" srcOrd="0" destOrd="0" presId="urn:microsoft.com/office/officeart/2005/8/layout/vList2"/>
    <dgm:cxn modelId="{0179035A-C400-4DAA-BC7C-AF0AEEC5A158}" srcId="{8E4FC80B-1425-4EE8-9A5E-A835B76E5C6A}" destId="{790C4B35-87AD-46C7-9850-3A4AC1773FC1}" srcOrd="1" destOrd="0" parTransId="{74D165C9-5976-4BDA-B9C3-208B83ADCB3A}" sibTransId="{09799807-A913-4BAE-BA22-DE27E066DD87}"/>
    <dgm:cxn modelId="{6FA106F1-EE28-4F7E-A925-99A0A00C721D}" srcId="{8E4FC80B-1425-4EE8-9A5E-A835B76E5C6A}" destId="{475CC004-15EB-4A74-A43C-8C86895E3033}" srcOrd="0" destOrd="0" parTransId="{1AF856A8-F3EB-431B-A321-C148876A418B}" sibTransId="{5D71DFB5-ACAB-48C0-A359-6D1C947185B9}"/>
    <dgm:cxn modelId="{A0280223-E8C7-4702-9DEB-977A33377099}" srcId="{475CC004-15EB-4A74-A43C-8C86895E3033}" destId="{6F1A7ABF-1EB0-4F83-A01C-38F3D3455C1D}" srcOrd="0" destOrd="0" parTransId="{D5150DB1-57DB-46C4-B7B9-CEDCA9285941}" sibTransId="{0E0273D9-DC4B-43D7-9A3A-8821021FA886}"/>
    <dgm:cxn modelId="{B707B1E8-7A95-4311-A3B9-D11C88B79B5E}" type="presOf" srcId="{6F1A7ABF-1EB0-4F83-A01C-38F3D3455C1D}" destId="{32F6EB2E-1022-4D22-92C5-1CD3311017AF}" srcOrd="0" destOrd="0" presId="urn:microsoft.com/office/officeart/2005/8/layout/vList2"/>
    <dgm:cxn modelId="{0B0ED92E-0D81-45CD-B5FD-B3F1B6E5803B}" srcId="{8E4FC80B-1425-4EE8-9A5E-A835B76E5C6A}" destId="{78538AD4-2151-405D-AA24-0C51AAAF0BC1}" srcOrd="2" destOrd="0" parTransId="{55D69705-3900-439A-AA39-CB627F99A618}" sibTransId="{522204E4-9777-45C6-8B13-37C6F6395CC4}"/>
    <dgm:cxn modelId="{493C65EE-D8E8-445C-B0CE-975955C5015E}" type="presOf" srcId="{80AC243E-8B09-48B1-908D-8F4BEA6160D4}" destId="{7AB0FA2A-FDEC-4793-A217-CE4D93E04835}" srcOrd="0" destOrd="0" presId="urn:microsoft.com/office/officeart/2005/8/layout/vList2"/>
    <dgm:cxn modelId="{55EBC698-4E2B-4457-8C17-D0E8A0957B31}" type="presParOf" srcId="{4D4DC826-61A9-491C-8BF8-A2C3F6808BFC}" destId="{63C43530-9AEB-4207-8309-0C77005B14B4}" srcOrd="0" destOrd="0" presId="urn:microsoft.com/office/officeart/2005/8/layout/vList2"/>
    <dgm:cxn modelId="{38C7879C-BDD7-45AF-824D-29E8BDB66B8F}" type="presParOf" srcId="{4D4DC826-61A9-491C-8BF8-A2C3F6808BFC}" destId="{32F6EB2E-1022-4D22-92C5-1CD3311017AF}" srcOrd="1" destOrd="0" presId="urn:microsoft.com/office/officeart/2005/8/layout/vList2"/>
    <dgm:cxn modelId="{B780D3EF-EF3E-40B4-9AD9-56A2165AC2BC}" type="presParOf" srcId="{4D4DC826-61A9-491C-8BF8-A2C3F6808BFC}" destId="{A9382271-B3AA-4DC8-824E-FB55D82B2D12}" srcOrd="2" destOrd="0" presId="urn:microsoft.com/office/officeart/2005/8/layout/vList2"/>
    <dgm:cxn modelId="{23738D0D-214B-4F1F-9D41-E777EBB9197E}" type="presParOf" srcId="{4D4DC826-61A9-491C-8BF8-A2C3F6808BFC}" destId="{7AB0FA2A-FDEC-4793-A217-CE4D93E04835}" srcOrd="3" destOrd="0" presId="urn:microsoft.com/office/officeart/2005/8/layout/vList2"/>
    <dgm:cxn modelId="{5C593F6A-6172-4EA8-9C00-33103359BFDE}" type="presParOf" srcId="{4D4DC826-61A9-491C-8BF8-A2C3F6808BFC}" destId="{74A5C19D-4663-4653-995A-65E9216AF907}" srcOrd="4"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43530-9AEB-4207-8309-0C77005B14B4}">
      <dsp:nvSpPr>
        <dsp:cNvPr id="0" name=""/>
        <dsp:cNvSpPr/>
      </dsp:nvSpPr>
      <dsp:spPr>
        <a:xfrm>
          <a:off x="0" y="51507"/>
          <a:ext cx="5486400" cy="65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s-PE" sz="2000" kern="1200"/>
            <a:t>Proceso de desarollo de SW</a:t>
          </a:r>
        </a:p>
      </dsp:txBody>
      <dsp:txXfrm>
        <a:off x="31984" y="83491"/>
        <a:ext cx="5422432" cy="591232"/>
      </dsp:txXfrm>
    </dsp:sp>
    <dsp:sp modelId="{32F6EB2E-1022-4D22-92C5-1CD3311017AF}">
      <dsp:nvSpPr>
        <dsp:cNvPr id="0" name=""/>
        <dsp:cNvSpPr/>
      </dsp:nvSpPr>
      <dsp:spPr>
        <a:xfrm>
          <a:off x="0" y="693000"/>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s-PE" sz="1600" kern="1200"/>
            <a:t> Nueva versión</a:t>
          </a:r>
        </a:p>
      </dsp:txBody>
      <dsp:txXfrm>
        <a:off x="0" y="693000"/>
        <a:ext cx="5486400" cy="579600"/>
      </dsp:txXfrm>
    </dsp:sp>
    <dsp:sp modelId="{A9382271-B3AA-4DC8-824E-FB55D82B2D12}">
      <dsp:nvSpPr>
        <dsp:cNvPr id="0" name=""/>
        <dsp:cNvSpPr/>
      </dsp:nvSpPr>
      <dsp:spPr>
        <a:xfrm>
          <a:off x="0" y="1272600"/>
          <a:ext cx="5486400" cy="65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s-PE" sz="2000" kern="1200"/>
            <a:t>Gestión de la configuración (SCM)</a:t>
          </a:r>
        </a:p>
      </dsp:txBody>
      <dsp:txXfrm>
        <a:off x="31984" y="1304584"/>
        <a:ext cx="5422432" cy="591232"/>
      </dsp:txXfrm>
    </dsp:sp>
    <dsp:sp modelId="{7AB0FA2A-FDEC-4793-A217-CE4D93E04835}">
      <dsp:nvSpPr>
        <dsp:cNvPr id="0" name=""/>
        <dsp:cNvSpPr/>
      </dsp:nvSpPr>
      <dsp:spPr>
        <a:xfrm>
          <a:off x="0" y="1927800"/>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s-PE" sz="1600" kern="1200"/>
            <a:t>Elemento gestionado</a:t>
          </a:r>
        </a:p>
      </dsp:txBody>
      <dsp:txXfrm>
        <a:off x="0" y="1927800"/>
        <a:ext cx="5486400" cy="579600"/>
      </dsp:txXfrm>
    </dsp:sp>
    <dsp:sp modelId="{74A5C19D-4663-4653-995A-65E9216AF907}">
      <dsp:nvSpPr>
        <dsp:cNvPr id="0" name=""/>
        <dsp:cNvSpPr/>
      </dsp:nvSpPr>
      <dsp:spPr>
        <a:xfrm>
          <a:off x="0" y="2507400"/>
          <a:ext cx="5486400" cy="65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s-PE" sz="2000" kern="1200"/>
            <a:t>Gestión del proyecto</a:t>
          </a:r>
        </a:p>
      </dsp:txBody>
      <dsp:txXfrm>
        <a:off x="31984" y="2539384"/>
        <a:ext cx="5422432" cy="5912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A5647-D222-43A6-AFD0-31E9332B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9</Pages>
  <Words>1999</Words>
  <Characters>11000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23</cp:revision>
  <dcterms:created xsi:type="dcterms:W3CDTF">2015-09-05T04:41:00Z</dcterms:created>
  <dcterms:modified xsi:type="dcterms:W3CDTF">2015-09-21T04:44:00Z</dcterms:modified>
</cp:coreProperties>
</file>