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79" w:rsidRPr="00761BB9" w:rsidRDefault="002D6479" w:rsidP="00761BB9">
      <w:pPr>
        <w:ind w:firstLine="393"/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Supongamos que se nos ha encargado el diseño de un sistema para la gestión de proyectos de una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empresa, su planificación temporal y el uso que hacen de recursos de distintos tipos. Tras analizar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detenidamente el problema, enumeramos los requisitos que ha de cumplir el sistema:</w:t>
      </w: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Hemos de mantener un registro de proyectos, cada uno de los cuales tiene un nombre en clave que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lo identifica, un título, una descripción, una fecha de inicio y una fecha de finalización estimada.</w:t>
      </w:r>
    </w:p>
    <w:p w:rsidR="002D6479" w:rsidRPr="00761BB9" w:rsidRDefault="002D6479" w:rsidP="002D6479">
      <w:pPr>
        <w:pStyle w:val="ListParagraph"/>
        <w:ind w:left="753"/>
        <w:rPr>
          <w:rFonts w:ascii="Bookman Old Style" w:hAnsi="Bookman Old Style"/>
          <w:sz w:val="24"/>
          <w:szCs w:val="24"/>
        </w:rPr>
      </w:pPr>
    </w:p>
    <w:p w:rsidR="002D647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Cada proyecto se descompone en un conjunto de tareas, cada una de las cuales tiene un nombre y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una duración estimada, así como una fecha de inicio prevista.</w:t>
      </w:r>
    </w:p>
    <w:p w:rsidR="00761BB9" w:rsidRPr="00761BB9" w:rsidRDefault="00761BB9" w:rsidP="00761BB9">
      <w:pPr>
        <w:pStyle w:val="ListParagraph"/>
        <w:rPr>
          <w:rFonts w:ascii="Bookman Old Style" w:hAnsi="Bookman Old Style"/>
          <w:sz w:val="24"/>
          <w:szCs w:val="24"/>
        </w:rPr>
      </w:pPr>
    </w:p>
    <w:p w:rsidR="00761BB9" w:rsidRPr="00761BB9" w:rsidRDefault="00761BB9" w:rsidP="00761BB9">
      <w:pPr>
        <w:pStyle w:val="ListParagraph"/>
        <w:ind w:left="753"/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 xml:space="preserve"> Cada tarea, a su vez, también puede descomponerse en un conjunto de tareas (en tal caso, su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duración estimada será la suma de las duraciones estimadas de las tareas que la componen).</w:t>
      </w:r>
    </w:p>
    <w:p w:rsidR="002D6479" w:rsidRPr="00761BB9" w:rsidRDefault="002D6479" w:rsidP="002D6479">
      <w:pPr>
        <w:pStyle w:val="ListParagraph"/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ind w:left="753"/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Cada tarea de un proyecto hace uso de una serie de recursos, que pueden utilizarse a tiempo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completo o a tiempo parcial. La utilización de un recurso por parte de una tarea se expresa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mediante un porcentaje (%).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Los recursos pueden compartirse entre distintas tareas siempre y cuando no se supere la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disponibilidad de un recurso en un momento determinado, que también se especifica como un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tanto por ciento (p.ej. 200% indica dos unidades disponibles del recurso).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Los empleados de la empresa son un tipo más de los recursos que pueden ser requeridos para la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realización de una tarea (obviamente, su disponibilidad nunca puede superar el 100%).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Cada proyecto tiene un jefe de proyecto, que ha de ser un empleado de la empresa, y cada tarea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tiene también un responsable, que puede o no coincidir con el jefe del proyecto al que corresponde</w:t>
      </w:r>
      <w:r w:rsidRPr="00761BB9">
        <w:rPr>
          <w:rFonts w:ascii="Bookman Old Style" w:hAnsi="Bookman Old Style"/>
          <w:sz w:val="24"/>
          <w:szCs w:val="24"/>
        </w:rPr>
        <w:t>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lastRenderedPageBreak/>
        <w:t>(NOTA: el responsable de una tarea siempre será alguien del personal de la empresa).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 xml:space="preserve"> Algunas tareas tienen dependencias (esto es, para comenzar la realización de una tarea han de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haberse completado previamente las tareas de las que depende) y estas dependencias han de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identificarse para poder elaborar la planificación temporal de un proyecto concreto, que también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tendrá en cuenta el uso de recursos requerido por cada tarea (para evitar sobreasignaciones).</w:t>
      </w: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Diseñe una base de datos para el problema planteado:</w:t>
      </w: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 xml:space="preserve">a) Identifique las entidades y los atributos correspondientes a cada </w:t>
      </w:r>
      <w:r w:rsidRPr="00761BB9">
        <w:rPr>
          <w:rFonts w:ascii="Bookman Old Style" w:hAnsi="Bookman Old Style"/>
          <w:sz w:val="24"/>
          <w:szCs w:val="24"/>
        </w:rPr>
        <w:t xml:space="preserve">una de las entidades, indicando </w:t>
      </w:r>
      <w:r w:rsidRPr="00761BB9">
        <w:rPr>
          <w:rFonts w:ascii="Bookman Old Style" w:hAnsi="Bookman Old Style"/>
          <w:sz w:val="24"/>
          <w:szCs w:val="24"/>
        </w:rPr>
        <w:t>explícitamente cuáles serán las claves primarias de las distintas entidades.</w:t>
      </w: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 xml:space="preserve">b) Analice las relaciones existentes entre las distintas entidades y determine su </w:t>
      </w:r>
      <w:proofErr w:type="spellStart"/>
      <w:r w:rsidRPr="00761BB9">
        <w:rPr>
          <w:rFonts w:ascii="Bookman Old Style" w:hAnsi="Bookman Old Style"/>
          <w:sz w:val="24"/>
          <w:szCs w:val="24"/>
        </w:rPr>
        <w:t>cardinalidad</w:t>
      </w:r>
      <w:proofErr w:type="spellEnd"/>
      <w:r w:rsidRPr="00761BB9">
        <w:rPr>
          <w:rFonts w:ascii="Bookman Old Style" w:hAnsi="Bookman Old Style"/>
          <w:sz w:val="24"/>
          <w:szCs w:val="24"/>
        </w:rPr>
        <w:t>, así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como sus atributos específicos cuando los haya.</w:t>
      </w: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c) Dibuje un diagrama entidad/relación que represente el modelo de datos definido por las entidades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 xml:space="preserve"> las relaciones identificadas en los apartados anteriores.</w:t>
      </w:r>
    </w:p>
    <w:p w:rsidR="002D6479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</w:p>
    <w:p w:rsidR="007E3134" w:rsidRPr="00761BB9" w:rsidRDefault="002D6479" w:rsidP="002D6479">
      <w:pPr>
        <w:ind w:left="708"/>
        <w:rPr>
          <w:rFonts w:ascii="Bookman Old Style" w:hAnsi="Bookman Old Style"/>
          <w:sz w:val="24"/>
          <w:szCs w:val="24"/>
        </w:rPr>
      </w:pPr>
      <w:r w:rsidRPr="00761BB9">
        <w:rPr>
          <w:rFonts w:ascii="Bookman Old Style" w:hAnsi="Bookman Old Style"/>
          <w:sz w:val="24"/>
          <w:szCs w:val="24"/>
        </w:rPr>
        <w:t>d) A partir del diagrama, obtenga el conjunto de tablas que nos permitan implementar nuestro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modelo E/R en una base de datos relacional, indicando las claves primarias de todas y cada una de</w:t>
      </w:r>
      <w:r w:rsidRPr="00761BB9">
        <w:rPr>
          <w:rFonts w:ascii="Bookman Old Style" w:hAnsi="Bookman Old Style"/>
          <w:sz w:val="24"/>
          <w:szCs w:val="24"/>
        </w:rPr>
        <w:t xml:space="preserve"> </w:t>
      </w:r>
      <w:r w:rsidRPr="00761BB9">
        <w:rPr>
          <w:rFonts w:ascii="Bookman Old Style" w:hAnsi="Bookman Old Style"/>
          <w:sz w:val="24"/>
          <w:szCs w:val="24"/>
        </w:rPr>
        <w:t>las tablas de nuestra base de datos.</w:t>
      </w:r>
    </w:p>
    <w:sectPr w:rsidR="007E3134" w:rsidRPr="00761BB9" w:rsidSect="007E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06533"/>
    <w:multiLevelType w:val="hybridMultilevel"/>
    <w:tmpl w:val="ADAC47E2"/>
    <w:lvl w:ilvl="0" w:tplc="1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6479"/>
    <w:rsid w:val="002D6479"/>
    <w:rsid w:val="0063140D"/>
    <w:rsid w:val="00761BB9"/>
    <w:rsid w:val="007A64D4"/>
    <w:rsid w:val="007E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ebalbuena</dc:creator>
  <cp:keywords/>
  <dc:description/>
  <cp:lastModifiedBy>ebalbuena</cp:lastModifiedBy>
  <cp:revision>3</cp:revision>
  <dcterms:created xsi:type="dcterms:W3CDTF">2018-03-19T19:03:00Z</dcterms:created>
  <dcterms:modified xsi:type="dcterms:W3CDTF">2018-03-19T19:08:00Z</dcterms:modified>
</cp:coreProperties>
</file>