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8EE5" w14:textId="77777777" w:rsidR="00F640E4" w:rsidRDefault="00883DC8" w:rsidP="00B878BE">
      <w:r>
        <w:rPr>
          <w:noProof/>
        </w:rPr>
        <w:drawing>
          <wp:anchor distT="0" distB="0" distL="114300" distR="114300" simplePos="0" relativeHeight="251664384" behindDoc="1" locked="0" layoutInCell="1" allowOverlap="1" wp14:anchorId="03E8E1C0" wp14:editId="3E1689E0">
            <wp:simplePos x="0" y="0"/>
            <wp:positionH relativeFrom="column">
              <wp:posOffset>5105400</wp:posOffset>
            </wp:positionH>
            <wp:positionV relativeFrom="paragraph">
              <wp:posOffset>152400</wp:posOffset>
            </wp:positionV>
            <wp:extent cx="1362075" cy="806492"/>
            <wp:effectExtent l="0" t="0" r="0" b="0"/>
            <wp:wrapNone/>
            <wp:docPr id="3" name="Picture 3" descr="Image result for national park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tional park service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62075" cy="806492"/>
                    </a:xfrm>
                    <a:prstGeom prst="rect">
                      <a:avLst/>
                    </a:prstGeom>
                    <a:noFill/>
                    <a:ln>
                      <a:noFill/>
                    </a:ln>
                  </pic:spPr>
                </pic:pic>
              </a:graphicData>
            </a:graphic>
          </wp:anchor>
        </w:drawing>
      </w:r>
      <w:r w:rsidR="00193B57">
        <w:rPr>
          <w:noProof/>
        </w:rPr>
        <mc:AlternateContent>
          <mc:Choice Requires="wps">
            <w:drawing>
              <wp:anchor distT="45720" distB="45720" distL="114300" distR="114300" simplePos="0" relativeHeight="251663360" behindDoc="0" locked="0" layoutInCell="1" allowOverlap="1" wp14:anchorId="40A4D65E" wp14:editId="317A5C1E">
                <wp:simplePos x="0" y="0"/>
                <wp:positionH relativeFrom="margin">
                  <wp:align>left</wp:align>
                </wp:positionH>
                <wp:positionV relativeFrom="paragraph">
                  <wp:posOffset>163830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6AF89CB" w14:textId="5AD0726C" w:rsidR="00193B57" w:rsidRPr="00B878BE" w:rsidRDefault="00193B57" w:rsidP="00193B57">
                            <w:pPr>
                              <w:spacing w:after="0"/>
                              <w:rPr>
                                <w:rFonts w:ascii="Times New Roman" w:hAnsi="Times New Roman" w:cs="Times New Roman"/>
                                <w:b/>
                                <w:bCs/>
                                <w:sz w:val="18"/>
                                <w:szCs w:val="18"/>
                              </w:rPr>
                            </w:pPr>
                            <w:r w:rsidRPr="00B878BE">
                              <w:rPr>
                                <w:rFonts w:ascii="Times New Roman" w:hAnsi="Times New Roman" w:cs="Times New Roman"/>
                                <w:b/>
                                <w:bCs/>
                                <w:sz w:val="18"/>
                                <w:szCs w:val="18"/>
                              </w:rPr>
                              <w:t>National Park Service</w:t>
                            </w:r>
                          </w:p>
                          <w:p w14:paraId="070FC2B0" w14:textId="733DEFBA" w:rsidR="00193B57" w:rsidRPr="00B878BE" w:rsidRDefault="00193B57" w:rsidP="00193B57">
                            <w:pPr>
                              <w:spacing w:after="0"/>
                              <w:rPr>
                                <w:rFonts w:ascii="Times New Roman" w:hAnsi="Times New Roman" w:cs="Times New Roman"/>
                                <w:b/>
                                <w:bCs/>
                                <w:sz w:val="18"/>
                                <w:szCs w:val="18"/>
                              </w:rPr>
                            </w:pPr>
                            <w:r w:rsidRPr="00B878BE">
                              <w:rPr>
                                <w:rFonts w:ascii="Times New Roman" w:hAnsi="Times New Roman" w:cs="Times New Roman"/>
                                <w:b/>
                                <w:bCs/>
                                <w:sz w:val="18"/>
                                <w:szCs w:val="18"/>
                              </w:rPr>
                              <w:t>U.S. Department of the Interior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0A4D65E" id="_x0000_t202" coordsize="21600,21600" o:spt="202" path="m,l,21600r21600,l21600,xe">
                <v:stroke joinstyle="miter"/>
                <v:path gradientshapeok="t" o:connecttype="rect"/>
              </v:shapetype>
              <v:shape id="Text Box 2" o:spid="_x0000_s1026" type="#_x0000_t202" style="position:absolute;margin-left:0;margin-top:12.9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" stroked="f">
                <v:textbox style="mso-fit-shape-to-text:t">
                  <w:txbxContent>
                    <w:p w14:paraId="36AF89CB" w14:textId="5AD0726C" w:rsidR="00193B57" w:rsidRPr="00B878BE" w:rsidRDefault="00193B57" w:rsidP="00193B57">
                      <w:pPr>
                        <w:spacing w:after="0"/>
                        <w:rPr>
                          <w:rFonts w:ascii="Times New Roman" w:hAnsi="Times New Roman" w:cs="Times New Roman"/>
                          <w:b/>
                          <w:bCs/>
                          <w:sz w:val="18"/>
                          <w:szCs w:val="18"/>
                        </w:rPr>
                      </w:pPr>
                      <w:r w:rsidRPr="00B878BE">
                        <w:rPr>
                          <w:rFonts w:ascii="Times New Roman" w:hAnsi="Times New Roman" w:cs="Times New Roman"/>
                          <w:b/>
                          <w:bCs/>
                          <w:sz w:val="18"/>
                          <w:szCs w:val="18"/>
                        </w:rPr>
                        <w:t>National Park Service</w:t>
                      </w:r>
                    </w:p>
                    <w:p w14:paraId="070FC2B0" w14:textId="733DEFBA" w:rsidR="00193B57" w:rsidRPr="00B878BE" w:rsidRDefault="00193B57" w:rsidP="00193B57">
                      <w:pPr>
                        <w:spacing w:after="0"/>
                        <w:rPr>
                          <w:rFonts w:ascii="Times New Roman" w:hAnsi="Times New Roman" w:cs="Times New Roman"/>
                          <w:b/>
                          <w:bCs/>
                          <w:sz w:val="18"/>
                          <w:szCs w:val="18"/>
                        </w:rPr>
                      </w:pPr>
                      <w:r w:rsidRPr="00B878BE">
                        <w:rPr>
                          <w:rFonts w:ascii="Times New Roman" w:hAnsi="Times New Roman" w:cs="Times New Roman"/>
                          <w:b/>
                          <w:bCs/>
                          <w:sz w:val="18"/>
                          <w:szCs w:val="18"/>
                        </w:rPr>
                        <w:t>U.S. Department of the Interior</w:t>
                      </w:r>
                    </w:p>
                  </w:txbxContent>
                </v:textbox>
                <w10:wrap type="square" anchorx="margin"/>
              </v:shape>
            </w:pict>
          </mc:Fallback>
        </mc:AlternateContent>
      </w:r>
      <w:r w:rsidR="00193B57">
        <w:rPr>
          <w:noProof/>
        </w:rPr>
        <mc:AlternateContent>
          <mc:Choice Requires="wps">
            <w:drawing>
              <wp:anchor distT="0" distB="0" distL="114300" distR="114300" simplePos="0" relativeHeight="251661312" behindDoc="0" locked="0" layoutInCell="1" allowOverlap="1" wp14:anchorId="144164EA" wp14:editId="7B55DE07">
                <wp:simplePos x="0" y="0"/>
                <wp:positionH relativeFrom="margin">
                  <wp:align>left</wp:align>
                </wp:positionH>
                <wp:positionV relativeFrom="paragraph">
                  <wp:posOffset>1038225</wp:posOffset>
                </wp:positionV>
                <wp:extent cx="615315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61531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3C2406" id="Straight Connector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81.75pt" to="484.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" strokecolor="black [3200]" strokeweight="2.25pt">
                <v:stroke joinstyle="miter"/>
                <w10:wrap anchorx="margin"/>
              </v:line>
            </w:pict>
          </mc:Fallback>
        </mc:AlternateContent>
      </w:r>
      <w:r w:rsidR="00915018">
        <w:rPr>
          <w:noProof/>
        </w:rPr>
        <mc:AlternateContent>
          <mc:Choice Requires="wps">
            <w:drawing>
              <wp:anchor distT="0" distB="0" distL="114300" distR="114300" simplePos="0" relativeHeight="251659264" behindDoc="0" locked="0" layoutInCell="1" allowOverlap="1" wp14:anchorId="4FE72D31" wp14:editId="33ABF827">
                <wp:simplePos x="0" y="0"/>
                <wp:positionH relativeFrom="column">
                  <wp:posOffset>19050</wp:posOffset>
                </wp:positionH>
                <wp:positionV relativeFrom="paragraph">
                  <wp:posOffset>19050</wp:posOffset>
                </wp:positionV>
                <wp:extent cx="6153150" cy="0"/>
                <wp:effectExtent l="0" t="95250" r="38100" b="95250"/>
                <wp:wrapNone/>
                <wp:docPr id="1" name="Straight Connector 1"/>
                <wp:cNvGraphicFramePr/>
                <a:graphic xmlns:a="http://schemas.openxmlformats.org/drawingml/2006/main">
                  <a:graphicData uri="http://schemas.microsoft.com/office/word/2010/wordprocessingShape">
                    <wps:wsp>
                      <wps:cNvCnPr/>
                      <wps:spPr>
                        <a:xfrm>
                          <a:off x="0" y="0"/>
                          <a:ext cx="6153150" cy="0"/>
                        </a:xfrm>
                        <a:prstGeom prst="line">
                          <a:avLst/>
                        </a:prstGeom>
                        <a:ln w="1905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1EA90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5pt" to="48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" strokecolor="black [3200]" strokeweight="15pt">
                <v:stroke joinstyle="miter"/>
              </v:line>
            </w:pict>
          </mc:Fallback>
        </mc:AlternateContent>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r w:rsidR="00445738">
        <w:tab/>
      </w:r>
    </w:p>
    <w:p w14:paraId="17BF7A1C" w14:textId="43BC31F0" w:rsidR="00983811" w:rsidRDefault="00DA7A18" w:rsidP="00B878BE">
      <w:pPr>
        <w:rPr>
          <w:rFonts w:ascii="Times New Roman" w:hAnsi="Times New Roman" w:cs="Times New Roman"/>
          <w:b/>
          <w:bCs/>
          <w:sz w:val="36"/>
          <w:szCs w:val="36"/>
        </w:rPr>
      </w:pPr>
      <w:r w:rsidRPr="00B878BE">
        <w:rPr>
          <w:rFonts w:ascii="Times New Roman" w:hAnsi="Times New Roman" w:cs="Times New Roman"/>
          <w:b/>
          <w:bCs/>
          <w:sz w:val="36"/>
          <w:szCs w:val="36"/>
        </w:rPr>
        <w:t xml:space="preserve">Fire Ecology Assessment for Saguaro National Park: Updated QAQC process, </w:t>
      </w:r>
      <w:r w:rsidR="001E7161" w:rsidRPr="00B878BE">
        <w:rPr>
          <w:rFonts w:ascii="Times New Roman" w:hAnsi="Times New Roman" w:cs="Times New Roman"/>
          <w:b/>
          <w:bCs/>
          <w:sz w:val="36"/>
          <w:szCs w:val="36"/>
        </w:rPr>
        <w:t>Analysis, and Recommendations</w:t>
      </w:r>
    </w:p>
    <w:p w14:paraId="12F6F589" w14:textId="53492F16" w:rsidR="00DE44F8" w:rsidRDefault="003F7945" w:rsidP="00B878BE">
      <w:pPr>
        <w:rPr>
          <w:rFonts w:ascii="Times New Roman" w:hAnsi="Times New Roman" w:cs="Times New Roman"/>
        </w:rPr>
      </w:pPr>
      <w:r w:rsidRPr="001251AC">
        <w:rPr>
          <w:rFonts w:ascii="Times New Roman" w:hAnsi="Times New Roman" w:cs="Times New Roman"/>
        </w:rPr>
        <w:t>April 2024</w:t>
      </w:r>
    </w:p>
    <w:p w14:paraId="550F99C3" w14:textId="77777777" w:rsidR="00CF3E6D" w:rsidRPr="001251AC" w:rsidRDefault="00CF3E6D" w:rsidP="00B878BE">
      <w:pPr>
        <w:rPr>
          <w:rFonts w:ascii="Times New Roman" w:hAnsi="Times New Roman" w:cs="Times New Roman"/>
        </w:rPr>
      </w:pPr>
    </w:p>
    <w:p w14:paraId="65985B3B" w14:textId="4E3515A0" w:rsidR="00DE44F8" w:rsidRPr="001251AC" w:rsidRDefault="00DE44F8" w:rsidP="00CF3E6D">
      <w:pPr>
        <w:spacing w:line="240" w:lineRule="auto"/>
        <w:rPr>
          <w:rFonts w:ascii="Times New Roman" w:hAnsi="Times New Roman" w:cs="Times New Roman"/>
        </w:rPr>
      </w:pPr>
      <w:r w:rsidRPr="001251AC">
        <w:rPr>
          <w:rFonts w:ascii="Times New Roman" w:hAnsi="Times New Roman" w:cs="Times New Roman"/>
        </w:rPr>
        <w:t xml:space="preserve">Eva Deegan, SIP </w:t>
      </w:r>
      <w:r w:rsidR="001251AC" w:rsidRPr="001251AC">
        <w:rPr>
          <w:rFonts w:ascii="Times New Roman" w:hAnsi="Times New Roman" w:cs="Times New Roman"/>
        </w:rPr>
        <w:t>Intern</w:t>
      </w:r>
    </w:p>
    <w:p w14:paraId="31ED9B16" w14:textId="22F7FBBF" w:rsidR="001251AC" w:rsidRPr="001251AC" w:rsidRDefault="001251AC" w:rsidP="00CF3E6D">
      <w:pPr>
        <w:spacing w:line="240" w:lineRule="auto"/>
        <w:rPr>
          <w:rFonts w:ascii="Times New Roman" w:hAnsi="Times New Roman" w:cs="Times New Roman"/>
        </w:rPr>
      </w:pPr>
      <w:r w:rsidRPr="001251AC">
        <w:rPr>
          <w:rFonts w:ascii="Times New Roman" w:hAnsi="Times New Roman" w:cs="Times New Roman"/>
        </w:rPr>
        <w:t>Windy Bunn, Fire Ecologist</w:t>
      </w:r>
    </w:p>
    <w:p w14:paraId="69B04955" w14:textId="77777777" w:rsidR="001251AC" w:rsidRPr="001251AC" w:rsidRDefault="001251AC" w:rsidP="00CF3E6D">
      <w:pPr>
        <w:spacing w:line="240" w:lineRule="auto"/>
        <w:rPr>
          <w:rFonts w:ascii="Times New Roman" w:hAnsi="Times New Roman" w:cs="Times New Roman"/>
        </w:rPr>
      </w:pPr>
    </w:p>
    <w:p w14:paraId="5DA93298" w14:textId="44D5DB10" w:rsidR="001251AC" w:rsidRPr="001251AC" w:rsidRDefault="001251AC" w:rsidP="00CF3E6D">
      <w:pPr>
        <w:spacing w:line="240" w:lineRule="auto"/>
        <w:rPr>
          <w:rFonts w:ascii="Times New Roman" w:hAnsi="Times New Roman" w:cs="Times New Roman"/>
        </w:rPr>
      </w:pPr>
      <w:r w:rsidRPr="001251AC">
        <w:rPr>
          <w:rFonts w:ascii="Times New Roman" w:hAnsi="Times New Roman" w:cs="Times New Roman"/>
        </w:rPr>
        <w:t>National Park Service</w:t>
      </w:r>
    </w:p>
    <w:p w14:paraId="08A43732" w14:textId="4688F1AC" w:rsidR="001251AC" w:rsidRDefault="001251AC" w:rsidP="00CF3E6D">
      <w:pPr>
        <w:spacing w:line="240" w:lineRule="auto"/>
        <w:rPr>
          <w:rFonts w:ascii="Times New Roman" w:hAnsi="Times New Roman" w:cs="Times New Roman"/>
        </w:rPr>
      </w:pPr>
      <w:r w:rsidRPr="001251AC">
        <w:rPr>
          <w:rFonts w:ascii="Times New Roman" w:hAnsi="Times New Roman" w:cs="Times New Roman"/>
        </w:rPr>
        <w:t>Intermountain Region</w:t>
      </w:r>
    </w:p>
    <w:p w14:paraId="5F63D973" w14:textId="77777777" w:rsidR="00E01BBF" w:rsidRDefault="00E01BBF" w:rsidP="00CF3E6D">
      <w:pPr>
        <w:spacing w:line="240" w:lineRule="auto"/>
        <w:rPr>
          <w:rFonts w:ascii="Times New Roman" w:hAnsi="Times New Roman" w:cs="Times New Roman"/>
        </w:rPr>
      </w:pPr>
    </w:p>
    <w:p w14:paraId="71FDE7B8" w14:textId="77777777" w:rsidR="00E01BBF" w:rsidRDefault="00E01BBF" w:rsidP="00CF3E6D">
      <w:pPr>
        <w:spacing w:line="240" w:lineRule="auto"/>
        <w:rPr>
          <w:rFonts w:ascii="Times New Roman" w:hAnsi="Times New Roman" w:cs="Times New Roman"/>
        </w:rPr>
      </w:pPr>
    </w:p>
    <w:p w14:paraId="4B21A881" w14:textId="77777777" w:rsidR="00E01BBF" w:rsidRDefault="00E01BBF" w:rsidP="00CF3E6D">
      <w:pPr>
        <w:spacing w:line="240" w:lineRule="auto"/>
        <w:rPr>
          <w:rFonts w:ascii="Times New Roman" w:hAnsi="Times New Roman" w:cs="Times New Roman"/>
        </w:rPr>
      </w:pPr>
    </w:p>
    <w:p w14:paraId="6A1BD4D4" w14:textId="77777777" w:rsidR="00E01BBF" w:rsidRDefault="00E01BBF" w:rsidP="00CF3E6D">
      <w:pPr>
        <w:spacing w:line="240" w:lineRule="auto"/>
        <w:rPr>
          <w:rFonts w:ascii="Times New Roman" w:hAnsi="Times New Roman" w:cs="Times New Roman"/>
        </w:rPr>
      </w:pPr>
    </w:p>
    <w:p w14:paraId="25986AAA" w14:textId="77777777" w:rsidR="00E01BBF" w:rsidRDefault="00E01BBF" w:rsidP="00CF3E6D">
      <w:pPr>
        <w:spacing w:line="240" w:lineRule="auto"/>
        <w:rPr>
          <w:rFonts w:ascii="Times New Roman" w:hAnsi="Times New Roman" w:cs="Times New Roman"/>
        </w:rPr>
      </w:pPr>
    </w:p>
    <w:p w14:paraId="493B0129" w14:textId="77777777" w:rsidR="00E01BBF" w:rsidRDefault="00E01BBF" w:rsidP="00CF3E6D">
      <w:pPr>
        <w:spacing w:line="240" w:lineRule="auto"/>
        <w:rPr>
          <w:rFonts w:ascii="Times New Roman" w:hAnsi="Times New Roman" w:cs="Times New Roman"/>
        </w:rPr>
      </w:pPr>
    </w:p>
    <w:p w14:paraId="0F55BE2C" w14:textId="77777777" w:rsidR="00E01BBF" w:rsidRDefault="00E01BBF" w:rsidP="00CF3E6D">
      <w:pPr>
        <w:spacing w:line="240" w:lineRule="auto"/>
        <w:rPr>
          <w:rFonts w:ascii="Times New Roman" w:hAnsi="Times New Roman" w:cs="Times New Roman"/>
        </w:rPr>
      </w:pPr>
    </w:p>
    <w:p w14:paraId="69731B2C" w14:textId="77777777" w:rsidR="00E01BBF" w:rsidRDefault="00E01BBF" w:rsidP="00CF3E6D">
      <w:pPr>
        <w:spacing w:line="240" w:lineRule="auto"/>
        <w:rPr>
          <w:rFonts w:ascii="Times New Roman" w:hAnsi="Times New Roman" w:cs="Times New Roman"/>
        </w:rPr>
      </w:pPr>
    </w:p>
    <w:p w14:paraId="438A7FB3" w14:textId="77777777" w:rsidR="00E01BBF" w:rsidRDefault="00E01BBF" w:rsidP="00CF3E6D">
      <w:pPr>
        <w:spacing w:line="240" w:lineRule="auto"/>
        <w:rPr>
          <w:rFonts w:ascii="Times New Roman" w:hAnsi="Times New Roman" w:cs="Times New Roman"/>
        </w:rPr>
      </w:pPr>
    </w:p>
    <w:p w14:paraId="6255E3B3" w14:textId="77777777" w:rsidR="00E01BBF" w:rsidRDefault="00E01BBF" w:rsidP="00CF3E6D">
      <w:pPr>
        <w:spacing w:line="240" w:lineRule="auto"/>
        <w:rPr>
          <w:rFonts w:ascii="Times New Roman" w:hAnsi="Times New Roman" w:cs="Times New Roman"/>
        </w:rPr>
      </w:pPr>
    </w:p>
    <w:p w14:paraId="5C55D192" w14:textId="77777777" w:rsidR="00E01BBF" w:rsidRDefault="00E01BBF" w:rsidP="00CF3E6D">
      <w:pPr>
        <w:spacing w:line="240" w:lineRule="auto"/>
        <w:rPr>
          <w:rFonts w:ascii="Times New Roman" w:hAnsi="Times New Roman" w:cs="Times New Roman"/>
        </w:rPr>
      </w:pPr>
    </w:p>
    <w:p w14:paraId="6A271C9D" w14:textId="77777777" w:rsidR="00E01BBF" w:rsidRDefault="00E01BBF" w:rsidP="00CF3E6D">
      <w:pPr>
        <w:spacing w:line="240" w:lineRule="auto"/>
        <w:rPr>
          <w:rFonts w:ascii="Times New Roman" w:hAnsi="Times New Roman" w:cs="Times New Roman"/>
        </w:rPr>
      </w:pPr>
    </w:p>
    <w:p w14:paraId="7B4DF04D" w14:textId="77777777" w:rsidR="00E01BBF" w:rsidRDefault="00E01BBF" w:rsidP="00CF3E6D">
      <w:pPr>
        <w:spacing w:line="240" w:lineRule="auto"/>
        <w:rPr>
          <w:rFonts w:ascii="Times New Roman" w:hAnsi="Times New Roman" w:cs="Times New Roman"/>
        </w:rPr>
      </w:pPr>
    </w:p>
    <w:p w14:paraId="005FB32B" w14:textId="77777777" w:rsidR="00E01BBF" w:rsidRDefault="00E01BBF" w:rsidP="00CF3E6D">
      <w:pPr>
        <w:spacing w:line="240" w:lineRule="auto"/>
        <w:rPr>
          <w:rFonts w:ascii="Times New Roman" w:hAnsi="Times New Roman" w:cs="Times New Roman"/>
        </w:rPr>
      </w:pPr>
    </w:p>
    <w:p w14:paraId="49D2F57A" w14:textId="77777777" w:rsidR="00E01BBF" w:rsidRDefault="00E01BBF" w:rsidP="00CF3E6D">
      <w:pPr>
        <w:spacing w:line="240" w:lineRule="auto"/>
        <w:rPr>
          <w:rFonts w:ascii="Times New Roman" w:hAnsi="Times New Roman" w:cs="Times New Roman"/>
        </w:rPr>
      </w:pPr>
    </w:p>
    <w:p w14:paraId="1519EBC2" w14:textId="77777777" w:rsidR="00E01BBF" w:rsidRDefault="00E01BBF" w:rsidP="00CF3E6D">
      <w:pPr>
        <w:spacing w:line="240" w:lineRule="auto"/>
        <w:rPr>
          <w:rFonts w:ascii="Times New Roman" w:hAnsi="Times New Roman" w:cs="Times New Roman"/>
        </w:rPr>
      </w:pPr>
    </w:p>
    <w:sdt>
      <w:sdtPr>
        <w:rPr>
          <w:rFonts w:asciiTheme="minorHAnsi" w:eastAsiaTheme="minorHAnsi" w:hAnsiTheme="minorHAnsi" w:cstheme="minorBidi"/>
          <w:color w:val="auto"/>
          <w:kern w:val="2"/>
          <w:sz w:val="22"/>
          <w:szCs w:val="22"/>
          <w14:ligatures w14:val="standardContextual"/>
        </w:rPr>
        <w:id w:val="-2009825859"/>
        <w:docPartObj>
          <w:docPartGallery w:val="Table of Contents"/>
          <w:docPartUnique/>
        </w:docPartObj>
      </w:sdtPr>
      <w:sdtEndPr>
        <w:rPr>
          <w:b/>
          <w:bCs/>
          <w:noProof/>
        </w:rPr>
      </w:sdtEndPr>
      <w:sdtContent>
        <w:p w14:paraId="4AF90AF7" w14:textId="63F188CE" w:rsidR="0030711E" w:rsidRDefault="0030711E">
          <w:pPr>
            <w:pStyle w:val="TOCHeading"/>
          </w:pPr>
          <w:r>
            <w:t>Contents</w:t>
          </w:r>
        </w:p>
        <w:p w14:paraId="72C35BF4" w14:textId="24317BB8" w:rsidR="000031AC" w:rsidRDefault="0030711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62445222" w:history="1">
            <w:r w:rsidR="000031AC" w:rsidRPr="00E45DF3">
              <w:rPr>
                <w:rStyle w:val="Hyperlink"/>
                <w:rFonts w:ascii="Times New Roman" w:hAnsi="Times New Roman" w:cs="Times New Roman"/>
                <w:b/>
                <w:bCs/>
                <w:noProof/>
              </w:rPr>
              <w:t>Figures</w:t>
            </w:r>
            <w:r w:rsidR="000031AC">
              <w:rPr>
                <w:noProof/>
                <w:webHidden/>
              </w:rPr>
              <w:tab/>
            </w:r>
            <w:r w:rsidR="000031AC">
              <w:rPr>
                <w:noProof/>
                <w:webHidden/>
              </w:rPr>
              <w:fldChar w:fldCharType="begin"/>
            </w:r>
            <w:r w:rsidR="000031AC">
              <w:rPr>
                <w:noProof/>
                <w:webHidden/>
              </w:rPr>
              <w:instrText xml:space="preserve"> PAGEREF _Toc162445222 \h </w:instrText>
            </w:r>
            <w:r w:rsidR="000031AC">
              <w:rPr>
                <w:noProof/>
                <w:webHidden/>
              </w:rPr>
            </w:r>
            <w:r w:rsidR="000031AC">
              <w:rPr>
                <w:noProof/>
                <w:webHidden/>
              </w:rPr>
              <w:fldChar w:fldCharType="separate"/>
            </w:r>
            <w:r w:rsidR="000031AC">
              <w:rPr>
                <w:noProof/>
                <w:webHidden/>
              </w:rPr>
              <w:t>2</w:t>
            </w:r>
            <w:r w:rsidR="000031AC">
              <w:rPr>
                <w:noProof/>
                <w:webHidden/>
              </w:rPr>
              <w:fldChar w:fldCharType="end"/>
            </w:r>
          </w:hyperlink>
        </w:p>
        <w:p w14:paraId="4BAB9BB9" w14:textId="3EC6D26D" w:rsidR="000031AC" w:rsidRDefault="00000000">
          <w:pPr>
            <w:pStyle w:val="TOC2"/>
            <w:tabs>
              <w:tab w:val="right" w:leader="dot" w:pos="9350"/>
            </w:tabs>
            <w:rPr>
              <w:rFonts w:eastAsiaTheme="minorEastAsia"/>
              <w:noProof/>
            </w:rPr>
          </w:pPr>
          <w:hyperlink w:anchor="_Toc162445223" w:history="1">
            <w:r w:rsidR="000031AC" w:rsidRPr="00E45DF3">
              <w:rPr>
                <w:rStyle w:val="Hyperlink"/>
                <w:rFonts w:ascii="Times New Roman" w:hAnsi="Times New Roman" w:cs="Times New Roman"/>
                <w:b/>
                <w:bCs/>
                <w:noProof/>
              </w:rPr>
              <w:t>Appendices</w:t>
            </w:r>
            <w:r w:rsidR="000031AC">
              <w:rPr>
                <w:noProof/>
                <w:webHidden/>
              </w:rPr>
              <w:tab/>
            </w:r>
            <w:r w:rsidR="000031AC">
              <w:rPr>
                <w:noProof/>
                <w:webHidden/>
              </w:rPr>
              <w:fldChar w:fldCharType="begin"/>
            </w:r>
            <w:r w:rsidR="000031AC">
              <w:rPr>
                <w:noProof/>
                <w:webHidden/>
              </w:rPr>
              <w:instrText xml:space="preserve"> PAGEREF _Toc162445223 \h </w:instrText>
            </w:r>
            <w:r w:rsidR="000031AC">
              <w:rPr>
                <w:noProof/>
                <w:webHidden/>
              </w:rPr>
            </w:r>
            <w:r w:rsidR="000031AC">
              <w:rPr>
                <w:noProof/>
                <w:webHidden/>
              </w:rPr>
              <w:fldChar w:fldCharType="separate"/>
            </w:r>
            <w:r w:rsidR="000031AC">
              <w:rPr>
                <w:noProof/>
                <w:webHidden/>
              </w:rPr>
              <w:t>2</w:t>
            </w:r>
            <w:r w:rsidR="000031AC">
              <w:rPr>
                <w:noProof/>
                <w:webHidden/>
              </w:rPr>
              <w:fldChar w:fldCharType="end"/>
            </w:r>
          </w:hyperlink>
        </w:p>
        <w:p w14:paraId="1181E5CC" w14:textId="3100B7A0" w:rsidR="000031AC" w:rsidRDefault="00000000">
          <w:pPr>
            <w:pStyle w:val="TOC2"/>
            <w:tabs>
              <w:tab w:val="right" w:leader="dot" w:pos="9350"/>
            </w:tabs>
            <w:rPr>
              <w:rFonts w:eastAsiaTheme="minorEastAsia"/>
              <w:noProof/>
            </w:rPr>
          </w:pPr>
          <w:hyperlink w:anchor="_Toc162445224" w:history="1">
            <w:r w:rsidR="000031AC" w:rsidRPr="00E45DF3">
              <w:rPr>
                <w:rStyle w:val="Hyperlink"/>
                <w:rFonts w:ascii="Times New Roman" w:hAnsi="Times New Roman" w:cs="Times New Roman"/>
                <w:b/>
                <w:bCs/>
                <w:noProof/>
              </w:rPr>
              <w:t>Summary</w:t>
            </w:r>
            <w:r w:rsidR="000031AC">
              <w:rPr>
                <w:noProof/>
                <w:webHidden/>
              </w:rPr>
              <w:tab/>
            </w:r>
            <w:r w:rsidR="000031AC">
              <w:rPr>
                <w:noProof/>
                <w:webHidden/>
              </w:rPr>
              <w:fldChar w:fldCharType="begin"/>
            </w:r>
            <w:r w:rsidR="000031AC">
              <w:rPr>
                <w:noProof/>
                <w:webHidden/>
              </w:rPr>
              <w:instrText xml:space="preserve"> PAGEREF _Toc162445224 \h </w:instrText>
            </w:r>
            <w:r w:rsidR="000031AC">
              <w:rPr>
                <w:noProof/>
                <w:webHidden/>
              </w:rPr>
            </w:r>
            <w:r w:rsidR="000031AC">
              <w:rPr>
                <w:noProof/>
                <w:webHidden/>
              </w:rPr>
              <w:fldChar w:fldCharType="separate"/>
            </w:r>
            <w:r w:rsidR="000031AC">
              <w:rPr>
                <w:noProof/>
                <w:webHidden/>
              </w:rPr>
              <w:t>2</w:t>
            </w:r>
            <w:r w:rsidR="000031AC">
              <w:rPr>
                <w:noProof/>
                <w:webHidden/>
              </w:rPr>
              <w:fldChar w:fldCharType="end"/>
            </w:r>
          </w:hyperlink>
        </w:p>
        <w:p w14:paraId="3F597191" w14:textId="6542233F" w:rsidR="000031AC" w:rsidRDefault="00000000">
          <w:pPr>
            <w:pStyle w:val="TOC2"/>
            <w:tabs>
              <w:tab w:val="right" w:leader="dot" w:pos="9350"/>
            </w:tabs>
            <w:rPr>
              <w:rFonts w:eastAsiaTheme="minorEastAsia"/>
              <w:noProof/>
            </w:rPr>
          </w:pPr>
          <w:hyperlink w:anchor="_Toc162445225" w:history="1">
            <w:r w:rsidR="000031AC" w:rsidRPr="00E45DF3">
              <w:rPr>
                <w:rStyle w:val="Hyperlink"/>
                <w:rFonts w:ascii="Times New Roman" w:hAnsi="Times New Roman" w:cs="Times New Roman"/>
                <w:b/>
                <w:bCs/>
                <w:noProof/>
              </w:rPr>
              <w:t>Introduction and Background</w:t>
            </w:r>
            <w:r w:rsidR="000031AC">
              <w:rPr>
                <w:noProof/>
                <w:webHidden/>
              </w:rPr>
              <w:tab/>
            </w:r>
            <w:r w:rsidR="000031AC">
              <w:rPr>
                <w:noProof/>
                <w:webHidden/>
              </w:rPr>
              <w:fldChar w:fldCharType="begin"/>
            </w:r>
            <w:r w:rsidR="000031AC">
              <w:rPr>
                <w:noProof/>
                <w:webHidden/>
              </w:rPr>
              <w:instrText xml:space="preserve"> PAGEREF _Toc162445225 \h </w:instrText>
            </w:r>
            <w:r w:rsidR="000031AC">
              <w:rPr>
                <w:noProof/>
                <w:webHidden/>
              </w:rPr>
            </w:r>
            <w:r w:rsidR="000031AC">
              <w:rPr>
                <w:noProof/>
                <w:webHidden/>
              </w:rPr>
              <w:fldChar w:fldCharType="separate"/>
            </w:r>
            <w:r w:rsidR="000031AC">
              <w:rPr>
                <w:noProof/>
                <w:webHidden/>
              </w:rPr>
              <w:t>2</w:t>
            </w:r>
            <w:r w:rsidR="000031AC">
              <w:rPr>
                <w:noProof/>
                <w:webHidden/>
              </w:rPr>
              <w:fldChar w:fldCharType="end"/>
            </w:r>
          </w:hyperlink>
        </w:p>
        <w:p w14:paraId="656692D4" w14:textId="70E939E9" w:rsidR="000031AC" w:rsidRDefault="00000000">
          <w:pPr>
            <w:pStyle w:val="TOC2"/>
            <w:tabs>
              <w:tab w:val="right" w:leader="dot" w:pos="9350"/>
            </w:tabs>
            <w:rPr>
              <w:rFonts w:eastAsiaTheme="minorEastAsia"/>
              <w:noProof/>
            </w:rPr>
          </w:pPr>
          <w:hyperlink w:anchor="_Toc162445226" w:history="1">
            <w:r w:rsidR="000031AC" w:rsidRPr="00E45DF3">
              <w:rPr>
                <w:rStyle w:val="Hyperlink"/>
                <w:rFonts w:ascii="Times New Roman" w:hAnsi="Times New Roman" w:cs="Times New Roman"/>
                <w:b/>
                <w:bCs/>
                <w:noProof/>
              </w:rPr>
              <w:t>Fire Ecology Program History</w:t>
            </w:r>
            <w:r w:rsidR="000031AC">
              <w:rPr>
                <w:noProof/>
                <w:webHidden/>
              </w:rPr>
              <w:tab/>
            </w:r>
            <w:r w:rsidR="000031AC">
              <w:rPr>
                <w:noProof/>
                <w:webHidden/>
              </w:rPr>
              <w:fldChar w:fldCharType="begin"/>
            </w:r>
            <w:r w:rsidR="000031AC">
              <w:rPr>
                <w:noProof/>
                <w:webHidden/>
              </w:rPr>
              <w:instrText xml:space="preserve"> PAGEREF _Toc162445226 \h </w:instrText>
            </w:r>
            <w:r w:rsidR="000031AC">
              <w:rPr>
                <w:noProof/>
                <w:webHidden/>
              </w:rPr>
            </w:r>
            <w:r w:rsidR="000031AC">
              <w:rPr>
                <w:noProof/>
                <w:webHidden/>
              </w:rPr>
              <w:fldChar w:fldCharType="separate"/>
            </w:r>
            <w:r w:rsidR="000031AC">
              <w:rPr>
                <w:noProof/>
                <w:webHidden/>
              </w:rPr>
              <w:t>2</w:t>
            </w:r>
            <w:r w:rsidR="000031AC">
              <w:rPr>
                <w:noProof/>
                <w:webHidden/>
              </w:rPr>
              <w:fldChar w:fldCharType="end"/>
            </w:r>
          </w:hyperlink>
        </w:p>
        <w:p w14:paraId="2B1BAFF9" w14:textId="23312634" w:rsidR="000031AC" w:rsidRDefault="00000000">
          <w:pPr>
            <w:pStyle w:val="TOC2"/>
            <w:tabs>
              <w:tab w:val="right" w:leader="dot" w:pos="9350"/>
            </w:tabs>
            <w:rPr>
              <w:rFonts w:eastAsiaTheme="minorEastAsia"/>
              <w:noProof/>
            </w:rPr>
          </w:pPr>
          <w:hyperlink w:anchor="_Toc162445227" w:history="1">
            <w:r w:rsidR="000031AC" w:rsidRPr="00E45DF3">
              <w:rPr>
                <w:rStyle w:val="Hyperlink"/>
                <w:rFonts w:ascii="Times New Roman" w:hAnsi="Times New Roman" w:cs="Times New Roman"/>
                <w:b/>
                <w:bCs/>
                <w:noProof/>
              </w:rPr>
              <w:t>Update to QAQC process</w:t>
            </w:r>
            <w:r w:rsidR="000031AC">
              <w:rPr>
                <w:noProof/>
                <w:webHidden/>
              </w:rPr>
              <w:tab/>
            </w:r>
            <w:r w:rsidR="000031AC">
              <w:rPr>
                <w:noProof/>
                <w:webHidden/>
              </w:rPr>
              <w:fldChar w:fldCharType="begin"/>
            </w:r>
            <w:r w:rsidR="000031AC">
              <w:rPr>
                <w:noProof/>
                <w:webHidden/>
              </w:rPr>
              <w:instrText xml:space="preserve"> PAGEREF _Toc162445227 \h </w:instrText>
            </w:r>
            <w:r w:rsidR="000031AC">
              <w:rPr>
                <w:noProof/>
                <w:webHidden/>
              </w:rPr>
            </w:r>
            <w:r w:rsidR="000031AC">
              <w:rPr>
                <w:noProof/>
                <w:webHidden/>
              </w:rPr>
              <w:fldChar w:fldCharType="separate"/>
            </w:r>
            <w:r w:rsidR="000031AC">
              <w:rPr>
                <w:noProof/>
                <w:webHidden/>
              </w:rPr>
              <w:t>2</w:t>
            </w:r>
            <w:r w:rsidR="000031AC">
              <w:rPr>
                <w:noProof/>
                <w:webHidden/>
              </w:rPr>
              <w:fldChar w:fldCharType="end"/>
            </w:r>
          </w:hyperlink>
        </w:p>
        <w:p w14:paraId="603ABEF1" w14:textId="1A669E2F" w:rsidR="000031AC" w:rsidRDefault="00000000">
          <w:pPr>
            <w:pStyle w:val="TOC2"/>
            <w:tabs>
              <w:tab w:val="right" w:leader="dot" w:pos="9350"/>
            </w:tabs>
            <w:rPr>
              <w:rFonts w:eastAsiaTheme="minorEastAsia"/>
              <w:noProof/>
            </w:rPr>
          </w:pPr>
          <w:hyperlink w:anchor="_Toc162445228" w:history="1">
            <w:r w:rsidR="000031AC" w:rsidRPr="00E45DF3">
              <w:rPr>
                <w:rStyle w:val="Hyperlink"/>
                <w:rFonts w:ascii="Times New Roman" w:hAnsi="Times New Roman" w:cs="Times New Roman"/>
                <w:b/>
                <w:bCs/>
                <w:noProof/>
              </w:rPr>
              <w:t>Fire Effects Analysis</w:t>
            </w:r>
            <w:r w:rsidR="000031AC">
              <w:rPr>
                <w:noProof/>
                <w:webHidden/>
              </w:rPr>
              <w:tab/>
            </w:r>
            <w:r w:rsidR="000031AC">
              <w:rPr>
                <w:noProof/>
                <w:webHidden/>
              </w:rPr>
              <w:fldChar w:fldCharType="begin"/>
            </w:r>
            <w:r w:rsidR="000031AC">
              <w:rPr>
                <w:noProof/>
                <w:webHidden/>
              </w:rPr>
              <w:instrText xml:space="preserve"> PAGEREF _Toc162445228 \h </w:instrText>
            </w:r>
            <w:r w:rsidR="000031AC">
              <w:rPr>
                <w:noProof/>
                <w:webHidden/>
              </w:rPr>
            </w:r>
            <w:r w:rsidR="000031AC">
              <w:rPr>
                <w:noProof/>
                <w:webHidden/>
              </w:rPr>
              <w:fldChar w:fldCharType="separate"/>
            </w:r>
            <w:r w:rsidR="000031AC">
              <w:rPr>
                <w:noProof/>
                <w:webHidden/>
              </w:rPr>
              <w:t>3</w:t>
            </w:r>
            <w:r w:rsidR="000031AC">
              <w:rPr>
                <w:noProof/>
                <w:webHidden/>
              </w:rPr>
              <w:fldChar w:fldCharType="end"/>
            </w:r>
          </w:hyperlink>
        </w:p>
        <w:p w14:paraId="48BC1B70" w14:textId="010BC720" w:rsidR="000031AC" w:rsidRDefault="00000000">
          <w:pPr>
            <w:pStyle w:val="TOC2"/>
            <w:tabs>
              <w:tab w:val="right" w:leader="dot" w:pos="9350"/>
            </w:tabs>
            <w:rPr>
              <w:rFonts w:eastAsiaTheme="minorEastAsia"/>
              <w:noProof/>
            </w:rPr>
          </w:pPr>
          <w:hyperlink w:anchor="_Toc162445229" w:history="1">
            <w:r w:rsidR="000031AC" w:rsidRPr="00E45DF3">
              <w:rPr>
                <w:rStyle w:val="Hyperlink"/>
                <w:rFonts w:ascii="Times New Roman" w:hAnsi="Times New Roman" w:cs="Times New Roman"/>
                <w:b/>
                <w:bCs/>
                <w:noProof/>
              </w:rPr>
              <w:t>Management Recommendations</w:t>
            </w:r>
            <w:r w:rsidR="000031AC">
              <w:rPr>
                <w:noProof/>
                <w:webHidden/>
              </w:rPr>
              <w:tab/>
            </w:r>
            <w:r w:rsidR="000031AC">
              <w:rPr>
                <w:noProof/>
                <w:webHidden/>
              </w:rPr>
              <w:fldChar w:fldCharType="begin"/>
            </w:r>
            <w:r w:rsidR="000031AC">
              <w:rPr>
                <w:noProof/>
                <w:webHidden/>
              </w:rPr>
              <w:instrText xml:space="preserve"> PAGEREF _Toc162445229 \h </w:instrText>
            </w:r>
            <w:r w:rsidR="000031AC">
              <w:rPr>
                <w:noProof/>
                <w:webHidden/>
              </w:rPr>
            </w:r>
            <w:r w:rsidR="000031AC">
              <w:rPr>
                <w:noProof/>
                <w:webHidden/>
              </w:rPr>
              <w:fldChar w:fldCharType="separate"/>
            </w:r>
            <w:r w:rsidR="000031AC">
              <w:rPr>
                <w:noProof/>
                <w:webHidden/>
              </w:rPr>
              <w:t>4</w:t>
            </w:r>
            <w:r w:rsidR="000031AC">
              <w:rPr>
                <w:noProof/>
                <w:webHidden/>
              </w:rPr>
              <w:fldChar w:fldCharType="end"/>
            </w:r>
          </w:hyperlink>
        </w:p>
        <w:p w14:paraId="73756323" w14:textId="36EDA3CD" w:rsidR="000031AC" w:rsidRDefault="00000000">
          <w:pPr>
            <w:pStyle w:val="TOC2"/>
            <w:tabs>
              <w:tab w:val="right" w:leader="dot" w:pos="9350"/>
            </w:tabs>
            <w:rPr>
              <w:rFonts w:eastAsiaTheme="minorEastAsia"/>
              <w:noProof/>
            </w:rPr>
          </w:pPr>
          <w:hyperlink w:anchor="_Toc162445230" w:history="1">
            <w:r w:rsidR="000031AC" w:rsidRPr="00E45DF3">
              <w:rPr>
                <w:rStyle w:val="Hyperlink"/>
                <w:rFonts w:ascii="Times New Roman" w:hAnsi="Times New Roman" w:cs="Times New Roman"/>
                <w:b/>
                <w:bCs/>
                <w:noProof/>
              </w:rPr>
              <w:t>Literature Cited</w:t>
            </w:r>
            <w:r w:rsidR="000031AC">
              <w:rPr>
                <w:noProof/>
                <w:webHidden/>
              </w:rPr>
              <w:tab/>
            </w:r>
            <w:r w:rsidR="000031AC">
              <w:rPr>
                <w:noProof/>
                <w:webHidden/>
              </w:rPr>
              <w:fldChar w:fldCharType="begin"/>
            </w:r>
            <w:r w:rsidR="000031AC">
              <w:rPr>
                <w:noProof/>
                <w:webHidden/>
              </w:rPr>
              <w:instrText xml:space="preserve"> PAGEREF _Toc162445230 \h </w:instrText>
            </w:r>
            <w:r w:rsidR="000031AC">
              <w:rPr>
                <w:noProof/>
                <w:webHidden/>
              </w:rPr>
            </w:r>
            <w:r w:rsidR="000031AC">
              <w:rPr>
                <w:noProof/>
                <w:webHidden/>
              </w:rPr>
              <w:fldChar w:fldCharType="separate"/>
            </w:r>
            <w:r w:rsidR="000031AC">
              <w:rPr>
                <w:noProof/>
                <w:webHidden/>
              </w:rPr>
              <w:t>4</w:t>
            </w:r>
            <w:r w:rsidR="000031AC">
              <w:rPr>
                <w:noProof/>
                <w:webHidden/>
              </w:rPr>
              <w:fldChar w:fldCharType="end"/>
            </w:r>
          </w:hyperlink>
        </w:p>
        <w:p w14:paraId="4F268CFB" w14:textId="7969328B" w:rsidR="0030711E" w:rsidRDefault="0030711E">
          <w:r>
            <w:rPr>
              <w:b/>
              <w:bCs/>
              <w:noProof/>
            </w:rPr>
            <w:fldChar w:fldCharType="end"/>
          </w:r>
        </w:p>
      </w:sdtContent>
    </w:sdt>
    <w:p w14:paraId="78E44AD6" w14:textId="77777777" w:rsidR="003250FA" w:rsidRDefault="003250FA" w:rsidP="000875EE">
      <w:pPr>
        <w:pStyle w:val="Heading2"/>
        <w:rPr>
          <w:rFonts w:ascii="Times New Roman" w:hAnsi="Times New Roman" w:cs="Times New Roman"/>
          <w:b/>
          <w:bCs/>
          <w:color w:val="auto"/>
          <w:sz w:val="40"/>
          <w:szCs w:val="40"/>
        </w:rPr>
      </w:pPr>
    </w:p>
    <w:p w14:paraId="5783363F" w14:textId="77777777" w:rsidR="003250FA" w:rsidRDefault="003250FA" w:rsidP="000875EE">
      <w:pPr>
        <w:pStyle w:val="Heading2"/>
        <w:rPr>
          <w:rFonts w:ascii="Times New Roman" w:hAnsi="Times New Roman" w:cs="Times New Roman"/>
          <w:b/>
          <w:bCs/>
          <w:color w:val="auto"/>
          <w:sz w:val="40"/>
          <w:szCs w:val="40"/>
        </w:rPr>
      </w:pPr>
    </w:p>
    <w:p w14:paraId="006AC88D" w14:textId="0F16A9D2" w:rsidR="00E545A3" w:rsidRDefault="00E545A3" w:rsidP="00E545A3">
      <w:pPr>
        <w:pStyle w:val="Heading2"/>
        <w:rPr>
          <w:rFonts w:ascii="Times New Roman" w:hAnsi="Times New Roman" w:cs="Times New Roman"/>
          <w:b/>
          <w:bCs/>
          <w:color w:val="auto"/>
          <w:sz w:val="40"/>
          <w:szCs w:val="40"/>
        </w:rPr>
      </w:pPr>
      <w:bookmarkStart w:id="0" w:name="_Toc162445222"/>
      <w:r>
        <w:rPr>
          <w:rFonts w:ascii="Times New Roman" w:hAnsi="Times New Roman" w:cs="Times New Roman"/>
          <w:b/>
          <w:bCs/>
          <w:color w:val="auto"/>
          <w:sz w:val="40"/>
          <w:szCs w:val="40"/>
        </w:rPr>
        <w:t>Figures</w:t>
      </w:r>
      <w:bookmarkEnd w:id="0"/>
    </w:p>
    <w:p w14:paraId="1EBAD811" w14:textId="77777777" w:rsidR="00BF19D0" w:rsidRDefault="00BF19D0" w:rsidP="00BF19D0">
      <w:pPr>
        <w:rPr>
          <w:noProof/>
        </w:rPr>
      </w:pPr>
      <w:r w:rsidRPr="00BA2901">
        <w:rPr>
          <w:b/>
          <w:bCs/>
        </w:rPr>
        <w:t>Figure 1.</w:t>
      </w:r>
      <w:r>
        <w:t xml:space="preserve"> </w:t>
      </w:r>
      <w:r>
        <w:rPr>
          <w:noProof/>
        </w:rPr>
        <w:t>Douglas Fir plots seedling density over time by species and size class.</w:t>
      </w:r>
    </w:p>
    <w:p w14:paraId="22D446FD" w14:textId="0B6B4F4C" w:rsidR="00D13A12" w:rsidRDefault="00D13A12" w:rsidP="00D13A12">
      <w:r w:rsidRPr="00BA2901">
        <w:rPr>
          <w:b/>
          <w:bCs/>
        </w:rPr>
        <w:t xml:space="preserve">Figure 2. </w:t>
      </w:r>
      <w:r w:rsidRPr="00806717">
        <w:t>Douglas Fir</w:t>
      </w:r>
      <w:r>
        <w:rPr>
          <w:b/>
          <w:bCs/>
        </w:rPr>
        <w:t xml:space="preserve"> </w:t>
      </w:r>
      <w:r>
        <w:t>plots fuel loading</w:t>
      </w:r>
      <w:r w:rsidR="00E86209">
        <w:t xml:space="preserve"> (tons/acre)</w:t>
      </w:r>
      <w:r>
        <w:t xml:space="preserve"> over time. </w:t>
      </w:r>
    </w:p>
    <w:p w14:paraId="7F083C28" w14:textId="756A2E9C" w:rsidR="00237626" w:rsidRDefault="00237626" w:rsidP="00D13A12">
      <w:pPr>
        <w:rPr>
          <w:noProof/>
        </w:rPr>
      </w:pPr>
      <w:r w:rsidRPr="00BA2901">
        <w:rPr>
          <w:b/>
          <w:bCs/>
        </w:rPr>
        <w:t>Figure 3a.</w:t>
      </w:r>
      <w:r>
        <w:rPr>
          <w:b/>
          <w:bCs/>
        </w:rPr>
        <w:t xml:space="preserve"> </w:t>
      </w:r>
      <w:r w:rsidRPr="00A0421D">
        <w:t>Fuel loading (tons/acre)</w:t>
      </w:r>
      <w:r>
        <w:rPr>
          <w:noProof/>
        </w:rPr>
        <w:t xml:space="preserve"> in Douglas Fir plots by size class adjusted to y scale.</w:t>
      </w:r>
    </w:p>
    <w:p w14:paraId="10718BFC" w14:textId="6BCC561C" w:rsidR="00A514E9" w:rsidRPr="003A08BD" w:rsidRDefault="00A514E9" w:rsidP="00D13A12">
      <w:r w:rsidRPr="00A0421D">
        <w:rPr>
          <w:b/>
          <w:bCs/>
        </w:rPr>
        <w:t>Figure</w:t>
      </w:r>
      <w:r>
        <w:t xml:space="preserve"> </w:t>
      </w:r>
      <w:r w:rsidRPr="00BA2901">
        <w:rPr>
          <w:b/>
          <w:bCs/>
        </w:rPr>
        <w:t>3b.</w:t>
      </w:r>
      <w:r>
        <w:rPr>
          <w:b/>
          <w:bCs/>
        </w:rPr>
        <w:t xml:space="preserve"> </w:t>
      </w:r>
      <w:r>
        <w:t>Fuel loading (tons/acre in Douglas Fir plots by size class at a fixed y scale.</w:t>
      </w:r>
    </w:p>
    <w:p w14:paraId="13E164CA" w14:textId="10EAAEF5" w:rsidR="00844EB9" w:rsidRDefault="00844EB9" w:rsidP="00844EB9">
      <w:pPr>
        <w:pStyle w:val="Heading2"/>
        <w:rPr>
          <w:rFonts w:ascii="Times New Roman" w:hAnsi="Times New Roman" w:cs="Times New Roman"/>
          <w:b/>
          <w:bCs/>
          <w:color w:val="auto"/>
          <w:sz w:val="40"/>
          <w:szCs w:val="40"/>
        </w:rPr>
      </w:pPr>
      <w:bookmarkStart w:id="1" w:name="_Toc162445223"/>
      <w:r>
        <w:rPr>
          <w:rFonts w:ascii="Times New Roman" w:hAnsi="Times New Roman" w:cs="Times New Roman"/>
          <w:b/>
          <w:bCs/>
          <w:color w:val="auto"/>
          <w:sz w:val="40"/>
          <w:szCs w:val="40"/>
        </w:rPr>
        <w:t>Appendices</w:t>
      </w:r>
      <w:bookmarkEnd w:id="1"/>
    </w:p>
    <w:p w14:paraId="2FAF7309" w14:textId="738D334C" w:rsidR="00844EB9" w:rsidRDefault="0070755C" w:rsidP="00844EB9">
      <w:r>
        <w:t xml:space="preserve">Appendix A: </w:t>
      </w:r>
      <w:r w:rsidR="00FE4C56">
        <w:t>SAGU_goalsobjs.docx</w:t>
      </w:r>
      <w:r w:rsidR="00674A23">
        <w:t xml:space="preserve"> </w:t>
      </w:r>
    </w:p>
    <w:p w14:paraId="22099574" w14:textId="6C9644D6" w:rsidR="00CB64C3" w:rsidRDefault="00CB64C3" w:rsidP="00844EB9">
      <w:r>
        <w:t>Appendix B: Documentation on QAQC FFI R packages</w:t>
      </w:r>
    </w:p>
    <w:p w14:paraId="3696FA23" w14:textId="4C167B64" w:rsidR="00C32518" w:rsidRDefault="00C32518" w:rsidP="00844EB9">
      <w:r>
        <w:t>Appendix C: Saguaro FFI QAQC Process.docx</w:t>
      </w:r>
    </w:p>
    <w:p w14:paraId="3A257733" w14:textId="1BEC01F7" w:rsidR="00844EB9" w:rsidRDefault="00844EB9" w:rsidP="00844EB9">
      <w:pPr>
        <w:pStyle w:val="Heading2"/>
        <w:rPr>
          <w:rFonts w:ascii="Times New Roman" w:hAnsi="Times New Roman" w:cs="Times New Roman"/>
          <w:b/>
          <w:bCs/>
          <w:color w:val="auto"/>
          <w:sz w:val="40"/>
          <w:szCs w:val="40"/>
        </w:rPr>
      </w:pPr>
      <w:bookmarkStart w:id="2" w:name="_Toc162445224"/>
      <w:r>
        <w:rPr>
          <w:rFonts w:ascii="Times New Roman" w:hAnsi="Times New Roman" w:cs="Times New Roman"/>
          <w:b/>
          <w:bCs/>
          <w:color w:val="auto"/>
          <w:sz w:val="40"/>
          <w:szCs w:val="40"/>
        </w:rPr>
        <w:t>Summary</w:t>
      </w:r>
      <w:bookmarkEnd w:id="2"/>
    </w:p>
    <w:p w14:paraId="00E196CC" w14:textId="77777777" w:rsidR="0064541C" w:rsidRPr="00940406" w:rsidRDefault="0064541C" w:rsidP="0064541C">
      <w:pPr>
        <w:pStyle w:val="Heading2"/>
        <w:rPr>
          <w:rFonts w:asciiTheme="minorHAnsi" w:hAnsiTheme="minorHAnsi" w:cstheme="minorHAnsi"/>
          <w:b/>
          <w:bCs/>
          <w:color w:val="auto"/>
          <w:sz w:val="22"/>
          <w:szCs w:val="22"/>
        </w:rPr>
      </w:pPr>
      <w:r w:rsidRPr="00940406">
        <w:rPr>
          <w:rFonts w:asciiTheme="minorHAnsi" w:hAnsiTheme="minorHAnsi" w:cstheme="minorHAnsi"/>
          <w:color w:val="auto"/>
          <w:sz w:val="22"/>
          <w:szCs w:val="22"/>
        </w:rPr>
        <w:t xml:space="preserve">This assessment </w:t>
      </w:r>
      <w:r>
        <w:rPr>
          <w:rFonts w:asciiTheme="minorHAnsi" w:hAnsiTheme="minorHAnsi" w:cstheme="minorHAnsi"/>
          <w:color w:val="auto"/>
          <w:sz w:val="22"/>
          <w:szCs w:val="22"/>
        </w:rPr>
        <w:t xml:space="preserve">is intended to provide information to Saguaro National Park managers about the state of Saguaro’s Fire Ecology Program and summarize results from the QAQC and analysis work performed the past year (2023 – 2024). </w:t>
      </w:r>
    </w:p>
    <w:p w14:paraId="49267B16" w14:textId="77777777" w:rsidR="00844EB9" w:rsidRDefault="00844EB9" w:rsidP="00844EB9"/>
    <w:p w14:paraId="6CF7530E" w14:textId="58BC233D" w:rsidR="00844EB9" w:rsidRDefault="00844EB9" w:rsidP="00844EB9">
      <w:pPr>
        <w:pStyle w:val="Heading2"/>
        <w:rPr>
          <w:rFonts w:ascii="Times New Roman" w:hAnsi="Times New Roman" w:cs="Times New Roman"/>
          <w:b/>
          <w:bCs/>
          <w:color w:val="auto"/>
          <w:sz w:val="40"/>
          <w:szCs w:val="40"/>
        </w:rPr>
      </w:pPr>
      <w:bookmarkStart w:id="3" w:name="_Toc162445225"/>
      <w:r>
        <w:rPr>
          <w:rFonts w:ascii="Times New Roman" w:hAnsi="Times New Roman" w:cs="Times New Roman"/>
          <w:b/>
          <w:bCs/>
          <w:color w:val="auto"/>
          <w:sz w:val="40"/>
          <w:szCs w:val="40"/>
        </w:rPr>
        <w:t>Introduction and Background</w:t>
      </w:r>
      <w:bookmarkEnd w:id="3"/>
    </w:p>
    <w:p w14:paraId="2BFF97EF" w14:textId="77777777" w:rsidR="0064541C" w:rsidRPr="0064541C" w:rsidRDefault="0064541C" w:rsidP="0064541C"/>
    <w:p w14:paraId="05DCD265" w14:textId="23F2ECCA" w:rsidR="00844EB9" w:rsidRDefault="00844EB9" w:rsidP="00844EB9">
      <w:pPr>
        <w:pStyle w:val="Heading2"/>
        <w:rPr>
          <w:rFonts w:ascii="Times New Roman" w:hAnsi="Times New Roman" w:cs="Times New Roman"/>
          <w:b/>
          <w:bCs/>
          <w:color w:val="auto"/>
          <w:sz w:val="40"/>
          <w:szCs w:val="40"/>
        </w:rPr>
      </w:pPr>
      <w:bookmarkStart w:id="4" w:name="_Toc162445226"/>
      <w:r>
        <w:rPr>
          <w:rFonts w:ascii="Times New Roman" w:hAnsi="Times New Roman" w:cs="Times New Roman"/>
          <w:b/>
          <w:bCs/>
          <w:color w:val="auto"/>
          <w:sz w:val="40"/>
          <w:szCs w:val="40"/>
        </w:rPr>
        <w:lastRenderedPageBreak/>
        <w:t xml:space="preserve">Fire Ecology Program </w:t>
      </w:r>
      <w:r w:rsidR="000474A4">
        <w:rPr>
          <w:rFonts w:ascii="Times New Roman" w:hAnsi="Times New Roman" w:cs="Times New Roman"/>
          <w:b/>
          <w:bCs/>
          <w:color w:val="auto"/>
          <w:sz w:val="40"/>
          <w:szCs w:val="40"/>
        </w:rPr>
        <w:t>History</w:t>
      </w:r>
      <w:bookmarkEnd w:id="4"/>
    </w:p>
    <w:p w14:paraId="4540C0B5" w14:textId="7E8A367C" w:rsidR="005B0C0D" w:rsidRPr="005B0C0D" w:rsidRDefault="00553034" w:rsidP="005B0C0D">
      <w:r>
        <w:t>The fire effects data in Saguaro National Park was last analyzed in 2017</w:t>
      </w:r>
      <w:r w:rsidR="004D4987">
        <w:t xml:space="preserve">, after which staffing shortages made progress difficult. </w:t>
      </w:r>
      <w:r w:rsidR="006E2A21">
        <w:t xml:space="preserve">The vegetation monitoring crew at SODN </w:t>
      </w:r>
      <w:r w:rsidR="00A719AB">
        <w:t>and</w:t>
      </w:r>
      <w:r w:rsidR="00EA27D9">
        <w:t xml:space="preserve"> fire effects crews from other parks </w:t>
      </w:r>
      <w:r w:rsidR="006E2A21">
        <w:t>ha</w:t>
      </w:r>
      <w:r w:rsidR="00EA27D9">
        <w:t>ve</w:t>
      </w:r>
      <w:r w:rsidR="006E2A21">
        <w:t xml:space="preserve"> assisted in collecting </w:t>
      </w:r>
      <w:r w:rsidR="009D513E">
        <w:t>data</w:t>
      </w:r>
      <w:r w:rsidR="00EA27D9">
        <w:t xml:space="preserve"> while Saguaro </w:t>
      </w:r>
      <w:r w:rsidR="00645327">
        <w:t>has</w:t>
      </w:r>
      <w:r w:rsidR="00DC15EF">
        <w:t>n’t had its own crew.</w:t>
      </w:r>
      <w:r w:rsidR="001C1D0F">
        <w:t xml:space="preserve"> </w:t>
      </w:r>
      <w:r w:rsidR="00632E02">
        <w:t>In the summer of 2023, Eva Deegan, an SIP intern</w:t>
      </w:r>
      <w:r w:rsidR="001532FC">
        <w:t xml:space="preserve"> mentored by Windy Bunn and Sarah </w:t>
      </w:r>
      <w:proofErr w:type="spellStart"/>
      <w:r w:rsidR="001532FC">
        <w:t>Studd</w:t>
      </w:r>
      <w:proofErr w:type="spellEnd"/>
      <w:r w:rsidR="00632E02">
        <w:t xml:space="preserve">, </w:t>
      </w:r>
      <w:r w:rsidR="001F2FD1">
        <w:t xml:space="preserve">was </w:t>
      </w:r>
      <w:r w:rsidR="0087044A">
        <w:t>hired,</w:t>
      </w:r>
      <w:r w:rsidR="001532FC">
        <w:t xml:space="preserve"> and</w:t>
      </w:r>
      <w:r w:rsidR="001F2FD1">
        <w:t xml:space="preserve"> </w:t>
      </w:r>
      <w:r w:rsidR="00632E02">
        <w:t xml:space="preserve">began work on the quality control and analysis of FFI </w:t>
      </w:r>
      <w:r w:rsidR="00C360E9">
        <w:t>data for Saguaro NP</w:t>
      </w:r>
      <w:r w:rsidR="001532FC">
        <w:t xml:space="preserve">. </w:t>
      </w:r>
      <w:r w:rsidR="00C86EF0">
        <w:t>In spring 2024, Gabe De Jong was hired as the new fire ecologist for Saguaro NP</w:t>
      </w:r>
      <w:r w:rsidR="00354EAF">
        <w:t xml:space="preserve">, a position that had been vacant </w:t>
      </w:r>
      <w:r w:rsidR="00BE2972">
        <w:t xml:space="preserve">since 2017. </w:t>
      </w:r>
    </w:p>
    <w:p w14:paraId="0986600E" w14:textId="77777777" w:rsidR="000474A4" w:rsidRDefault="000474A4" w:rsidP="000474A4"/>
    <w:p w14:paraId="4D04B5D5" w14:textId="03D742E3" w:rsidR="000474A4" w:rsidRDefault="000474A4" w:rsidP="000474A4">
      <w:pPr>
        <w:pStyle w:val="Heading2"/>
        <w:rPr>
          <w:rFonts w:ascii="Times New Roman" w:hAnsi="Times New Roman" w:cs="Times New Roman"/>
          <w:b/>
          <w:bCs/>
          <w:color w:val="auto"/>
          <w:sz w:val="40"/>
          <w:szCs w:val="40"/>
        </w:rPr>
      </w:pPr>
      <w:bookmarkStart w:id="5" w:name="_Toc162445227"/>
      <w:r>
        <w:rPr>
          <w:rFonts w:ascii="Times New Roman" w:hAnsi="Times New Roman" w:cs="Times New Roman"/>
          <w:b/>
          <w:bCs/>
          <w:color w:val="auto"/>
          <w:sz w:val="40"/>
          <w:szCs w:val="40"/>
        </w:rPr>
        <w:t>Update to QAQC process</w:t>
      </w:r>
      <w:bookmarkEnd w:id="5"/>
    </w:p>
    <w:p w14:paraId="7F071AD8" w14:textId="16CBC47B" w:rsidR="00D10F3A" w:rsidRDefault="00704572" w:rsidP="00D10F3A">
      <w:r>
        <w:t xml:space="preserve">Previously, QAQC for fire effects data in Saguaro National Park was performed </w:t>
      </w:r>
      <w:r w:rsidR="003749FA">
        <w:t xml:space="preserve">with saved queries in the FFI database. During her internship, Eva wrote code in R to </w:t>
      </w:r>
      <w:r w:rsidR="00E94445">
        <w:t xml:space="preserve">obtain the same QAQC results as the saved queries in a quicker, automated process. </w:t>
      </w:r>
      <w:r w:rsidR="0029177A">
        <w:t xml:space="preserve">She developed a package of functions to flag </w:t>
      </w:r>
      <w:r w:rsidR="008F1085">
        <w:t xml:space="preserve">quality control </w:t>
      </w:r>
      <w:r w:rsidR="0029177A">
        <w:t xml:space="preserve">errors in </w:t>
      </w:r>
      <w:r w:rsidR="008F1085">
        <w:t xml:space="preserve">FFI </w:t>
      </w:r>
      <w:r w:rsidR="0029177A">
        <w:t>data from the different protocols collected in Saguaro</w:t>
      </w:r>
      <w:r w:rsidR="008F1085">
        <w:t xml:space="preserve">. This updated QAQC process is thoroughly documented in Appendix C. Saguaro FFI QAQC Process.docx. </w:t>
      </w:r>
    </w:p>
    <w:p w14:paraId="17442945" w14:textId="77777777" w:rsidR="00D10F3A" w:rsidRPr="00D10F3A" w:rsidRDefault="00D10F3A" w:rsidP="00D10F3A"/>
    <w:p w14:paraId="346B5F15" w14:textId="0D406175" w:rsidR="004F1573" w:rsidRPr="00287495" w:rsidRDefault="00287495" w:rsidP="004F1573">
      <w:r w:rsidRPr="00287495">
        <w:rPr>
          <w:b/>
          <w:bCs/>
        </w:rPr>
        <w:t>Figure 1.</w:t>
      </w:r>
      <w:r>
        <w:rPr>
          <w:b/>
          <w:bCs/>
        </w:rPr>
        <w:t xml:space="preserve"> </w:t>
      </w:r>
      <w:r>
        <w:t xml:space="preserve">Sample event </w:t>
      </w:r>
      <w:r w:rsidR="00B369AC">
        <w:t>function historical data summary output</w:t>
      </w:r>
    </w:p>
    <w:p w14:paraId="637819D4" w14:textId="684FC961" w:rsidR="00287495" w:rsidRDefault="00287495" w:rsidP="004F1573">
      <w:r>
        <w:rPr>
          <w:noProof/>
        </w:rPr>
        <w:drawing>
          <wp:inline distT="0" distB="0" distL="0" distR="0" wp14:anchorId="45841B24" wp14:editId="4DDCE910">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DEB243B" w14:textId="601A7BEE" w:rsidR="004F1573" w:rsidRDefault="004F1573" w:rsidP="004F1573">
      <w:pPr>
        <w:pStyle w:val="Heading2"/>
        <w:rPr>
          <w:rFonts w:ascii="Times New Roman" w:hAnsi="Times New Roman" w:cs="Times New Roman"/>
          <w:b/>
          <w:bCs/>
          <w:color w:val="auto"/>
          <w:sz w:val="40"/>
          <w:szCs w:val="40"/>
        </w:rPr>
      </w:pPr>
      <w:bookmarkStart w:id="6" w:name="_Toc162445228"/>
      <w:r>
        <w:rPr>
          <w:rFonts w:ascii="Times New Roman" w:hAnsi="Times New Roman" w:cs="Times New Roman"/>
          <w:b/>
          <w:bCs/>
          <w:color w:val="auto"/>
          <w:sz w:val="40"/>
          <w:szCs w:val="40"/>
        </w:rPr>
        <w:t>Fire Effects Analysis</w:t>
      </w:r>
      <w:bookmarkEnd w:id="6"/>
    </w:p>
    <w:p w14:paraId="2968A6F2" w14:textId="3879E446" w:rsidR="002B603D" w:rsidRDefault="002B603D" w:rsidP="000474A4"/>
    <w:p w14:paraId="76A038B2" w14:textId="13E606CA" w:rsidR="000474A4" w:rsidRDefault="000474A4" w:rsidP="000474A4">
      <w:pPr>
        <w:pStyle w:val="Heading2"/>
        <w:rPr>
          <w:rFonts w:ascii="Times New Roman" w:hAnsi="Times New Roman" w:cs="Times New Roman"/>
          <w:b/>
          <w:bCs/>
          <w:color w:val="auto"/>
          <w:sz w:val="40"/>
          <w:szCs w:val="40"/>
        </w:rPr>
      </w:pPr>
      <w:bookmarkStart w:id="7" w:name="_Toc162445229"/>
      <w:r>
        <w:rPr>
          <w:rFonts w:ascii="Times New Roman" w:hAnsi="Times New Roman" w:cs="Times New Roman"/>
          <w:b/>
          <w:bCs/>
          <w:color w:val="auto"/>
          <w:sz w:val="40"/>
          <w:szCs w:val="40"/>
        </w:rPr>
        <w:t>Management Recommendations</w:t>
      </w:r>
      <w:bookmarkEnd w:id="7"/>
    </w:p>
    <w:p w14:paraId="3F10CB82" w14:textId="77777777" w:rsidR="0030711E" w:rsidRDefault="0030711E" w:rsidP="0030711E"/>
    <w:p w14:paraId="218BE113" w14:textId="5E4FD3B6" w:rsidR="0030711E" w:rsidRPr="0030711E" w:rsidRDefault="0030711E" w:rsidP="0030711E">
      <w:pPr>
        <w:pStyle w:val="Heading2"/>
        <w:rPr>
          <w:rFonts w:ascii="Times New Roman" w:hAnsi="Times New Roman" w:cs="Times New Roman"/>
          <w:b/>
          <w:bCs/>
          <w:color w:val="auto"/>
          <w:sz w:val="40"/>
          <w:szCs w:val="40"/>
        </w:rPr>
      </w:pPr>
      <w:bookmarkStart w:id="8" w:name="_Toc162445230"/>
      <w:r>
        <w:rPr>
          <w:rFonts w:ascii="Times New Roman" w:hAnsi="Times New Roman" w:cs="Times New Roman"/>
          <w:b/>
          <w:bCs/>
          <w:color w:val="auto"/>
          <w:sz w:val="40"/>
          <w:szCs w:val="40"/>
        </w:rPr>
        <w:lastRenderedPageBreak/>
        <w:t>Literature Cited</w:t>
      </w:r>
      <w:bookmarkEnd w:id="8"/>
    </w:p>
    <w:p w14:paraId="729EB14C" w14:textId="77777777" w:rsidR="000474A4" w:rsidRPr="000474A4" w:rsidRDefault="000474A4" w:rsidP="000474A4"/>
    <w:p w14:paraId="75A99598" w14:textId="77777777" w:rsidR="00844EB9" w:rsidRPr="00844EB9" w:rsidRDefault="00844EB9" w:rsidP="00844EB9"/>
    <w:p w14:paraId="70183D5F" w14:textId="77777777" w:rsidR="00844EB9" w:rsidRPr="00844EB9" w:rsidRDefault="00844EB9" w:rsidP="00844EB9"/>
    <w:p w14:paraId="5003BAE3" w14:textId="77777777" w:rsidR="00844EB9" w:rsidRPr="00844EB9" w:rsidRDefault="00844EB9" w:rsidP="00844EB9"/>
    <w:p w14:paraId="432B88C2" w14:textId="77777777" w:rsidR="00844EB9" w:rsidRPr="00844EB9" w:rsidRDefault="00844EB9" w:rsidP="00844EB9"/>
    <w:sectPr w:rsidR="00844EB9" w:rsidRPr="00844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7A"/>
    <w:rsid w:val="000031AC"/>
    <w:rsid w:val="00040890"/>
    <w:rsid w:val="000474A4"/>
    <w:rsid w:val="00047AC5"/>
    <w:rsid w:val="00056105"/>
    <w:rsid w:val="000875EE"/>
    <w:rsid w:val="001251AC"/>
    <w:rsid w:val="00150A25"/>
    <w:rsid w:val="001532FC"/>
    <w:rsid w:val="00193B57"/>
    <w:rsid w:val="001C1D0F"/>
    <w:rsid w:val="001C439F"/>
    <w:rsid w:val="001E7161"/>
    <w:rsid w:val="001F2FD1"/>
    <w:rsid w:val="0020305F"/>
    <w:rsid w:val="00237626"/>
    <w:rsid w:val="00287495"/>
    <w:rsid w:val="0029177A"/>
    <w:rsid w:val="002B603D"/>
    <w:rsid w:val="002F7BEF"/>
    <w:rsid w:val="0030711E"/>
    <w:rsid w:val="003250FA"/>
    <w:rsid w:val="00354EAF"/>
    <w:rsid w:val="003749FA"/>
    <w:rsid w:val="003A08BD"/>
    <w:rsid w:val="003F3690"/>
    <w:rsid w:val="003F7945"/>
    <w:rsid w:val="00445738"/>
    <w:rsid w:val="00451BEC"/>
    <w:rsid w:val="00463AB7"/>
    <w:rsid w:val="004A24FA"/>
    <w:rsid w:val="004D4987"/>
    <w:rsid w:val="004F0E9E"/>
    <w:rsid w:val="004F1573"/>
    <w:rsid w:val="00552ABE"/>
    <w:rsid w:val="00553034"/>
    <w:rsid w:val="005B0C0D"/>
    <w:rsid w:val="00632E02"/>
    <w:rsid w:val="00645327"/>
    <w:rsid w:val="0064541C"/>
    <w:rsid w:val="00674A23"/>
    <w:rsid w:val="006E2A21"/>
    <w:rsid w:val="00704572"/>
    <w:rsid w:val="0070755C"/>
    <w:rsid w:val="00772BF0"/>
    <w:rsid w:val="00806717"/>
    <w:rsid w:val="00844EB9"/>
    <w:rsid w:val="008573BB"/>
    <w:rsid w:val="00865007"/>
    <w:rsid w:val="0087044A"/>
    <w:rsid w:val="00883DC8"/>
    <w:rsid w:val="008C0783"/>
    <w:rsid w:val="008E0BD7"/>
    <w:rsid w:val="008F1085"/>
    <w:rsid w:val="00915018"/>
    <w:rsid w:val="00940406"/>
    <w:rsid w:val="00947056"/>
    <w:rsid w:val="0095467A"/>
    <w:rsid w:val="00983811"/>
    <w:rsid w:val="009D513E"/>
    <w:rsid w:val="009D7F62"/>
    <w:rsid w:val="00A0421D"/>
    <w:rsid w:val="00A514E9"/>
    <w:rsid w:val="00A719AB"/>
    <w:rsid w:val="00B369AC"/>
    <w:rsid w:val="00B878BE"/>
    <w:rsid w:val="00BA2901"/>
    <w:rsid w:val="00BA4217"/>
    <w:rsid w:val="00BE2972"/>
    <w:rsid w:val="00BF19D0"/>
    <w:rsid w:val="00C32518"/>
    <w:rsid w:val="00C360E9"/>
    <w:rsid w:val="00C5093C"/>
    <w:rsid w:val="00C86EF0"/>
    <w:rsid w:val="00CB64C3"/>
    <w:rsid w:val="00CF3E6D"/>
    <w:rsid w:val="00D10F3A"/>
    <w:rsid w:val="00D13A12"/>
    <w:rsid w:val="00DA7A18"/>
    <w:rsid w:val="00DC15EF"/>
    <w:rsid w:val="00DE44F8"/>
    <w:rsid w:val="00E01BBF"/>
    <w:rsid w:val="00E545A3"/>
    <w:rsid w:val="00E76840"/>
    <w:rsid w:val="00E86209"/>
    <w:rsid w:val="00E94445"/>
    <w:rsid w:val="00EA27D9"/>
    <w:rsid w:val="00EB7713"/>
    <w:rsid w:val="00EE748E"/>
    <w:rsid w:val="00F640E4"/>
    <w:rsid w:val="00F67F45"/>
    <w:rsid w:val="00FE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BB92"/>
  <w15:chartTrackingRefBased/>
  <w15:docId w15:val="{D858234F-11DB-4DCE-B3EA-73B5C85E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7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78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8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875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71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711E"/>
    <w:pPr>
      <w:outlineLvl w:val="9"/>
    </w:pPr>
    <w:rPr>
      <w:kern w:val="0"/>
      <w14:ligatures w14:val="none"/>
    </w:rPr>
  </w:style>
  <w:style w:type="paragraph" w:styleId="TOC2">
    <w:name w:val="toc 2"/>
    <w:basedOn w:val="Normal"/>
    <w:next w:val="Normal"/>
    <w:autoRedefine/>
    <w:uiPriority w:val="39"/>
    <w:unhideWhenUsed/>
    <w:rsid w:val="0030711E"/>
    <w:pPr>
      <w:spacing w:after="100"/>
      <w:ind w:left="220"/>
    </w:pPr>
  </w:style>
  <w:style w:type="character" w:styleId="Hyperlink">
    <w:name w:val="Hyperlink"/>
    <w:basedOn w:val="DefaultParagraphFont"/>
    <w:uiPriority w:val="99"/>
    <w:unhideWhenUsed/>
    <w:rsid w:val="003071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4</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Deegan, Eva S</dc:creator>
  <cp:keywords/>
  <dc:description/>
  <cp:lastModifiedBy>Deegan, Eva S</cp:lastModifiedBy>
  <cp:revision>90</cp:revision>
  <dcterms:created xsi:type="dcterms:W3CDTF">2024-03-27T16:23:00Z</dcterms:created>
  <dcterms:modified xsi:type="dcterms:W3CDTF">2024-04-01T20:22:00Z</dcterms:modified>
</cp:coreProperties>
</file>