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B64A" w14:textId="77777777" w:rsidR="00C15E48" w:rsidRDefault="00C15E48" w:rsidP="00C15E48">
      <w:r>
        <w:rPr>
          <w:noProof/>
        </w:rPr>
        <w:drawing>
          <wp:anchor distT="0" distB="0" distL="114300" distR="114300" simplePos="0" relativeHeight="251662336" behindDoc="1" locked="0" layoutInCell="1" allowOverlap="1" wp14:anchorId="4B1716CC" wp14:editId="4FD26574">
            <wp:simplePos x="0" y="0"/>
            <wp:positionH relativeFrom="column">
              <wp:posOffset>5105400</wp:posOffset>
            </wp:positionH>
            <wp:positionV relativeFrom="paragraph">
              <wp:posOffset>152400</wp:posOffset>
            </wp:positionV>
            <wp:extent cx="1362075" cy="806492"/>
            <wp:effectExtent l="0" t="0" r="0" b="0"/>
            <wp:wrapNone/>
            <wp:docPr id="3" name="Picture 3" descr="Image result for national park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tional park servic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0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8AE8B5" wp14:editId="4D0E523A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454A" w14:textId="77777777" w:rsidR="00C15E48" w:rsidRPr="00B878BE" w:rsidRDefault="00C15E48" w:rsidP="00C15E4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878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National Park Service</w:t>
                            </w:r>
                          </w:p>
                          <w:p w14:paraId="7DBA0876" w14:textId="77777777" w:rsidR="00C15E48" w:rsidRPr="00B878BE" w:rsidRDefault="00C15E48" w:rsidP="00C15E4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878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U.S. Department of the 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8AE8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fACC&#10;pt4AAAAHAQAADwAAAAAAAAAAAAAAAABoBAAAZHJzL2Rvd25yZXYueG1sUEsFBgAAAAAEAAQA8wAA&#10;AHMFAAAAAA==&#10;" stroked="f">
                <v:textbox style="mso-fit-shape-to-text:t">
                  <w:txbxContent>
                    <w:p w14:paraId="3EC7454A" w14:textId="77777777" w:rsidR="00C15E48" w:rsidRPr="00B878BE" w:rsidRDefault="00C15E48" w:rsidP="00C15E4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878B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National Park Service</w:t>
                      </w:r>
                    </w:p>
                    <w:p w14:paraId="7DBA0876" w14:textId="77777777" w:rsidR="00C15E48" w:rsidRPr="00B878BE" w:rsidRDefault="00C15E48" w:rsidP="00C15E4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878B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U.S. Department of the 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5592E" wp14:editId="65EB18F1">
                <wp:simplePos x="0" y="0"/>
                <wp:positionH relativeFrom="margin">
                  <wp:align>left</wp:align>
                </wp:positionH>
                <wp:positionV relativeFrom="paragraph">
                  <wp:posOffset>1038225</wp:posOffset>
                </wp:positionV>
                <wp:extent cx="615315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47C72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1.75pt" to="484.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8D096" wp14:editId="43D6C7B5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6153150" cy="0"/>
                <wp:effectExtent l="0" t="95250" r="381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90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30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.5pt" to="48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" strokecolor="black [3200]" strokeweight="1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76FE76" w14:textId="77777777" w:rsidR="00C15E48" w:rsidRDefault="00C15E48" w:rsidP="00C15E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78BE">
        <w:rPr>
          <w:rFonts w:ascii="Times New Roman" w:hAnsi="Times New Roman" w:cs="Times New Roman"/>
          <w:b/>
          <w:bCs/>
          <w:sz w:val="36"/>
          <w:szCs w:val="36"/>
        </w:rPr>
        <w:t>Fire Ecology Assessment for Saguaro National Park: Updated QAQC process, Analysis, and Recommendations</w:t>
      </w:r>
    </w:p>
    <w:p w14:paraId="5C0CDCF1" w14:textId="77777777" w:rsidR="00C15E48" w:rsidRDefault="00C15E48" w:rsidP="00C15E48">
      <w:pPr>
        <w:rPr>
          <w:rFonts w:ascii="Times New Roman" w:hAnsi="Times New Roman" w:cs="Times New Roman"/>
        </w:rPr>
      </w:pPr>
      <w:r w:rsidRPr="001251AC">
        <w:rPr>
          <w:rFonts w:ascii="Times New Roman" w:hAnsi="Times New Roman" w:cs="Times New Roman"/>
        </w:rPr>
        <w:t>April 2024</w:t>
      </w:r>
    </w:p>
    <w:p w14:paraId="7484EEDA" w14:textId="77777777" w:rsidR="00C15E48" w:rsidRPr="001251AC" w:rsidRDefault="00C15E48" w:rsidP="00C15E48">
      <w:pPr>
        <w:rPr>
          <w:rFonts w:ascii="Times New Roman" w:hAnsi="Times New Roman" w:cs="Times New Roman"/>
        </w:rPr>
      </w:pPr>
    </w:p>
    <w:p w14:paraId="2ACC1137" w14:textId="77777777" w:rsidR="00C15E48" w:rsidRPr="001251AC" w:rsidRDefault="00C15E48" w:rsidP="00C15E48">
      <w:pPr>
        <w:spacing w:line="240" w:lineRule="auto"/>
        <w:rPr>
          <w:rFonts w:ascii="Times New Roman" w:hAnsi="Times New Roman" w:cs="Times New Roman"/>
        </w:rPr>
      </w:pPr>
      <w:r w:rsidRPr="001251AC">
        <w:rPr>
          <w:rFonts w:ascii="Times New Roman" w:hAnsi="Times New Roman" w:cs="Times New Roman"/>
        </w:rPr>
        <w:t>Eva Deegan, SIP Intern</w:t>
      </w:r>
    </w:p>
    <w:p w14:paraId="71BD33BC" w14:textId="77777777" w:rsidR="00C15E48" w:rsidRPr="001251AC" w:rsidRDefault="00C15E48" w:rsidP="00C15E48">
      <w:pPr>
        <w:spacing w:line="240" w:lineRule="auto"/>
        <w:rPr>
          <w:rFonts w:ascii="Times New Roman" w:hAnsi="Times New Roman" w:cs="Times New Roman"/>
        </w:rPr>
      </w:pPr>
      <w:r w:rsidRPr="001251AC">
        <w:rPr>
          <w:rFonts w:ascii="Times New Roman" w:hAnsi="Times New Roman" w:cs="Times New Roman"/>
        </w:rPr>
        <w:t>Windy Bunn, Fire Ecologist</w:t>
      </w:r>
    </w:p>
    <w:p w14:paraId="02769B74" w14:textId="77777777" w:rsidR="00C15E48" w:rsidRPr="001251AC" w:rsidRDefault="00C15E48" w:rsidP="00C15E48">
      <w:pPr>
        <w:spacing w:line="240" w:lineRule="auto"/>
        <w:rPr>
          <w:rFonts w:ascii="Times New Roman" w:hAnsi="Times New Roman" w:cs="Times New Roman"/>
        </w:rPr>
      </w:pPr>
    </w:p>
    <w:p w14:paraId="1B3650D6" w14:textId="77777777" w:rsidR="00C15E48" w:rsidRPr="001251AC" w:rsidRDefault="00C15E48" w:rsidP="00C15E48">
      <w:pPr>
        <w:spacing w:line="240" w:lineRule="auto"/>
        <w:rPr>
          <w:rFonts w:ascii="Times New Roman" w:hAnsi="Times New Roman" w:cs="Times New Roman"/>
        </w:rPr>
      </w:pPr>
      <w:r w:rsidRPr="001251AC">
        <w:rPr>
          <w:rFonts w:ascii="Times New Roman" w:hAnsi="Times New Roman" w:cs="Times New Roman"/>
        </w:rPr>
        <w:t>National Park Service</w:t>
      </w:r>
    </w:p>
    <w:p w14:paraId="0DC7F538" w14:textId="77777777" w:rsidR="00C15E48" w:rsidRDefault="00C15E48" w:rsidP="00C15E48">
      <w:pPr>
        <w:spacing w:line="240" w:lineRule="auto"/>
        <w:rPr>
          <w:rFonts w:ascii="Times New Roman" w:hAnsi="Times New Roman" w:cs="Times New Roman"/>
        </w:rPr>
      </w:pPr>
      <w:r w:rsidRPr="001251AC">
        <w:rPr>
          <w:rFonts w:ascii="Times New Roman" w:hAnsi="Times New Roman" w:cs="Times New Roman"/>
        </w:rPr>
        <w:t>Intermountain Region</w:t>
      </w:r>
    </w:p>
    <w:p w14:paraId="665EB8F3" w14:textId="77777777" w:rsidR="00682B9A" w:rsidRDefault="00682B9A"/>
    <w:p w14:paraId="4DF16BCE" w14:textId="77777777" w:rsidR="00C15E48" w:rsidRDefault="00C15E48"/>
    <w:p w14:paraId="3929ED70" w14:textId="77777777" w:rsidR="00C15E48" w:rsidRDefault="00C15E48"/>
    <w:p w14:paraId="01231AC2" w14:textId="77777777" w:rsidR="00C15E48" w:rsidRDefault="00C15E48"/>
    <w:p w14:paraId="600A2C93" w14:textId="77777777" w:rsidR="00C15E48" w:rsidRDefault="00C15E48"/>
    <w:p w14:paraId="6269C7A7" w14:textId="77777777" w:rsidR="00C15E48" w:rsidRDefault="00C15E48"/>
    <w:p w14:paraId="6D46156C" w14:textId="77777777" w:rsidR="00C15E48" w:rsidRDefault="00C15E48"/>
    <w:p w14:paraId="7970A186" w14:textId="77777777" w:rsidR="00C15E48" w:rsidRDefault="00C15E48"/>
    <w:p w14:paraId="7E11C14C" w14:textId="77777777" w:rsidR="00C15E48" w:rsidRDefault="00C15E48"/>
    <w:p w14:paraId="26B78DDD" w14:textId="77777777" w:rsidR="00C15E48" w:rsidRDefault="00C15E48"/>
    <w:p w14:paraId="69558F99" w14:textId="77777777" w:rsidR="00C15E48" w:rsidRDefault="00C15E48"/>
    <w:p w14:paraId="58AB38C8" w14:textId="77777777" w:rsidR="00C15E48" w:rsidRDefault="00C15E48"/>
    <w:p w14:paraId="254A88AC" w14:textId="77777777" w:rsidR="00C15E48" w:rsidRDefault="00C15E48"/>
    <w:p w14:paraId="7492A616" w14:textId="77777777" w:rsidR="00C15E48" w:rsidRDefault="00C15E48"/>
    <w:p w14:paraId="013F3ED0" w14:textId="77777777" w:rsidR="00C15E48" w:rsidRDefault="00C15E48"/>
    <w:p w14:paraId="682D3D55" w14:textId="77777777" w:rsidR="00C15E48" w:rsidRDefault="00C15E48"/>
    <w:p w14:paraId="38293EFD" w14:textId="77777777" w:rsidR="00D74102" w:rsidRDefault="00D74102" w:rsidP="00D74102">
      <w:pPr>
        <w:pStyle w:val="Heading2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_Toc162445224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Summary</w:t>
      </w:r>
      <w:bookmarkEnd w:id="0"/>
    </w:p>
    <w:p w14:paraId="1E1454AB" w14:textId="79882E28" w:rsidR="00E206BF" w:rsidRPr="00E206BF" w:rsidRDefault="00E206BF" w:rsidP="00E206BF">
      <w:pPr>
        <w:pStyle w:val="Heading2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Figures</w:t>
      </w:r>
    </w:p>
    <w:p w14:paraId="29EB845E" w14:textId="77777777" w:rsidR="00E206BF" w:rsidRDefault="00E206BF" w:rsidP="00E206BF">
      <w:pPr>
        <w:rPr>
          <w:noProof/>
        </w:rPr>
      </w:pPr>
      <w:r w:rsidRPr="00BA2901">
        <w:rPr>
          <w:b/>
          <w:bCs/>
        </w:rPr>
        <w:t>Figure 1.</w:t>
      </w:r>
      <w:r>
        <w:t xml:space="preserve"> </w:t>
      </w:r>
      <w:r>
        <w:rPr>
          <w:noProof/>
        </w:rPr>
        <w:t>Douglas Fir plots seedling density over time by species and size class.</w:t>
      </w:r>
    </w:p>
    <w:p w14:paraId="4B41C484" w14:textId="77777777" w:rsidR="00E206BF" w:rsidRDefault="00E206BF" w:rsidP="00E206BF">
      <w:r w:rsidRPr="00BA2901">
        <w:rPr>
          <w:b/>
          <w:bCs/>
        </w:rPr>
        <w:t xml:space="preserve">Figure 2. </w:t>
      </w:r>
      <w:r w:rsidRPr="00806717">
        <w:t>Douglas Fir</w:t>
      </w:r>
      <w:r>
        <w:rPr>
          <w:b/>
          <w:bCs/>
        </w:rPr>
        <w:t xml:space="preserve"> </w:t>
      </w:r>
      <w:r>
        <w:t xml:space="preserve">plots fuel loading (tons/acre) over time. </w:t>
      </w:r>
    </w:p>
    <w:p w14:paraId="351CE8E6" w14:textId="77777777" w:rsidR="00E206BF" w:rsidRDefault="00E206BF" w:rsidP="00E206BF">
      <w:pPr>
        <w:rPr>
          <w:noProof/>
        </w:rPr>
      </w:pPr>
      <w:r w:rsidRPr="00BA2901">
        <w:rPr>
          <w:b/>
          <w:bCs/>
        </w:rPr>
        <w:t>Figure 3a.</w:t>
      </w:r>
      <w:r>
        <w:rPr>
          <w:b/>
          <w:bCs/>
        </w:rPr>
        <w:t xml:space="preserve"> </w:t>
      </w:r>
      <w:r w:rsidRPr="00A0421D">
        <w:t>Fuel loading (tons/acre)</w:t>
      </w:r>
      <w:r>
        <w:rPr>
          <w:noProof/>
        </w:rPr>
        <w:t xml:space="preserve"> in Douglas Fir plots by size class adjusted to y scale.</w:t>
      </w:r>
    </w:p>
    <w:p w14:paraId="311F9D71" w14:textId="77777777" w:rsidR="00E206BF" w:rsidRPr="003A08BD" w:rsidRDefault="00E206BF" w:rsidP="00E206BF">
      <w:r w:rsidRPr="00A0421D">
        <w:rPr>
          <w:b/>
          <w:bCs/>
        </w:rPr>
        <w:t>Figure</w:t>
      </w:r>
      <w:r>
        <w:t xml:space="preserve"> </w:t>
      </w:r>
      <w:r w:rsidRPr="00BA2901">
        <w:rPr>
          <w:b/>
          <w:bCs/>
        </w:rPr>
        <w:t>3b.</w:t>
      </w:r>
      <w:r>
        <w:rPr>
          <w:b/>
          <w:bCs/>
        </w:rPr>
        <w:t xml:space="preserve"> </w:t>
      </w:r>
      <w:r>
        <w:t>Fuel loading (tons/acre in Douglas Fir plots by size class at a fixed y scale.</w:t>
      </w:r>
    </w:p>
    <w:p w14:paraId="785FB8DA" w14:textId="7F38774D" w:rsidR="00E206BF" w:rsidRDefault="00E206BF" w:rsidP="00E206BF">
      <w:pPr>
        <w:pStyle w:val="Heading2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Appendices</w:t>
      </w:r>
    </w:p>
    <w:p w14:paraId="62030BE0" w14:textId="1D7BC418" w:rsidR="00E206BF" w:rsidRPr="00E206BF" w:rsidRDefault="00F46C7C" w:rsidP="00E206BF">
      <w:r>
        <w:t>Appendix A:</w:t>
      </w:r>
    </w:p>
    <w:p w14:paraId="0D549942" w14:textId="535AD93C" w:rsidR="00D74102" w:rsidRDefault="00D74102" w:rsidP="00D74102">
      <w:pPr>
        <w:pStyle w:val="Heading2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Introduction and Objectives</w:t>
      </w:r>
    </w:p>
    <w:p w14:paraId="349D4BC8" w14:textId="649BC62F" w:rsidR="00D74102" w:rsidRDefault="00B773DF" w:rsidP="00D74102">
      <w:pPr>
        <w:pStyle w:val="Heading2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QAQC</w:t>
      </w:r>
    </w:p>
    <w:p w14:paraId="53E70672" w14:textId="090C87C8" w:rsidR="006975AE" w:rsidRPr="00E206BF" w:rsidRDefault="00B773DF" w:rsidP="00E206BF">
      <w:pPr>
        <w:pStyle w:val="Heading2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Results</w:t>
      </w:r>
    </w:p>
    <w:p w14:paraId="19FFC5AB" w14:textId="77777777" w:rsidR="00B773DF" w:rsidRDefault="00B773DF" w:rsidP="00B773DF"/>
    <w:p w14:paraId="044EF084" w14:textId="77777777" w:rsidR="00B773DF" w:rsidRDefault="00B773DF" w:rsidP="00B773DF">
      <w:pPr>
        <w:rPr>
          <w:noProof/>
        </w:rPr>
      </w:pPr>
      <w:r w:rsidRPr="00BA2901">
        <w:rPr>
          <w:b/>
          <w:bCs/>
        </w:rPr>
        <w:t>Figure 1.</w:t>
      </w:r>
      <w:r>
        <w:t xml:space="preserve"> </w:t>
      </w:r>
      <w:r>
        <w:rPr>
          <w:noProof/>
        </w:rPr>
        <w:t>Douglas Fir plots seedling density over time by species and size class.</w:t>
      </w:r>
    </w:p>
    <w:p w14:paraId="636D9EB0" w14:textId="77777777" w:rsidR="00B773DF" w:rsidRPr="004F1573" w:rsidRDefault="00B773DF" w:rsidP="00B773DF">
      <w:r>
        <w:rPr>
          <w:noProof/>
        </w:rPr>
        <w:drawing>
          <wp:inline distT="0" distB="0" distL="0" distR="0" wp14:anchorId="5D1111BD" wp14:editId="72E277C4">
            <wp:extent cx="59436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"/>
                    <a:stretch/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DC29D" w14:textId="77777777" w:rsidR="00B773DF" w:rsidRPr="004F1573" w:rsidRDefault="00B773DF" w:rsidP="00B773DF"/>
    <w:p w14:paraId="30D00AD4" w14:textId="77777777" w:rsidR="00B773DF" w:rsidRPr="003A08BD" w:rsidRDefault="00B773DF" w:rsidP="00B773DF">
      <w:r w:rsidRPr="00BA2901">
        <w:rPr>
          <w:b/>
          <w:bCs/>
        </w:rPr>
        <w:t xml:space="preserve">Figure 2. </w:t>
      </w:r>
      <w:r w:rsidRPr="00806717">
        <w:t>Douglas Fir</w:t>
      </w:r>
      <w:r>
        <w:rPr>
          <w:b/>
          <w:bCs/>
        </w:rPr>
        <w:t xml:space="preserve"> </w:t>
      </w:r>
      <w:r>
        <w:t xml:space="preserve">plots fuel loading over time. </w:t>
      </w:r>
    </w:p>
    <w:p w14:paraId="383C425B" w14:textId="77777777" w:rsidR="00B773DF" w:rsidRDefault="00B773DF" w:rsidP="00B773DF">
      <w:r>
        <w:rPr>
          <w:noProof/>
        </w:rPr>
        <w:lastRenderedPageBreak/>
        <w:drawing>
          <wp:inline distT="0" distB="0" distL="0" distR="0" wp14:anchorId="7519A0EC" wp14:editId="733F6E59">
            <wp:extent cx="4219575" cy="29597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57" cy="296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60A4" w14:textId="77777777" w:rsidR="00B773DF" w:rsidRDefault="00B773DF" w:rsidP="00B773DF"/>
    <w:p w14:paraId="40EA6DA3" w14:textId="77777777" w:rsidR="00B773DF" w:rsidRDefault="00B773DF" w:rsidP="00B773DF">
      <w:r w:rsidRPr="00BA2901">
        <w:rPr>
          <w:b/>
          <w:bCs/>
        </w:rPr>
        <w:t>Figure 3a.</w:t>
      </w:r>
      <w:r>
        <w:rPr>
          <w:b/>
          <w:bCs/>
        </w:rPr>
        <w:t xml:space="preserve"> </w:t>
      </w:r>
      <w:r w:rsidRPr="00A0421D">
        <w:t>Fuel loading (tons/acre)</w:t>
      </w:r>
      <w:r>
        <w:rPr>
          <w:noProof/>
        </w:rPr>
        <w:t xml:space="preserve"> in Douglas Fir plots by size class adjusted to y scale. </w:t>
      </w:r>
      <w:r>
        <w:rPr>
          <w:noProof/>
        </w:rPr>
        <w:drawing>
          <wp:inline distT="0" distB="0" distL="0" distR="0" wp14:anchorId="63794CD5" wp14:editId="3F857500">
            <wp:extent cx="2430662" cy="17049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662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DC01" w14:textId="77777777" w:rsidR="00B773DF" w:rsidRDefault="00B773DF" w:rsidP="00B773DF">
      <w:r w:rsidRPr="00A0421D">
        <w:rPr>
          <w:b/>
          <w:bCs/>
        </w:rPr>
        <w:t>Figure</w:t>
      </w:r>
      <w:r>
        <w:t xml:space="preserve"> </w:t>
      </w:r>
      <w:r w:rsidRPr="00BA2901">
        <w:rPr>
          <w:b/>
          <w:bCs/>
        </w:rPr>
        <w:t>3b.</w:t>
      </w:r>
      <w:r>
        <w:rPr>
          <w:b/>
          <w:bCs/>
        </w:rPr>
        <w:t xml:space="preserve"> </w:t>
      </w:r>
      <w:r>
        <w:t>Fuel loading (tons/acre in Douglas Fir plots by size class at a fixed y scale.</w:t>
      </w:r>
      <w:r>
        <w:rPr>
          <w:noProof/>
        </w:rPr>
        <w:drawing>
          <wp:inline distT="0" distB="0" distL="0" distR="0" wp14:anchorId="7DE650DF" wp14:editId="07B96CFB">
            <wp:extent cx="2409825" cy="169035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36" cy="169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121E" w14:textId="77777777" w:rsidR="00B773DF" w:rsidRPr="00B773DF" w:rsidRDefault="00B773DF" w:rsidP="00B773DF"/>
    <w:p w14:paraId="4BCE6D35" w14:textId="66C371F0" w:rsidR="00D74102" w:rsidRDefault="00B773DF" w:rsidP="00D74102">
      <w:pPr>
        <w:pStyle w:val="Heading2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Discussion</w:t>
      </w:r>
    </w:p>
    <w:p w14:paraId="65843731" w14:textId="77777777" w:rsidR="00682B9A" w:rsidRDefault="00682B9A"/>
    <w:sectPr w:rsidR="0068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9A"/>
    <w:rsid w:val="00251241"/>
    <w:rsid w:val="004A24FA"/>
    <w:rsid w:val="00682B9A"/>
    <w:rsid w:val="006975AE"/>
    <w:rsid w:val="00865007"/>
    <w:rsid w:val="00983811"/>
    <w:rsid w:val="00B773DF"/>
    <w:rsid w:val="00BA4217"/>
    <w:rsid w:val="00C15E48"/>
    <w:rsid w:val="00D74102"/>
    <w:rsid w:val="00E206BF"/>
    <w:rsid w:val="00F4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46B6"/>
  <w15:chartTrackingRefBased/>
  <w15:docId w15:val="{CFBA2A1F-EFC9-4232-A3A7-F52D5EA8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Eva S</dc:creator>
  <cp:keywords/>
  <dc:description/>
  <cp:lastModifiedBy>Deegan, Eva S</cp:lastModifiedBy>
  <cp:revision>8</cp:revision>
  <dcterms:created xsi:type="dcterms:W3CDTF">2024-04-01T20:21:00Z</dcterms:created>
  <dcterms:modified xsi:type="dcterms:W3CDTF">2024-04-01T20:31:00Z</dcterms:modified>
</cp:coreProperties>
</file>