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Paco Fernandez, Secretari de IES JOAN RAMIS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CERTIFIC: que en Federico Grau esta cursant en els estudis de 1</w:t>
      </w:r>
      <w:r>
        <w:rPr>
          <w:vertAlign w:val="superscript"/>
          <w:lang w:val="ca"/>
        </w:rPr>
        <w:t>r</w:t>
      </w:r>
      <w:r>
        <w:rPr>
          <w:lang w:val="ca"/>
        </w:rPr>
        <w:t xml:space="preserve"> de SMX en el centre IES JOAN RAMIS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I,perque consti, sign aquest certificat amb el vistiplau del batle.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Mahó, 20 de novembre de 2023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 xml:space="preserve">Federico Grau Sanchez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E162"/>
    <w:rsid w:val="5E4F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2023-12-05T13:39:00Z</dcterms:created>
  <dc:creator>cicles</dc:creator>
  <cp:lastModifiedBy>cicles</cp:lastModifiedBy>
  <dcterms:modified xsi:type="dcterms:W3CDTF">2023-12-05T13:46:44Z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