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9D" w:rsidRDefault="00286950">
      <w:pPr>
        <w:rPr>
          <w:b/>
        </w:rPr>
      </w:pPr>
      <w:r w:rsidRPr="00A10FAC">
        <w:rPr>
          <w:b/>
        </w:rPr>
        <w:t>Prueba U de Mann-Whitney</w:t>
      </w:r>
    </w:p>
    <w:p w:rsidR="001A1FAB" w:rsidRPr="001A1FAB" w:rsidRDefault="001A1FAB">
      <w:pPr>
        <w:rPr>
          <w:b/>
          <w:i/>
        </w:rPr>
      </w:pPr>
      <w:r>
        <w:rPr>
          <w:b/>
          <w:i/>
        </w:rPr>
        <w:t>Descripción, condiciones y casos de uso</w:t>
      </w:r>
    </w:p>
    <w:p w:rsidR="00286950" w:rsidRDefault="00767420" w:rsidP="00286950">
      <w:pPr>
        <w:jc w:val="both"/>
      </w:pPr>
      <w:r>
        <w:t>Test no paramétrico que s</w:t>
      </w:r>
      <w:r w:rsidR="00286950">
        <w:t xml:space="preserve">e utiliza para determinar si </w:t>
      </w:r>
      <w:r>
        <w:t xml:space="preserve">en </w:t>
      </w:r>
      <w:r w:rsidR="00286950">
        <w:t xml:space="preserve">dos muestras independientes, </w:t>
      </w:r>
      <w:r>
        <w:t xml:space="preserve">una de ellas tiende a tener un valor mayor que la otra. Puede utilizarse para determinar la asociación (“correlación”) entre una variable categórica con dos categorías y una variable continua. </w:t>
      </w:r>
      <w:r w:rsidR="00286950">
        <w:t>Para poder realizar un análisis U de Mann-Whitney, se deben cumplir las siguientes condiciones:</w:t>
      </w:r>
    </w:p>
    <w:p w:rsidR="00286950" w:rsidRDefault="00286950" w:rsidP="00286950">
      <w:pPr>
        <w:pStyle w:val="Prrafodelista"/>
        <w:numPr>
          <w:ilvl w:val="0"/>
          <w:numId w:val="1"/>
        </w:numPr>
        <w:jc w:val="both"/>
      </w:pPr>
      <w:r>
        <w:t>La variable dependiente debe ser ordinal o continua.</w:t>
      </w:r>
    </w:p>
    <w:p w:rsidR="00286950" w:rsidRDefault="00286950" w:rsidP="00286950">
      <w:pPr>
        <w:pStyle w:val="Prrafodelista"/>
        <w:numPr>
          <w:ilvl w:val="0"/>
          <w:numId w:val="1"/>
        </w:numPr>
        <w:jc w:val="both"/>
      </w:pPr>
      <w:r>
        <w:t>La variable independiente debe</w:t>
      </w:r>
      <w:r w:rsidR="00A10FAC">
        <w:t xml:space="preserve"> ser categórica y</w:t>
      </w:r>
      <w:r>
        <w:t xml:space="preserve"> </w:t>
      </w:r>
      <w:r w:rsidR="00A10FAC">
        <w:t>tener dos grupos.</w:t>
      </w:r>
    </w:p>
    <w:p w:rsidR="00A10FAC" w:rsidRDefault="00A10FAC" w:rsidP="00286950">
      <w:pPr>
        <w:pStyle w:val="Prrafodelista"/>
        <w:numPr>
          <w:ilvl w:val="0"/>
          <w:numId w:val="1"/>
        </w:numPr>
        <w:jc w:val="both"/>
      </w:pPr>
      <w:r>
        <w:t>Las dos observaciones deben ser independientes entre sí.</w:t>
      </w:r>
    </w:p>
    <w:p w:rsidR="00767420" w:rsidRDefault="00A10FAC" w:rsidP="00A10FAC">
      <w:pPr>
        <w:jc w:val="both"/>
      </w:pPr>
      <w:r>
        <w:t xml:space="preserve">En un entorno real, a veces no se cumplen todas las condiciones. En concreto, la condición 3 puede ser más difícil de garantizar. La 1 y la 2 son obligatorias.  </w:t>
      </w:r>
    </w:p>
    <w:p w:rsidR="00474471" w:rsidRPr="00474471" w:rsidRDefault="00474471" w:rsidP="00A10FAC">
      <w:pPr>
        <w:jc w:val="both"/>
      </w:pPr>
      <w:r>
        <w:t>El resultado de la prueba es un número (</w:t>
      </w:r>
      <w:r>
        <w:rPr>
          <w:i/>
        </w:rPr>
        <w:t>U</w:t>
      </w:r>
      <w:r>
        <w:t xml:space="preserve">), </w:t>
      </w:r>
      <w:r w:rsidR="00767420">
        <w:t xml:space="preserve">que es una medida de si las muestras de una de las variables suelen quedar por encima de las otras, </w:t>
      </w:r>
      <w:r>
        <w:t>y un nivel de significación estadística (p-valor).</w:t>
      </w:r>
    </w:p>
    <w:p w:rsidR="001A1FAB" w:rsidRDefault="001A1FAB" w:rsidP="00A10FAC">
      <w:pPr>
        <w:jc w:val="both"/>
        <w:rPr>
          <w:b/>
          <w:i/>
        </w:rPr>
      </w:pPr>
      <w:r w:rsidRPr="001A1FAB">
        <w:rPr>
          <w:b/>
          <w:i/>
        </w:rPr>
        <w:t>Definición matemática</w:t>
      </w:r>
    </w:p>
    <w:p w:rsidR="001A1FAB" w:rsidRDefault="001A1FAB" w:rsidP="00A10FAC">
      <w:pPr>
        <w:jc w:val="both"/>
        <w:rPr>
          <w:rFonts w:eastAsiaTheme="minorEastAsia"/>
        </w:rPr>
      </w:pPr>
      <w:r>
        <w:t xml:space="preserve">Sean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las muestras bajo estudio. Se define el estadístico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(prueba U de Mann-Whitney) como:</w:t>
      </w:r>
    </w:p>
    <w:p w:rsidR="001A1FAB" w:rsidRPr="001A1FAB" w:rsidRDefault="001A1FAB" w:rsidP="00A10FA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min 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,</m:t>
              </m:r>
            </m:e>
          </m:func>
        </m:oMath>
      </m:oMathPara>
    </w:p>
    <w:p w:rsidR="001A1FAB" w:rsidRDefault="001A1FAB" w:rsidP="00A10FAC">
      <w:pPr>
        <w:jc w:val="both"/>
      </w:pPr>
      <w:r>
        <w:t>donde</w:t>
      </w:r>
    </w:p>
    <w:p w:rsidR="001A1FAB" w:rsidRPr="001A1FAB" w:rsidRDefault="007A794D" w:rsidP="00A10FA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A1FAB" w:rsidRPr="001A1FAB" w:rsidRDefault="001A1FAB" w:rsidP="00A10FAC">
      <w:pPr>
        <w:jc w:val="both"/>
        <w:rPr>
          <w:rFonts w:eastAsiaTheme="minorEastAsia"/>
        </w:rPr>
      </w:pPr>
      <w:r>
        <w:rPr>
          <w:rFonts w:eastAsiaTheme="minorEastAsia"/>
        </w:rPr>
        <w:t>y</w:t>
      </w:r>
    </w:p>
    <w:p w:rsidR="001A1FAB" w:rsidRPr="001A1FAB" w:rsidRDefault="007A794D" w:rsidP="00A10FA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.</m:t>
          </m:r>
        </m:oMath>
      </m:oMathPara>
    </w:p>
    <w:p w:rsidR="001A1FAB" w:rsidRDefault="001A1FAB" w:rsidP="00A10FAC">
      <w:pPr>
        <w:jc w:val="both"/>
      </w:pPr>
      <w:r>
        <w:t xml:space="preserve">En las expresiones anteriores,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corresponden a la suma de los rangos de cada una de las dos muestras, mientras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son los tamaños de ambas. </w:t>
      </w:r>
      <w:r>
        <w:t xml:space="preserve">Para muestras grandes, los empates en la asignación de los rangos se </w:t>
      </w:r>
      <w:r w:rsidR="00B952B8">
        <w:t xml:space="preserve">pueden </w:t>
      </w:r>
      <w:r>
        <w:t>corr</w:t>
      </w:r>
      <w:r w:rsidR="00B952B8">
        <w:t>egir</w:t>
      </w:r>
      <w:r w:rsidR="00474471">
        <w:t>.</w:t>
      </w:r>
    </w:p>
    <w:p w:rsidR="00B952B8" w:rsidRDefault="00B952B8" w:rsidP="00B952B8">
      <w:pPr>
        <w:jc w:val="both"/>
        <w:rPr>
          <w:b/>
          <w:i/>
        </w:rPr>
      </w:pPr>
      <w:r>
        <w:rPr>
          <w:b/>
          <w:i/>
        </w:rPr>
        <w:t>Significación estadística</w:t>
      </w:r>
    </w:p>
    <w:p w:rsidR="00B952B8" w:rsidRPr="00B952B8" w:rsidRDefault="00474471" w:rsidP="00A10FAC">
      <w:pPr>
        <w:jc w:val="both"/>
        <w:rPr>
          <w:rFonts w:eastAsiaTheme="minorEastAsia"/>
        </w:rPr>
      </w:pPr>
      <w:r>
        <w:t>Para el cálculo del p-valor</w:t>
      </w:r>
      <w:r w:rsidR="00B952B8">
        <w:t xml:space="preserve"> (</w:t>
      </w:r>
      <m:oMath>
        <m:r>
          <w:rPr>
            <w:rFonts w:ascii="Cambria Math" w:hAnsi="Cambria Math"/>
          </w:rPr>
          <m:t>p</m:t>
        </m:r>
      </m:oMath>
      <w:r w:rsidR="00B952B8">
        <w:rPr>
          <w:rFonts w:eastAsiaTheme="minorEastAsia"/>
        </w:rPr>
        <w:t>)</w:t>
      </w:r>
      <w:r>
        <w:t>, la hipótesis nula</w:t>
      </w:r>
      <w:r w:rsidR="006058D6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058D6">
        <w:t>)</w:t>
      </w:r>
      <w:r>
        <w:t xml:space="preserve"> es que las dos distribuciones son iguales. </w:t>
      </w:r>
      <w:r w:rsidR="00B952B8">
        <w:t>Obtendremos significación estadística para un determinado nivel de confianza (</w:t>
      </w:r>
      <m:oMath>
        <m:r>
          <w:rPr>
            <w:rFonts w:ascii="Cambria Math" w:hAnsi="Cambria Math"/>
          </w:rPr>
          <m:t>p&lt;α</m:t>
        </m:r>
      </m:oMath>
      <w:r w:rsidR="00B952B8">
        <w:t xml:space="preserve">) cuando seamos capaces de rechazar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52B8">
        <w:rPr>
          <w:rFonts w:eastAsiaTheme="minorEastAsia"/>
        </w:rPr>
        <w:t xml:space="preserve">. En tal caso, podremos asegurar con significación estadística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952B8"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952B8">
        <w:rPr>
          <w:rFonts w:eastAsiaTheme="minorEastAsia"/>
        </w:rPr>
        <w:t xml:space="preserve"> siguen distribuciones estadísticas diferentes. </w:t>
      </w:r>
    </w:p>
    <w:p w:rsidR="006267CD" w:rsidRDefault="00767420">
      <w:pPr>
        <w:rPr>
          <w:b/>
          <w:i/>
        </w:rPr>
      </w:pPr>
      <w:r>
        <w:rPr>
          <w:b/>
          <w:i/>
        </w:rPr>
        <w:t xml:space="preserve">Aplicación a la relevancia en parquímetros </w:t>
      </w:r>
    </w:p>
    <w:p w:rsidR="00767420" w:rsidRDefault="00767420">
      <w:r>
        <w:t>1. Definición de variables:</w:t>
      </w:r>
    </w:p>
    <w:p w:rsidR="00767420" w:rsidRDefault="00767420">
      <w:r>
        <w:tab/>
        <w:t>- Variable independiente: Franja horaria (Sí/No)</w:t>
      </w:r>
      <w:r w:rsidR="00755B9E">
        <w:t>. Por ejemplo, 9h-10h</w:t>
      </w:r>
    </w:p>
    <w:p w:rsidR="00767420" w:rsidRDefault="00767420">
      <w:r>
        <w:tab/>
        <w:t>- Variable dependiente: Porcentaje de ocupación</w:t>
      </w:r>
    </w:p>
    <w:p w:rsidR="00767420" w:rsidRDefault="00767420">
      <w:r>
        <w:lastRenderedPageBreak/>
        <w:t>2. Hipótesis nula: estar en una franja horaria o no tiene la misma distribución estadística para el porcentaje de ocupación (no es relevante haber estado en esa franja horaria</w:t>
      </w:r>
      <w:r w:rsidR="00755B9E">
        <w:t xml:space="preserve"> (ejemplo: 9h-10h)</w:t>
      </w:r>
      <w:r>
        <w:t xml:space="preserve"> en el parquímetro)</w:t>
      </w:r>
      <w:r w:rsidR="00755B9E">
        <w:t>.</w:t>
      </w:r>
    </w:p>
    <w:p w:rsidR="00755B9E" w:rsidRDefault="00755B9E">
      <w:r>
        <w:t>3. Distribución nula: probabilidad de que sea irrelevante estar en el parquímetro durante una franja horaria en concreto (p)</w:t>
      </w:r>
    </w:p>
    <w:p w:rsidR="00755B9E" w:rsidRDefault="00755B9E">
      <w:r>
        <w:t>4. Significación estadística (p&lt;Alpha).</w:t>
      </w:r>
    </w:p>
    <w:p w:rsidR="00755B9E" w:rsidRDefault="00755B9E">
      <w:pPr>
        <w:rPr>
          <w:b/>
          <w:i/>
        </w:rPr>
      </w:pPr>
      <w:r w:rsidRPr="00755B9E">
        <w:rPr>
          <w:b/>
          <w:i/>
        </w:rPr>
        <w:t>Cálculo en R</w:t>
      </w:r>
    </w:p>
    <w:p w:rsidR="00755B9E" w:rsidRDefault="00755B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wilcox.test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{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755B9E" w:rsidRPr="00755B9E" w:rsidRDefault="00755B9E">
      <w:pPr>
        <w:rPr>
          <w:b/>
        </w:rPr>
      </w:pPr>
      <w:bookmarkStart w:id="0" w:name="_GoBack"/>
      <w:bookmarkEnd w:id="0"/>
    </w:p>
    <w:sectPr w:rsidR="00755B9E" w:rsidRPr="00755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950A9"/>
    <w:multiLevelType w:val="hybridMultilevel"/>
    <w:tmpl w:val="30AC81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07E0A"/>
    <w:multiLevelType w:val="hybridMultilevel"/>
    <w:tmpl w:val="4B521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50"/>
    <w:rsid w:val="00026B13"/>
    <w:rsid w:val="001A1FAB"/>
    <w:rsid w:val="001E7840"/>
    <w:rsid w:val="00286950"/>
    <w:rsid w:val="003C11A1"/>
    <w:rsid w:val="00474471"/>
    <w:rsid w:val="006058D6"/>
    <w:rsid w:val="006267CD"/>
    <w:rsid w:val="00733146"/>
    <w:rsid w:val="00755B9E"/>
    <w:rsid w:val="00767420"/>
    <w:rsid w:val="007A794D"/>
    <w:rsid w:val="009B48C6"/>
    <w:rsid w:val="00A10FAC"/>
    <w:rsid w:val="00B952B8"/>
    <w:rsid w:val="00BB6746"/>
    <w:rsid w:val="00DF0BA2"/>
    <w:rsid w:val="00E2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32BD"/>
  <w15:chartTrackingRefBased/>
  <w15:docId w15:val="{E4FB412D-93B7-4722-8F69-05669825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95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A1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6966B-0F9C-41DA-94FC-DC03AC4E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Delgado</dc:creator>
  <cp:keywords/>
  <dc:description/>
  <cp:lastModifiedBy>Emilio Delgado</cp:lastModifiedBy>
  <cp:revision>2</cp:revision>
  <dcterms:created xsi:type="dcterms:W3CDTF">2018-09-13T05:20:00Z</dcterms:created>
  <dcterms:modified xsi:type="dcterms:W3CDTF">2018-09-13T05:20:00Z</dcterms:modified>
</cp:coreProperties>
</file>