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5B6474"/>
        </w:rPr>
        <w:t>Appendix X - Proposed Service Commitment Framework - short form.docx → Appendix X - Proposed Service Commitment Framework - short form v3.docx</w:t>
      </w:r>
    </w:p>
    <w:p>
      <w:pPr>
        <w:jc w:val="center"/>
      </w:pPr>
      <w:r>
        <w:t>Appendix [X] — Proposed Service Commitment Framework</w:t>
      </w:r>
    </w:p>
    <w:p>
      <w:pPr>
        <w:jc w:val="both"/>
      </w:pPr>
      <w:r/>
    </w:p>
    <w:p>
      <w:pPr>
        <w:jc w:val="center"/>
      </w:pPr>
      <w:r>
        <w:t>Power Wood Canada Corp. v Canadian National Railway Company</w:t>
      </w:r>
    </w:p>
    <w:p>
      <w:pPr>
        <w:jc w:val="center"/>
      </w:pPr>
      <w:r>
        <w:t>CTA Case No. 26-05910</w:t>
      </w:r>
    </w:p>
    <w:p>
      <w:pPr>
        <w:jc w:val="both"/>
      </w:pPr>
      <w:r/>
    </w:p>
    <w:p>
      <w:pPr>
        <w:jc w:val="both"/>
      </w:pPr>
      <w:r/>
    </w:p>
    <w:p>
      <w:pPr>
        <w:jc w:val="left"/>
      </w:pPr>
      <w:r>
        <w:t>1.</w:t>
        <w:tab/>
        <w:t>Status and Legal Character</w:t>
      </w:r>
    </w:p>
    <w:p>
      <w:pPr>
        <w:jc w:val="both"/>
      </w:pPr>
      <w:r/>
    </w:p>
    <w:p>
      <w:pPr>
        <w:jc w:val="both"/>
      </w:pPr>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r>
        <w:rPr>
          <w:color w:val="0B3FAE"/>
          <w:u w:val="double" w:color="0B3FAE"/>
        </w:rPr>
        <w:t>(</w:t>
      </w:r>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r>
        <w:rPr>
          <w:strike/>
          <w:color w:val="C00000"/>
        </w:rPr>
        <w:t>”),</w:t>
      </w:r>
      <w:r>
        <w:rPr>
          <w:color w:val="0B3FAE"/>
          <w:u w:val="double" w:color="0B3FAE"/>
        </w:rPr>
        <w:t>”)),</w:t>
      </w:r>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Pr>
        <w:jc w:val="both"/>
      </w:pPr>
      <w:r/>
    </w:p>
    <w:p>
      <w:pPr>
        <w:jc w:val="both"/>
      </w:pPr>
      <w:r>
        <w:t>1.2</w:t>
        <w:tab/>
        <w:t>The operative clauses that follow are drafted so that they may be reflected in an Agency order directing Canadian National Railway Company (“CN”) to provide service on terms no less favourable than those set out herein, as contemplated in the relief sought in the Reply.</w:t>
      </w:r>
    </w:p>
    <w:p>
      <w:pPr>
        <w:jc w:val="both"/>
      </w:pPr>
      <w:r/>
    </w:p>
    <w:p>
      <w:pPr>
        <w:jc w:val="both"/>
      </w:pPr>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r>
        <w:rPr>
          <w:strike/>
          <w:color w:val="C00000"/>
        </w:rPr>
        <w:t>capital</w:t>
      </w:r>
      <w:r>
        <w:rPr>
          <w:color w:val="0B3FAE"/>
          <w:u w:val="double" w:color="0B3FAE"/>
        </w:rPr>
        <w:t>Demand</w:t>
      </w:r>
      <w:r>
        <w:t xml:space="preserve"> </w:t>
      </w:r>
      <w:r>
        <w:rPr>
          <w:strike/>
          <w:color w:val="C00000"/>
        </w:rPr>
        <w:t>contribution</w:t>
      </w:r>
      <w:r>
        <w:rPr>
          <w:strike/>
          <w:color w:val="C00000"/>
        </w:rPr>
        <w:t xml:space="preserve"> </w:t>
      </w:r>
      <w:r>
        <w:rPr>
          <w:strike/>
          <w:color w:val="C00000"/>
        </w:rPr>
        <w:t>referred</w:t>
      </w:r>
      <w:r>
        <w:rPr>
          <w:strike/>
          <w:color w:val="C00000"/>
        </w:rPr>
        <w:t xml:space="preserve"> </w:t>
      </w:r>
      <w:r>
        <w:rPr>
          <w:strike/>
          <w:color w:val="C00000"/>
        </w:rPr>
        <w:t>to</w:t>
      </w:r>
      <w:r>
        <w:rPr>
          <w:color w:val="0B3FAE"/>
          <w:u w:val="double" w:color="0B3FAE"/>
        </w:rPr>
        <w:t>defined</w:t>
      </w:r>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r>
        <w:rPr>
          <w:strike/>
          <w:color w:val="C00000"/>
        </w:rPr>
        <w:t>The</w:t>
      </w:r>
      <w:r>
        <w:rPr>
          <w:color w:val="0B3FAE"/>
          <w:u w:val="double" w:color="0B3FAE"/>
        </w:rPr>
        <w:t>This</w:t>
      </w:r>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Pr>
        <w:jc w:val="both"/>
      </w:pPr>
      <w:r/>
    </w:p>
    <w:p>
      <w:pPr>
        <w:jc w:val="both"/>
      </w:pPr>
      <w:r/>
    </w:p>
    <w:p>
      <w:pPr>
        <w:jc w:val="left"/>
      </w:pPr>
      <w:r>
        <w:t>2.</w:t>
        <w:tab/>
        <w:t>Background and Basis</w:t>
      </w:r>
    </w:p>
    <w:p>
      <w:pPr>
        <w:jc w:val="both"/>
      </w:pPr>
      <w:r/>
    </w:p>
    <w:p>
      <w:pPr>
        <w:jc w:val="both"/>
      </w:pPr>
      <w:r>
        <w:t>2.1</w:t>
        <w:tab/>
        <w:t>The Project.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“MKNR”) to the Port of Prince Rupert for export to Japanese electricity generators.</w:t>
      </w:r>
    </w:p>
    <w:p>
      <w:pPr>
        <w:jc w:val="both"/>
      </w:pPr>
      <w:r/>
    </w:p>
    <w:p>
      <w:pPr>
        <w:jc w:val="both"/>
      </w:pPr>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r>
        <w:rPr>
          <w:color w:val="0B3FAE"/>
          <w:u w:val="double" w:color="0B3FAE"/>
        </w:rPr>
        <w:t>it</w:t>
      </w:r>
      <w:r>
        <w:rPr>
          <w:color w:val="0B3FAE"/>
          <w:u w:val="double" w:color="0B3FAE"/>
        </w:rPr>
        <w:t xml:space="preserve"> </w:t>
      </w:r>
      <w:r>
        <w:rPr>
          <w:color w:val="0B3FAE"/>
          <w:u w:val="double" w:color="0B3FAE"/>
        </w:rPr>
        <w:t>alleges</w:t>
      </w:r>
      <w:r>
        <w:rPr>
          <w:color w:val="0B3FAE"/>
          <w:u w:val="double" w:color="0B3FAE"/>
        </w:rPr>
        <w:t xml:space="preserve"> </w:t>
      </w:r>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r>
        <w:rPr>
          <w:color w:val="0B3FAE"/>
          <w:u w:val="double" w:color="0B3FAE"/>
        </w:rPr>
        <w:t>has</w:t>
      </w:r>
      <w:r>
        <w:rPr>
          <w:color w:val="0B3FAE"/>
          <w:u w:val="double" w:color="0B3FAE"/>
        </w:rPr>
        <w:t xml:space="preserve"> </w:t>
      </w:r>
      <w:r>
        <w:rPr>
          <w:color w:val="0B3FAE"/>
          <w:u w:val="double" w:color="0B3FAE"/>
        </w:rPr>
        <w:t>given</w:t>
      </w:r>
      <w:r>
        <w:rPr>
          <w:color w:val="0B3FAE"/>
          <w:u w:val="double" w:color="0B3FAE"/>
        </w:rPr>
        <w:t xml:space="preserve"> </w:t>
      </w:r>
      <w:r>
        <w:rPr>
          <w:color w:val="0B3FAE"/>
          <w:u w:val="double" w:color="0B3FAE"/>
        </w:rPr>
        <w:t>estimates</w:t>
      </w:r>
      <w:r>
        <w:rPr>
          <w:color w:val="0B3FAE"/>
          <w:u w:val="double" w:color="0B3FAE"/>
        </w:rPr>
        <w:t>,</w:t>
      </w:r>
      <w:r>
        <w:rPr>
          <w:color w:val="0B3FAE"/>
          <w:u w:val="double" w:color="0B3FAE"/>
        </w:rPr>
        <w:t xml:space="preserve"> </w:t>
      </w:r>
      <w:r>
        <w:rPr>
          <w:color w:val="0B3FAE"/>
          <w:u w:val="double" w:color="0B3FAE"/>
        </w:rPr>
        <w:t>but</w:t>
      </w:r>
      <w:r>
        <w:rPr>
          <w:color w:val="0B3FAE"/>
          <w:u w:val="double" w:color="0B3FAE"/>
        </w:rPr>
        <w:t xml:space="preserve"> </w:t>
      </w:r>
      <w:r>
        <w:t>cannot</w:t>
      </w:r>
      <w:r>
        <w:t xml:space="preserve"> </w:t>
      </w:r>
      <w:r>
        <w:t>tender</w:t>
      </w:r>
      <w:r>
        <w:t xml:space="preserve"> </w:t>
      </w:r>
      <w:r>
        <w:t>actual</w:t>
      </w:r>
      <w:r>
        <w:t xml:space="preserve"> </w:t>
      </w:r>
      <w:r>
        <w:t>traffic</w:t>
      </w:r>
      <w:r>
        <w:rPr>
          <w:color w:val="0B3FAE"/>
          <w:u w:val="double" w:color="0B3FAE"/>
        </w:rPr>
        <w:t>,</w:t>
      </w:r>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r>
        <w:rPr>
          <w:strike/>
          <w:color w:val="C00000"/>
        </w:rPr>
        <w:t>The</w:t>
      </w:r>
      <w:r>
        <w:rPr>
          <w:color w:val="0B3FAE"/>
          <w:u w:val="double" w:color="0B3FAE"/>
        </w:rPr>
        <w:t>This</w:t>
      </w:r>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Pr>
        <w:jc w:val="both"/>
      </w:pPr>
      <w:r/>
    </w:p>
    <w:p>
      <w:pPr>
        <w:jc w:val="left"/>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r>
        <w:rPr>
          <w:strike/>
          <w:color w:val="C00000"/>
        </w:rPr>
        <w:t>a</w:t>
      </w:r>
      <w:r>
        <w:rPr>
          <w:color w:val="0B3FAE"/>
          <w:u w:val="double" w:color="0B3FAE"/>
        </w:rPr>
        <w:t>an</w:t>
      </w:r>
      <w:r>
        <w:t xml:space="preserve"> </w:t>
      </w:r>
      <w:r>
        <w:rPr>
          <w:strike/>
          <w:color w:val="C00000"/>
        </w:rPr>
        <w:t>proposed</w:t>
      </w:r>
      <w:r>
        <w:rPr>
          <w:color w:val="0B3FAE"/>
          <w:u w:val="double" w:color="0B3FAE"/>
        </w:rPr>
        <w:t>upgrade</w:t>
      </w:r>
      <w:r>
        <w:t xml:space="preserve"> </w:t>
      </w:r>
      <w:r>
        <w:rPr>
          <w:strike/>
          <w:color w:val="C00000"/>
        </w:rPr>
        <w:t>siding</w:t>
      </w:r>
      <w:r>
        <w:rPr>
          <w:color w:val="0B3FAE"/>
          <w:u w:val="double" w:color="0B3FAE"/>
        </w:rPr>
        <w:t>of</w:t>
      </w:r>
      <w:r>
        <w:rPr>
          <w:color w:val="0B3FAE"/>
          <w:u w:val="double" w:color="0B3FAE"/>
        </w:rPr>
        <w:t xml:space="preserve"> </w:t>
      </w:r>
      <w:r>
        <w:rPr>
          <w:color w:val="0B3FAE"/>
          <w:u w:val="double" w:color="0B3FAE"/>
        </w:rPr>
        <w:t>rail</w:t>
      </w:r>
      <w:r>
        <w:rPr>
          <w:color w:val="0B3FAE"/>
          <w:u w:val="double" w:color="0B3FAE"/>
        </w:rPr>
        <w:t xml:space="preserve"> </w:t>
      </w:r>
      <w:r>
        <w:rPr>
          <w:color w:val="0B3FAE"/>
          <w:u w:val="double" w:color="0B3FAE"/>
        </w:rPr>
        <w:t>infrastructure</w:t>
      </w:r>
      <w:r>
        <w:t xml:space="preserve"> </w:t>
      </w:r>
      <w:r>
        <w:t>at</w:t>
      </w:r>
      <w:r>
        <w:t xml:space="preserve"> </w:t>
      </w:r>
      <w:r>
        <w:rPr>
          <w:strike/>
          <w:color w:val="C00000"/>
        </w:rPr>
        <w:t>Pickardville</w:t>
      </w:r>
      <w:r>
        <w:rPr>
          <w:color w:val="0B3FAE"/>
          <w:u w:val="double" w:color="0B3FAE"/>
        </w:rPr>
        <w:t>various</w:t>
      </w:r>
      <w:r>
        <w:rPr>
          <w:color w:val="0B3FAE"/>
          <w:u w:val="double" w:color="0B3FAE"/>
        </w:rPr>
        <w:t xml:space="preserve"> </w:t>
      </w:r>
      <w:r>
        <w:rPr>
          <w:color w:val="0B3FAE"/>
          <w:u w:val="double" w:color="0B3FAE"/>
        </w:rPr>
        <w:t>locations</w:t>
      </w:r>
      <w:r>
        <w:rPr>
          <w:color w:val="0B3FAE"/>
          <w:u w:val="double" w:color="0B3FAE"/>
        </w:rPr>
        <w:t xml:space="preserve"> </w:t>
      </w:r>
      <w:r>
        <w:rPr>
          <w:color w:val="0B3FAE"/>
          <w:u w:val="double" w:color="0B3FAE"/>
        </w:rPr>
        <w:t>including</w:t>
      </w:r>
      <w:r>
        <w:t>,</w:t>
      </w:r>
      <w:r>
        <w:t xml:space="preserve"> </w:t>
      </w:r>
      <w:r>
        <w:rPr>
          <w:strike/>
          <w:color w:val="C00000"/>
        </w:rPr>
        <w:t>Alberta</w:t>
      </w:r>
      <w:r>
        <w:rPr>
          <w:color w:val="0B3FAE"/>
          <w:u w:val="double" w:color="0B3FAE"/>
        </w:rPr>
        <w:t>but</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limited</w:t>
      </w:r>
      <w:r>
        <w:rPr>
          <w:color w:val="0B3FAE"/>
          <w:u w:val="double" w:color="0B3FAE"/>
        </w:rPr>
        <w:t xml:space="preserve"> </w:t>
      </w:r>
      <w:r>
        <w:rPr>
          <w:color w:val="0B3FAE"/>
          <w:u w:val="double" w:color="0B3FAE"/>
        </w:rPr>
        <w:t>to</w:t>
      </w:r>
      <w:r>
        <w:rPr>
          <w:color w:val="0B3FAE"/>
          <w:u w:val="double" w:color="0B3FAE"/>
        </w:rPr>
        <w:t>,</w:t>
      </w:r>
      <w:r>
        <w:rPr>
          <w:color w:val="0B3FAE"/>
          <w:u w:val="double" w:color="0B3FAE"/>
        </w:rPr>
        <w:t xml:space="preserve"> </w:t>
      </w:r>
      <w:r>
        <w:rPr>
          <w:color w:val="0B3FAE"/>
          <w:u w:val="double" w:color="0B3FAE"/>
        </w:rPr>
        <w:t>McLennan</w:t>
      </w:r>
      <w:r>
        <w:rPr>
          <w:color w:val="0B3FAE"/>
          <w:u w:val="double" w:color="0B3FAE"/>
        </w:rPr>
        <w:t xml:space="preserve"> </w:t>
      </w:r>
      <w:r>
        <w:rPr>
          <w:color w:val="0B3FAE"/>
          <w:u w:val="double" w:color="0B3FAE"/>
        </w:rPr>
        <w:t>Yard</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Pickardville</w:t>
      </w:r>
      <w:r>
        <w:t xml:space="preserve"> </w:t>
      </w:r>
      <w:r>
        <w:t>(</w:t>
      </w:r>
      <w:r>
        <w:t>the</w:t>
      </w:r>
      <w:r>
        <w:t xml:space="preserve"> </w:t>
      </w:r>
      <w:r>
        <w:t>“</w:t>
      </w:r>
      <w:r>
        <w:t>Pickardville</w:t>
      </w:r>
      <w:r>
        <w:t xml:space="preserve"> </w:t>
      </w:r>
      <w:r>
        <w:t>Demand</w:t>
      </w:r>
      <w:r>
        <w:t>”).</w:t>
      </w:r>
    </w:p>
    <w:p>
      <w:pPr>
        <w:jc w:val="both"/>
      </w:pPr>
      <w:r/>
    </w:p>
    <w:p>
      <w:pPr>
        <w:jc w:val="both"/>
      </w:pPr>
      <w:r>
        <w:t>2.4</w:t>
        <w:tab/>
        <w:t>CN prior positions incorporated.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Pr>
        <w:jc w:val="both"/>
      </w:pPr>
      <w:r/>
    </w:p>
    <w:p>
      <w:pPr>
        <w:jc w:val="both"/>
      </w:pPr>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r>
        <w:rPr>
          <w:color w:val="0B3FAE"/>
          <w:u w:val="double" w:color="0B3FAE"/>
        </w:rPr>
        <w:t xml:space="preserve"> </w:t>
      </w:r>
      <w:r>
        <w:rPr>
          <w:color w:val="0B3FAE"/>
          <w:u w:val="double" w:color="0B3FAE"/>
        </w:rPr>
        <w:t>relative</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2024</w:t>
      </w:r>
      <w:r>
        <w:rPr>
          <w:color w:val="0B3FAE"/>
          <w:u w:val="double" w:color="0B3FAE"/>
        </w:rPr>
        <w:t xml:space="preserve"> </w:t>
      </w:r>
      <w:r>
        <w:rPr>
          <w:color w:val="0B3FAE"/>
          <w:u w:val="double" w:color="0B3FAE"/>
        </w:rPr>
        <w:t>traffic</w:t>
      </w:r>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Pr>
        <w:jc w:val="both"/>
      </w:pPr>
      <w:r/>
    </w:p>
    <w:p>
      <w:pPr>
        <w:jc w:val="both"/>
      </w:pPr>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r>
        <w:rPr>
          <w:color w:val="0B3FAE"/>
          <w:u w:val="double" w:color="0B3FAE"/>
        </w:rPr>
        <w:t>letters</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intent</w:t>
      </w:r>
      <w:r>
        <w:rPr>
          <w:color w:val="0B3FAE"/>
          <w:u w:val="double" w:color="0B3FAE"/>
        </w:rPr>
        <w:t xml:space="preserve"> </w:t>
      </w:r>
      <w:r>
        <w:rPr>
          <w:color w:val="0B3FAE"/>
          <w:u w:val="double" w:color="0B3FAE"/>
        </w:rPr>
        <w:t>for</w:t>
      </w:r>
      <w:r>
        <w:rPr>
          <w:color w:val="0B3FAE"/>
          <w:u w:val="double" w:color="0B3FAE"/>
        </w:rPr>
        <w:t xml:space="preserve"> </w:t>
      </w:r>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r>
        <w:rPr>
          <w:strike/>
          <w:color w:val="C00000"/>
        </w:rPr>
        <w:t>committed</w:t>
      </w:r>
      <w:r>
        <w:rPr>
          <w:strike/>
          <w:color w:val="C00000"/>
        </w:rPr>
        <w:t xml:space="preserve"> </w:t>
      </w:r>
      <w:r>
        <w:rPr>
          <w:strike/>
          <w:color w:val="C00000"/>
        </w:rPr>
        <w:t>in</w:t>
      </w:r>
      <w:r>
        <w:rPr>
          <w:strike/>
          <w:color w:val="C00000"/>
        </w:rPr>
        <w:t xml:space="preserve"> </w:t>
      </w:r>
      <w:r>
        <w:rPr>
          <w:strike/>
          <w:color w:val="C00000"/>
        </w:rPr>
        <w:t>principle</w:t>
      </w:r>
      <w:r>
        <w:rPr>
          <w:strike/>
          <w:color w:val="C00000"/>
        </w:rPr>
        <w:t xml:space="preserve"> </w:t>
      </w:r>
      <w:r>
        <w:t>at</w:t>
      </w:r>
      <w:r>
        <w:t xml:space="preserve"> </w:t>
      </w:r>
      <w:r>
        <w:t>approximately</w:t>
      </w:r>
      <w:r>
        <w:t xml:space="preserve"> </w:t>
      </w:r>
      <w:r>
        <w:t>$</w:t>
      </w:r>
      <w:r>
        <w:t>150</w:t>
      </w:r>
      <w:r>
        <w:t xml:space="preserve"> </w:t>
      </w:r>
      <w:r>
        <w:t>million</w:t>
      </w:r>
      <w:r>
        <w:rPr>
          <w:color w:val="0B3FAE"/>
          <w:u w:val="double" w:color="0B3FAE"/>
        </w:rPr>
        <w:t xml:space="preserve"> </w:t>
      </w:r>
      <w:r>
        <w:rPr>
          <w:color w:val="0B3FAE"/>
          <w:u w:val="double" w:color="0B3FAE"/>
        </w:rPr>
        <w:t>under</w:t>
      </w:r>
      <w:r>
        <w:rPr>
          <w:color w:val="0B3FAE"/>
          <w:u w:val="double" w:color="0B3FAE"/>
        </w:rPr>
        <w:t xml:space="preserve"> </w:t>
      </w:r>
      <w:r>
        <w:rPr>
          <w:color w:val="0B3FAE"/>
          <w:u w:val="double" w:color="0B3FAE"/>
        </w:rPr>
        <w:t>letters</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intent</w:t>
      </w:r>
      <w:r>
        <w:rPr>
          <w:color w:val="0B3FAE"/>
          <w:u w:val="double" w:color="0B3FAE"/>
        </w:rPr>
        <w:t>,</w:t>
      </w:r>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Pr>
        <w:jc w:val="both"/>
      </w:pPr>
      <w:r/>
    </w:p>
    <w:p>
      <w:pPr>
        <w:jc w:val="both"/>
      </w:pPr>
      <w:r>
        <w:t>[NTD: 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p>
    <w:p>
      <w:pPr>
        <w:jc w:val="both"/>
      </w:pPr>
      <w:r/>
    </w:p>
    <w:p>
      <w:pPr>
        <w:jc w:val="both"/>
      </w:pPr>
      <w:r/>
    </w:p>
    <w:p>
      <w:pPr>
        <w:jc w:val="left"/>
      </w:pPr>
      <w:r>
        <w:t>3.</w:t>
        <w:tab/>
        <w:t>CN Service Commitment</w:t>
      </w:r>
    </w:p>
    <w:p>
      <w:pPr>
        <w:jc w:val="both"/>
      </w:pPr>
      <w:r/>
    </w:p>
    <w:p>
      <w:pPr>
        <w:jc w:val="both"/>
      </w:pPr>
      <w:r>
        <w:t>3.1</w:t>
        <w:tab/>
        <w:t>Core commitment.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Pr>
        <w:jc w:val="both"/>
      </w:pPr>
      <w:r/>
    </w:p>
    <w:p>
      <w:pPr>
        <w:jc w:val="both"/>
      </w:pPr>
      <w:r>
        <w:t>3.2</w:t>
        <w:tab/>
        <w:t>Volume Schedule. Commencing on the Commencement Date, CN will accommodate the Traffic on the following phased basis:</w:t>
      </w:r>
    </w:p>
    <w:p>
      <w:pPr>
        <w:jc w:val="both"/>
      </w:pPr>
      <w:r/>
    </w:p>
    <w:p>
      <w:pPr>
        <w:jc w:val="both"/>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r>
        <w:rPr>
          <w:color w:val="0B3FAE"/>
          <w:u w:val="double" w:color="0B3FAE"/>
        </w:rPr>
        <w:t>,</w:t>
      </w:r>
      <w:r>
        <w:rPr>
          <w:color w:val="0B3FAE"/>
          <w:u w:val="double" w:color="0B3FAE"/>
        </w:rPr>
        <w:t xml:space="preserve"> </w:t>
      </w:r>
      <w:r>
        <w:rPr>
          <w:color w:val="0B3FAE"/>
          <w:u w:val="double" w:color="0B3FAE"/>
        </w:rPr>
        <w:t>operated</w:t>
      </w:r>
      <w:r>
        <w:rPr>
          <w:color w:val="0B3FAE"/>
          <w:u w:val="double" w:color="0B3FAE"/>
        </w:rPr>
        <w:t xml:space="preserve"> </w:t>
      </w:r>
      <w:r>
        <w:rPr>
          <w:color w:val="0B3FAE"/>
          <w:u w:val="double" w:color="0B3FAE"/>
        </w:rPr>
        <w:t>as</w:t>
      </w:r>
      <w:r>
        <w:rPr>
          <w:color w:val="0B3FAE"/>
          <w:u w:val="double" w:color="0B3FAE"/>
        </w:rPr>
        <w:t xml:space="preserve"> </w:t>
      </w:r>
      <w:r>
        <w:rPr>
          <w:color w:val="0B3FAE"/>
          <w:u w:val="double" w:color="0B3FAE"/>
        </w:rPr>
        <w:t>partial</w:t>
      </w:r>
      <w:r>
        <w:rPr>
          <w:color w:val="0B3FAE"/>
          <w:u w:val="double" w:color="0B3FAE"/>
        </w:rPr>
        <w:t xml:space="preserve"> </w:t>
      </w:r>
      <w:r>
        <w:rPr>
          <w:color w:val="0B3FAE"/>
          <w:u w:val="double" w:color="0B3FAE"/>
        </w:rPr>
        <w:t>train</w:t>
      </w:r>
      <w:r>
        <w:rPr>
          <w:color w:val="0B3FAE"/>
          <w:u w:val="double" w:color="0B3FAE"/>
        </w:rPr>
        <w:t xml:space="preserve"> </w:t>
      </w:r>
      <w:r>
        <w:rPr>
          <w:color w:val="0B3FAE"/>
          <w:u w:val="double" w:color="0B3FAE"/>
        </w:rPr>
        <w:t>sets</w:t>
      </w:r>
      <w:r>
        <w:rPr>
          <w:color w:val="0B3FAE"/>
          <w:u w:val="double" w:color="0B3FAE"/>
        </w:rPr>
        <w:t xml:space="preserve"> </w:t>
      </w:r>
      <w:r>
        <w:rPr>
          <w:color w:val="0B3FAE"/>
          <w:u w:val="double" w:color="0B3FAE"/>
        </w:rPr>
        <w:t>by</w:t>
      </w:r>
      <w:r>
        <w:rPr>
          <w:color w:val="0B3FAE"/>
          <w:u w:val="double" w:color="0B3FAE"/>
        </w:rPr>
        <w:t xml:space="preserve"> </w:t>
      </w:r>
      <w:r>
        <w:rPr>
          <w:color w:val="0B3FAE"/>
          <w:u w:val="double" w:color="0B3FAE"/>
        </w:rPr>
        <w:t>accommodation</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CN</w:t>
      </w:r>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Pr>
        <w:jc w:val="both"/>
      </w:pPr>
      <w:r/>
    </w:p>
    <w:p>
      <w:pPr>
        <w:jc w:val="both"/>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r>
        <w:rPr>
          <w:strike/>
          <w:color w:val="C00000"/>
        </w:rPr>
        <w:t>20</w:t>
      </w:r>
      <w:r>
        <w:rPr>
          <w:color w:val="0B3FAE"/>
          <w:u w:val="double" w:color="0B3FAE"/>
        </w:rPr>
        <w:t>one</w:t>
      </w:r>
      <w:r>
        <w:t xml:space="preserve"> </w:t>
      </w:r>
      <w:r>
        <w:rPr>
          <w:strike/>
          <w:color w:val="C00000"/>
        </w:rPr>
        <w:t>cars</w:t>
      </w:r>
      <w:r>
        <w:rPr>
          <w:color w:val="0B3FAE"/>
          <w:u w:val="double" w:color="0B3FAE"/>
        </w:rPr>
        <w:t>Unit</w:t>
      </w:r>
      <w:r>
        <w:rPr>
          <w:color w:val="0B3FAE"/>
          <w:u w:val="double" w:color="0B3FAE"/>
        </w:rPr>
        <w:t xml:space="preserve"> </w:t>
      </w:r>
      <w:r>
        <w:rPr>
          <w:color w:val="0B3FAE"/>
          <w:u w:val="double" w:color="0B3FAE"/>
        </w:rPr>
        <w:t>Train</w:t>
      </w:r>
      <w:r>
        <w:t xml:space="preserve"> </w:t>
      </w:r>
      <w:r>
        <w:t>per</w:t>
      </w:r>
      <w:r>
        <w:t xml:space="preserve"> </w:t>
      </w:r>
      <w:r>
        <w:rPr>
          <w:strike/>
          <w:color w:val="C00000"/>
        </w:rPr>
        <w:t>week</w:t>
      </w:r>
      <w:r>
        <w:rPr>
          <w:strike/>
          <w:color w:val="C00000"/>
        </w:rPr>
        <w:t xml:space="preserve"> </w:t>
      </w:r>
      <w:r>
        <w:rPr>
          <w:strike/>
          <w:color w:val="C00000"/>
        </w:rPr>
        <w:t>(</w:t>
      </w:r>
      <w:r>
        <w:rPr>
          <w:strike/>
          <w:color w:val="C00000"/>
        </w:rPr>
        <w:t>reflecting</w:t>
      </w:r>
      <w:r>
        <w:rPr>
          <w:strike/>
          <w:color w:val="C00000"/>
        </w:rPr>
        <w:t xml:space="preserve"> </w:t>
      </w:r>
      <w:r>
        <w:rPr>
          <w:strike/>
          <w:color w:val="C00000"/>
        </w:rPr>
        <w:t>CN</w:t>
      </w:r>
      <w:r>
        <w:rPr>
          <w:strike/>
          <w:color w:val="C00000"/>
        </w:rPr>
        <w:t>’</w:t>
      </w:r>
      <w:r>
        <w:rPr>
          <w:strike/>
          <w:color w:val="C00000"/>
        </w:rPr>
        <w:t>s</w:t>
      </w:r>
      <w:r>
        <w:rPr>
          <w:strike/>
          <w:color w:val="C00000"/>
        </w:rPr>
        <w:t xml:space="preserve"> </w:t>
      </w:r>
      <w:r>
        <w:rPr>
          <w:strike/>
          <w:color w:val="C00000"/>
        </w:rPr>
        <w:t>March</w:t>
      </w:r>
      <w:r>
        <w:rPr>
          <w:strike/>
          <w:color w:val="C00000"/>
        </w:rPr>
        <w:t xml:space="preserve"> </w:t>
      </w:r>
      <w:r>
        <w:rPr>
          <w:strike/>
          <w:color w:val="C00000"/>
        </w:rPr>
        <w:t>18</w:t>
      </w:r>
      <w:r>
        <w:rPr>
          <w:strike/>
          <w:color w:val="C00000"/>
        </w:rPr>
        <w:t>,</w:t>
      </w:r>
      <w:r>
        <w:rPr>
          <w:strike/>
          <w:color w:val="C00000"/>
        </w:rPr>
        <w:t xml:space="preserve"> </w:t>
      </w:r>
      <w:r>
        <w:rPr>
          <w:strike/>
          <w:color w:val="C00000"/>
        </w:rPr>
        <w:t>2024</w:t>
      </w:r>
      <w:r>
        <w:rPr>
          <w:strike/>
          <w:color w:val="C00000"/>
        </w:rPr>
        <w:t xml:space="preserve"> </w:t>
      </w:r>
      <w:r>
        <w:rPr>
          <w:strike/>
          <w:color w:val="C00000"/>
        </w:rPr>
        <w:t>position</w:t>
      </w:r>
      <w:r>
        <w:rPr>
          <w:strike/>
          <w:color w:val="C00000"/>
        </w:rPr>
        <w:t>)</w:t>
      </w:r>
      <w:r>
        <w:rPr>
          <w:color w:val="0B3FAE"/>
          <w:u w:val="double" w:color="0B3FAE"/>
        </w:rPr>
        <w:t>month</w:t>
      </w:r>
      <w:r>
        <w:t xml:space="preserve"> </w:t>
      </w:r>
      <w:r>
        <w:t>and</w:t>
      </w:r>
      <w:r>
        <w:t xml:space="preserve"> </w:t>
      </w:r>
      <w:r>
        <w:t>ramping</w:t>
      </w:r>
      <w:r>
        <w:t xml:space="preserve"> </w:t>
      </w:r>
      <w:r>
        <w:t>to</w:t>
      </w:r>
      <w:r>
        <w:t xml:space="preserve"> </w:t>
      </w:r>
      <w:r>
        <w:t>approximately</w:t>
      </w:r>
      <w:r>
        <w:t xml:space="preserve"> </w:t>
      </w:r>
      <w:r>
        <w:rPr>
          <w:color w:val="0B3FAE"/>
          <w:u w:val="double" w:color="0B3FAE"/>
        </w:rPr>
        <w:t>one</w:t>
      </w:r>
      <w:r>
        <w:rPr>
          <w:color w:val="0B3FAE"/>
          <w:u w:val="double" w:color="0B3FAE"/>
        </w:rPr>
        <w:t xml:space="preserve"> </w:t>
      </w:r>
      <w:r>
        <w:rPr>
          <w:color w:val="0B3FAE"/>
          <w:u w:val="double" w:color="0B3FAE"/>
        </w:rPr>
        <w:t>Unit</w:t>
      </w:r>
      <w:r>
        <w:rPr>
          <w:color w:val="0B3FAE"/>
          <w:u w:val="double" w:color="0B3FAE"/>
        </w:rPr>
        <w:t xml:space="preserve"> </w:t>
      </w:r>
      <w:r>
        <w:rPr>
          <w:color w:val="0B3FAE"/>
          <w:u w:val="double" w:color="0B3FAE"/>
        </w:rPr>
        <w:t>Train</w:t>
      </w:r>
      <w:r>
        <w:rPr>
          <w:color w:val="0B3FAE"/>
          <w:u w:val="double" w:color="0B3FAE"/>
        </w:rPr>
        <w:t xml:space="preserve"> </w:t>
      </w:r>
      <w:r>
        <w:rPr>
          <w:color w:val="0B3FAE"/>
          <w:u w:val="double" w:color="0B3FAE"/>
        </w:rPr>
        <w:t>every</w:t>
      </w:r>
      <w:r>
        <w:rPr>
          <w:color w:val="0B3FAE"/>
          <w:u w:val="double" w:color="0B3FAE"/>
        </w:rPr>
        <w:t xml:space="preserve"> </w:t>
      </w:r>
      <w:r>
        <w:t>40</w:t>
      </w:r>
      <w:r>
        <w:t xml:space="preserve"> </w:t>
      </w:r>
      <w:r>
        <w:rPr>
          <w:strike/>
          <w:color w:val="C00000"/>
        </w:rPr>
        <w:t>cars</w:t>
      </w:r>
      <w:r>
        <w:rPr>
          <w:strike/>
          <w:color w:val="C00000"/>
        </w:rPr>
        <w:t xml:space="preserve"> </w:t>
      </w:r>
      <w:r>
        <w:rPr>
          <w:strike/>
          <w:color w:val="C00000"/>
        </w:rPr>
        <w:t>per</w:t>
      </w:r>
      <w:r>
        <w:rPr>
          <w:strike/>
          <w:color w:val="C00000"/>
        </w:rPr>
        <w:t xml:space="preserve"> </w:t>
      </w:r>
      <w:r>
        <w:rPr>
          <w:strike/>
          <w:color w:val="C00000"/>
        </w:rPr>
        <w:t>week</w:t>
      </w:r>
      <w:r>
        <w:rPr>
          <w:color w:val="0B3FAE"/>
          <w:u w:val="double" w:color="0B3FAE"/>
        </w:rPr>
        <w:t>days</w:t>
      </w:r>
      <w:r>
        <w:t xml:space="preserve"> </w:t>
      </w:r>
      <w:r>
        <w:t>by</w:t>
      </w:r>
      <w:r>
        <w:t xml:space="preserve"> </w:t>
      </w:r>
      <w:r>
        <w:t>the</w:t>
      </w:r>
      <w:r>
        <w:t xml:space="preserve"> </w:t>
      </w:r>
      <w:r>
        <w:t>end</w:t>
      </w:r>
      <w:r>
        <w:t xml:space="preserve"> </w:t>
      </w:r>
      <w:r>
        <w:t>of</w:t>
      </w:r>
      <w:r>
        <w:t xml:space="preserve"> </w:t>
      </w:r>
      <w:r>
        <w:t>Month</w:t>
      </w:r>
      <w:r>
        <w:t xml:space="preserve"> </w:t>
      </w:r>
      <w:r>
        <w:t>24</w:t>
      </w:r>
      <w:r>
        <w:rPr>
          <w:strike/>
          <w:color w:val="C00000"/>
        </w:rPr>
        <w:t>.</w:t>
      </w:r>
      <w:r>
        <w:rPr>
          <w:color w:val="0B3FAE"/>
          <w:u w:val="double" w:color="0B3FAE"/>
        </w:rPr>
        <w:t xml:space="preserve"> </w:t>
      </w:r>
      <w:r>
        <w:rPr>
          <w:color w:val="0B3FAE"/>
          <w:u w:val="double" w:color="0B3FAE"/>
        </w:rPr>
        <w:t>(</w:t>
      </w:r>
      <w:r>
        <w:rPr>
          <w:color w:val="0B3FAE"/>
          <w:u w:val="double" w:color="0B3FAE"/>
        </w:rPr>
        <w:t>each</w:t>
      </w:r>
      <w:r>
        <w:rPr>
          <w:color w:val="0B3FAE"/>
          <w:u w:val="double" w:color="0B3FAE"/>
        </w:rPr>
        <w:t xml:space="preserve"> </w:t>
      </w:r>
      <w:r>
        <w:rPr>
          <w:color w:val="0B3FAE"/>
          <w:u w:val="double" w:color="0B3FAE"/>
        </w:rPr>
        <w:t>Unit</w:t>
      </w:r>
      <w:r>
        <w:rPr>
          <w:color w:val="0B3FAE"/>
          <w:u w:val="double" w:color="0B3FAE"/>
        </w:rPr>
        <w:t xml:space="preserve"> </w:t>
      </w:r>
      <w:r>
        <w:rPr>
          <w:color w:val="0B3FAE"/>
          <w:u w:val="double" w:color="0B3FAE"/>
        </w:rPr>
        <w:t>Train</w:t>
      </w:r>
      <w:r>
        <w:rPr>
          <w:color w:val="0B3FAE"/>
          <w:u w:val="double" w:color="0B3FAE"/>
        </w:rPr>
        <w:t xml:space="preserve"> </w:t>
      </w:r>
      <w:r>
        <w:rPr>
          <w:color w:val="0B3FAE"/>
          <w:u w:val="double" w:color="0B3FAE"/>
        </w:rPr>
        <w:t>consisting</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approximately</w:t>
      </w:r>
      <w:r>
        <w:rPr>
          <w:color w:val="0B3FAE"/>
          <w:u w:val="double" w:color="0B3FAE"/>
        </w:rPr>
        <w:t xml:space="preserve"> </w:t>
      </w:r>
      <w:r>
        <w:rPr>
          <w:color w:val="0B3FAE"/>
          <w:u w:val="double" w:color="0B3FAE"/>
        </w:rPr>
        <w:t>105</w:t>
      </w:r>
      <w:r>
        <w:rPr>
          <w:color w:val="0B3FAE"/>
          <w:u w:val="double" w:color="0B3FAE"/>
        </w:rPr>
        <w:t xml:space="preserve"> </w:t>
      </w:r>
      <w:r>
        <w:rPr>
          <w:color w:val="0B3FAE"/>
          <w:u w:val="double" w:color="0B3FAE"/>
        </w:rPr>
        <w:t>covered</w:t>
      </w:r>
      <w:r>
        <w:rPr>
          <w:color w:val="0B3FAE"/>
          <w:u w:val="double" w:color="0B3FAE"/>
        </w:rPr>
        <w:t xml:space="preserve"> </w:t>
      </w:r>
      <w:r>
        <w:rPr>
          <w:color w:val="0B3FAE"/>
          <w:u w:val="double" w:color="0B3FAE"/>
        </w:rPr>
        <w:t>hopper</w:t>
      </w:r>
      <w:r>
        <w:rPr>
          <w:color w:val="0B3FAE"/>
          <w:u w:val="double" w:color="0B3FAE"/>
        </w:rPr>
        <w:t xml:space="preserve"> </w:t>
      </w:r>
      <w:r>
        <w:rPr>
          <w:color w:val="0B3FAE"/>
          <w:u w:val="double" w:color="0B3FAE"/>
        </w:rPr>
        <w:t>cars</w:t>
      </w:r>
      <w:r>
        <w:rPr>
          <w:color w:val="0B3FAE"/>
          <w:u w:val="double" w:color="0B3FAE"/>
        </w:rPr>
        <w:t>).</w:t>
      </w:r>
    </w:p>
    <w:p>
      <w:pPr>
        <w:jc w:val="both"/>
      </w:pPr>
      <w:r/>
    </w:p>
    <w:p>
      <w:pPr>
        <w:jc w:val="both"/>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r>
        <w:rPr>
          <w:strike/>
          <w:color w:val="C00000"/>
        </w:rPr>
        <w:t>cars</w:t>
      </w:r>
      <w:r>
        <w:rPr>
          <w:color w:val="0B3FAE"/>
          <w:u w:val="double" w:color="0B3FAE"/>
        </w:rPr>
        <w:t>Unit</w:t>
      </w:r>
      <w:r>
        <w:rPr>
          <w:color w:val="0B3FAE"/>
          <w:u w:val="double" w:color="0B3FAE"/>
        </w:rPr>
        <w:t xml:space="preserve"> </w:t>
      </w:r>
      <w:r>
        <w:rPr>
          <w:color w:val="0B3FAE"/>
          <w:u w:val="double" w:color="0B3FAE"/>
        </w:rPr>
        <w:t>Trains</w:t>
      </w:r>
      <w:r>
        <w:t xml:space="preserve"> </w:t>
      </w:r>
      <w:r>
        <w:t>per</w:t>
      </w:r>
      <w:r>
        <w:t xml:space="preserve"> </w:t>
      </w:r>
      <w:r>
        <w:rPr>
          <w:strike/>
          <w:color w:val="C00000"/>
        </w:rPr>
        <w:t>week</w:t>
      </w:r>
      <w:r>
        <w:rPr>
          <w:strike/>
          <w:color w:val="C00000"/>
        </w:rPr>
        <w:t>,</w:t>
      </w:r>
      <w:r>
        <w:rPr>
          <w:color w:val="0B3FAE"/>
          <w:u w:val="double" w:color="0B3FAE"/>
        </w:rPr>
        <w:t>year</w:t>
      </w:r>
      <w:r>
        <w:rPr>
          <w:color w:val="0B3FAE"/>
          <w:u w:val="double" w:color="0B3FAE"/>
        </w:rPr>
        <w:t xml:space="preserve"> </w:t>
      </w:r>
      <w:r>
        <w:rPr>
          <w:color w:val="0B3FAE"/>
          <w:u w:val="double" w:color="0B3FAE"/>
        </w:rPr>
        <w:t>(</w:t>
      </w:r>
      <w:r>
        <w:rPr>
          <w:color w:val="0B3FAE"/>
          <w:u w:val="double" w:color="0B3FAE"/>
        </w:rPr>
        <w:t>approximately</w:t>
      </w:r>
      <w:r>
        <w:rPr>
          <w:color w:val="0B3FAE"/>
          <w:u w:val="double" w:color="0B3FAE"/>
        </w:rPr>
        <w:t xml:space="preserve"> </w:t>
      </w:r>
      <w:r>
        <w:rPr>
          <w:color w:val="0B3FAE"/>
          <w:u w:val="double" w:color="0B3FAE"/>
        </w:rPr>
        <w:t>one</w:t>
      </w:r>
      <w:r>
        <w:rPr>
          <w:color w:val="0B3FAE"/>
          <w:u w:val="double" w:color="0B3FAE"/>
        </w:rPr>
        <w:t xml:space="preserve"> </w:t>
      </w:r>
      <w:r>
        <w:rPr>
          <w:color w:val="0B3FAE"/>
          <w:u w:val="double" w:color="0B3FAE"/>
        </w:rPr>
        <w:t>every</w:t>
      </w:r>
      <w:r>
        <w:rPr>
          <w:color w:val="0B3FAE"/>
          <w:u w:val="double" w:color="0B3FAE"/>
        </w:rPr>
        <w:t xml:space="preserve"> </w:t>
      </w:r>
      <w:r>
        <w:rPr>
          <w:color w:val="0B3FAE"/>
          <w:u w:val="double" w:color="0B3FAE"/>
        </w:rPr>
        <w:t>10</w:t>
      </w:r>
      <w:r>
        <w:rPr>
          <w:color w:val="0B3FAE"/>
          <w:u w:val="double" w:color="0B3FAE"/>
        </w:rPr>
        <w:t xml:space="preserve"> </w:t>
      </w:r>
      <w:r>
        <w:rPr>
          <w:color w:val="0B3FAE"/>
          <w:u w:val="double" w:color="0B3FAE"/>
        </w:rPr>
        <w:t>days</w:t>
      </w:r>
      <w:r>
        <w:rPr>
          <w:color w:val="0B3FAE"/>
          <w:u w:val="double" w:color="0B3FAE"/>
        </w:rPr>
        <w:t>),</w:t>
      </w:r>
      <w:r>
        <w:t xml:space="preserve"> </w:t>
      </w:r>
      <w:r>
        <w:t>approximately</w:t>
      </w:r>
      <w:r>
        <w:t xml:space="preserve"> </w:t>
      </w:r>
      <w:r>
        <w:t>3</w:t>
      </w:r>
      <w:r>
        <w:t>,</w:t>
      </w:r>
      <w:r>
        <w:t>813</w:t>
      </w:r>
      <w:r>
        <w:t xml:space="preserve"> </w:t>
      </w:r>
      <w:r>
        <w:t>carloads</w:t>
      </w:r>
      <w:r>
        <w:t xml:space="preserve"> </w:t>
      </w:r>
      <w:r>
        <w:t>per</w:t>
      </w:r>
      <w:r>
        <w:t xml:space="preserve"> </w:t>
      </w:r>
      <w:r>
        <w:t>year</w:t>
      </w:r>
      <w:r>
        <w:rPr>
          <w:strike/>
          <w:color w:val="C00000"/>
        </w:rPr>
        <w:t>,</w:t>
      </w:r>
      <w:r>
        <w:t xml:space="preserve"> </w:t>
      </w:r>
      <w:r>
        <w:rPr>
          <w:strike/>
          <w:color w:val="C00000"/>
        </w:rPr>
        <w:t>and</w:t>
      </w:r>
      <w:r>
        <w:rPr>
          <w:color w:val="0B3FAE"/>
          <w:u w:val="double" w:color="0B3FAE"/>
        </w:rPr>
        <w:t>at</w:t>
      </w:r>
      <w:r>
        <w:t xml:space="preserve"> </w:t>
      </w:r>
      <w:r>
        <w:rPr>
          <w:strike/>
          <w:color w:val="C00000"/>
        </w:rPr>
        <w:t>approximately</w:t>
      </w:r>
      <w:r>
        <w:rPr>
          <w:strike/>
          <w:color w:val="C00000"/>
        </w:rPr>
        <w:t xml:space="preserve"> </w:t>
      </w:r>
      <w:r>
        <w:rPr>
          <w:strike/>
          <w:color w:val="C00000"/>
        </w:rPr>
        <w:t>36</w:t>
      </w:r>
      <w:r>
        <w:rPr>
          <w:strike/>
          <w:color w:val="C00000"/>
        </w:rPr>
        <w:t xml:space="preserve"> </w:t>
      </w:r>
      <w:r>
        <w:rPr>
          <w:strike/>
          <w:color w:val="C00000"/>
        </w:rPr>
        <w:t>Unit</w:t>
      </w:r>
      <w:r>
        <w:rPr>
          <w:strike/>
          <w:color w:val="C00000"/>
        </w:rPr>
        <w:t xml:space="preserve"> </w:t>
      </w:r>
      <w:r>
        <w:rPr>
          <w:strike/>
          <w:color w:val="C00000"/>
        </w:rPr>
        <w:t>Trains</w:t>
      </w:r>
      <w:r>
        <w:rPr>
          <w:strike/>
          <w:color w:val="C00000"/>
        </w:rPr>
        <w:t xml:space="preserve"> </w:t>
      </w:r>
      <w:r>
        <w:rPr>
          <w:strike/>
          <w:color w:val="C00000"/>
        </w:rPr>
        <w:t>per</w:t>
      </w:r>
      <w:r>
        <w:rPr>
          <w:strike/>
          <w:color w:val="C00000"/>
        </w:rPr>
        <w:t xml:space="preserve"> </w:t>
      </w:r>
      <w:r>
        <w:rPr>
          <w:strike/>
          <w:color w:val="C00000"/>
        </w:rPr>
        <w:t>year</w:t>
      </w:r>
      <w:r>
        <w:rPr>
          <w:strike/>
          <w:color w:val="C00000"/>
        </w:rPr>
        <w:t xml:space="preserve"> </w:t>
      </w:r>
      <w:r>
        <w:rPr>
          <w:strike/>
          <w:color w:val="C00000"/>
        </w:rPr>
        <w:t>(</w:t>
      </w:r>
      <w:r>
        <w:t>approximately</w:t>
      </w:r>
      <w:r>
        <w:t xml:space="preserve"> </w:t>
      </w:r>
      <w:r>
        <w:t>105</w:t>
      </w:r>
      <w:r>
        <w:t xml:space="preserve"> </w:t>
      </w:r>
      <w:r>
        <w:t>cars</w:t>
      </w:r>
      <w:r>
        <w:t xml:space="preserve"> </w:t>
      </w:r>
      <w:r>
        <w:t>per</w:t>
      </w:r>
      <w:r>
        <w:t xml:space="preserve"> </w:t>
      </w:r>
      <w:r>
        <w:t>Unit</w:t>
      </w:r>
      <w:r>
        <w:t xml:space="preserve"> </w:t>
      </w:r>
      <w:r>
        <w:t>Train</w:t>
      </w:r>
      <w:r>
        <w:rPr>
          <w:strike/>
          <w:color w:val="C00000"/>
        </w:rPr>
        <w:t>).</w:t>
      </w:r>
      <w:r>
        <w:rPr>
          <w:color w:val="0B3FAE"/>
          <w:u w:val="double" w:color="0B3FAE"/>
        </w:rPr>
        <w:t>.</w:t>
      </w:r>
    </w:p>
    <w:p>
      <w:pPr/>
      <w:r>
        <w:rPr>
          <w:color w:val="0B3FAE"/>
          <w:u w:val="double" w:color="0B3FAE"/>
        </w:rPr>
        <w:t>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p>
    <w:p>
      <w:pPr>
        <w:jc w:val="both"/>
      </w:pPr>
      <w:r/>
    </w:p>
    <w:p>
      <w:pPr>
        <w:jc w:val="both"/>
      </w:pPr>
      <w:r>
        <w:t>[NTD: Confirm whether the Phase 1 to Phase 2 transition is triggered on a time basis, on demonstrated sustained production capability, or both.]</w:t>
      </w:r>
    </w:p>
    <w:p>
      <w:pPr>
        <w:jc w:val="both"/>
      </w:pPr>
      <w:r/>
    </w:p>
    <w:p>
      <w:pPr>
        <w:jc w:val="both"/>
      </w:pPr>
      <w:r>
        <w:t>3</w:t>
      </w:r>
      <w:r>
        <w:t>.</w:t>
      </w:r>
      <w:r>
        <w:t>3</w:t>
      </w:r>
      <w:r>
        <w:tab/>
      </w:r>
      <w:r>
        <w:t>Car</w:t>
      </w:r>
      <w:r>
        <w:t xml:space="preserve"> </w:t>
      </w:r>
      <w:r>
        <w:t>supply</w:t>
      </w:r>
      <w:r>
        <w:t>.</w:t>
      </w:r>
      <w:r>
        <w:rPr>
          <w:strike/>
          <w:color w:val="C00000"/>
        </w:rPr>
        <w:t xml:space="preserve"> </w:t>
      </w:r>
      <w:r>
        <w:rPr>
          <w:strike/>
          <w:color w:val="C00000"/>
        </w:rPr>
        <w:t>Primary</w:t>
      </w:r>
      <w:r>
        <w:rPr>
          <w:strike/>
          <w:color w:val="C00000"/>
        </w:rPr>
        <w:t xml:space="preserve"> </w:t>
      </w:r>
      <w:r>
        <w:rPr>
          <w:strike/>
          <w:color w:val="C00000"/>
        </w:rPr>
        <w:t>Position</w:t>
      </w:r>
      <w:r>
        <w:rPr>
          <w:strike/>
          <w:color w:val="C00000"/>
        </w:rPr>
        <w:t>:</w:t>
      </w:r>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r>
        <w:rPr>
          <w:strike/>
          <w:color w:val="C00000"/>
        </w:rPr>
        <w:t>Alternative</w:t>
      </w:r>
      <w:r>
        <w:rPr>
          <w:strike/>
          <w:color w:val="C00000"/>
        </w:rPr>
        <w:t xml:space="preserve"> </w:t>
      </w:r>
      <w:r>
        <w:rPr>
          <w:strike/>
          <w:color w:val="C00000"/>
        </w:rPr>
        <w:t>Position</w:t>
      </w:r>
      <w:r>
        <w:rPr>
          <w:strike/>
          <w:color w:val="C00000"/>
        </w:rPr>
        <w:t>:</w:t>
      </w:r>
      <w:r>
        <w:rPr>
          <w:strike/>
          <w:color w:val="C00000"/>
        </w:rPr>
        <w:t xml:space="preserve"> </w:t>
      </w:r>
      <w:r>
        <w:rPr>
          <w:strike/>
          <w:color w:val="C00000"/>
        </w:rPr>
        <w:t>if</w:t>
      </w:r>
      <w:r>
        <w:rPr>
          <w:strike/>
          <w:color w:val="C00000"/>
        </w:rPr>
        <w:t xml:space="preserve"> </w:t>
      </w:r>
      <w:r>
        <w:rPr>
          <w:strike/>
          <w:color w:val="C00000"/>
        </w:rPr>
        <w:t>the</w:t>
      </w:r>
      <w:r>
        <w:rPr>
          <w:strike/>
          <w:color w:val="C00000"/>
        </w:rPr>
        <w:t xml:space="preserve"> </w:t>
      </w:r>
      <w:r>
        <w:rPr>
          <w:strike/>
          <w:color w:val="C00000"/>
        </w:rPr>
        <w:t>parties</w:t>
      </w:r>
      <w:r>
        <w:rPr>
          <w:strike/>
          <w:color w:val="C00000"/>
        </w:rPr>
        <w:t xml:space="preserve"> </w:t>
      </w:r>
      <w:r>
        <w:rPr>
          <w:strike/>
          <w:color w:val="C00000"/>
        </w:rPr>
        <w:t>agree</w:t>
      </w:r>
      <w:r>
        <w:rPr>
          <w:strike/>
          <w:color w:val="C00000"/>
        </w:rPr>
        <w:t xml:space="preserve"> </w:t>
      </w:r>
      <w:r>
        <w:rPr>
          <w:strike/>
          <w:color w:val="C00000"/>
        </w:rPr>
        <w:t>that</w:t>
      </w:r>
      <w:r>
        <w:rPr>
          <w:strike/>
          <w:color w:val="C00000"/>
        </w:rPr>
        <w:t xml:space="preserve"> </w:t>
      </w:r>
      <w:r>
        <w:rPr>
          <w:strike/>
          <w:color w:val="C00000"/>
        </w:rPr>
        <w:t>a</w:t>
      </w:r>
      <w:r>
        <w:rPr>
          <w:strike/>
          <w:color w:val="C00000"/>
        </w:rPr>
        <w:t xml:space="preserve"> </w:t>
      </w:r>
      <w:r>
        <w:rPr>
          <w:strike/>
          <w:color w:val="C00000"/>
        </w:rPr>
        <w:t>private</w:t>
      </w:r>
      <w:r>
        <w:rPr>
          <w:strike/>
          <w:color w:val="C00000"/>
        </w:rPr>
        <w:t xml:space="preserve"> </w:t>
      </w:r>
      <w:r>
        <w:rPr>
          <w:strike/>
          <w:color w:val="C00000"/>
        </w:rPr>
        <w:t>car</w:t>
      </w:r>
      <w:r>
        <w:rPr>
          <w:strike/>
          <w:color w:val="C00000"/>
        </w:rPr>
        <w:t xml:space="preserve"> </w:t>
      </w:r>
      <w:r>
        <w:rPr>
          <w:strike/>
          <w:color w:val="C00000"/>
        </w:rPr>
        <w:t>pool</w:t>
      </w:r>
      <w:r>
        <w:rPr>
          <w:strike/>
          <w:color w:val="C00000"/>
        </w:rPr>
        <w:t xml:space="preserve"> </w:t>
      </w:r>
      <w:r>
        <w:rPr>
          <w:strike/>
          <w:color w:val="C00000"/>
        </w:rPr>
        <w:t>structure</w:t>
      </w:r>
      <w:r>
        <w:rPr>
          <w:strike/>
          <w:color w:val="C00000"/>
        </w:rPr>
        <w:t xml:space="preserve"> </w:t>
      </w:r>
      <w:r>
        <w:rPr>
          <w:strike/>
          <w:color w:val="C00000"/>
        </w:rPr>
        <w:t>is</w:t>
      </w:r>
      <w:r>
        <w:rPr>
          <w:strike/>
          <w:color w:val="C00000"/>
        </w:rPr>
        <w:t xml:space="preserve"> </w:t>
      </w:r>
      <w:r>
        <w:rPr>
          <w:strike/>
          <w:color w:val="C00000"/>
        </w:rPr>
        <w:t>commercially</w:t>
      </w:r>
      <w:r>
        <w:rPr>
          <w:strike/>
          <w:color w:val="C00000"/>
        </w:rPr>
        <w:t xml:space="preserve"> </w:t>
      </w:r>
      <w:r>
        <w:rPr>
          <w:strike/>
          <w:color w:val="C00000"/>
        </w:rPr>
        <w:t>preferable</w:t>
      </w:r>
      <w:r>
        <w:rPr>
          <w:strike/>
          <w:color w:val="C00000"/>
        </w:rPr>
        <w:t>,</w:t>
      </w:r>
      <w:r>
        <w:rPr>
          <w:strike/>
          <w:color w:val="C00000"/>
        </w:rPr>
        <w:t xml:space="preserve"> </w:t>
      </w:r>
      <w:r>
        <w:rPr>
          <w:strike/>
          <w:color w:val="C00000"/>
        </w:rPr>
        <w:t>Power</w:t>
      </w:r>
      <w:r>
        <w:rPr>
          <w:strike/>
          <w:color w:val="C00000"/>
        </w:rPr>
        <w:t xml:space="preserve"> </w:t>
      </w:r>
      <w:r>
        <w:rPr>
          <w:strike/>
          <w:color w:val="C00000"/>
        </w:rPr>
        <w:t>Wood</w:t>
      </w:r>
      <w:r>
        <w:rPr>
          <w:strike/>
          <w:color w:val="C00000"/>
        </w:rPr>
        <w:t xml:space="preserve"> </w:t>
      </w:r>
      <w:r>
        <w:rPr>
          <w:strike/>
          <w:color w:val="C00000"/>
        </w:rPr>
        <w:t>will</w:t>
      </w:r>
      <w:r>
        <w:rPr>
          <w:strike/>
          <w:color w:val="C00000"/>
        </w:rPr>
        <w:t xml:space="preserve"> </w:t>
      </w:r>
      <w:r>
        <w:rPr>
          <w:strike/>
          <w:color w:val="C00000"/>
        </w:rPr>
        <w:t>lease</w:t>
      </w:r>
      <w:r>
        <w:rPr>
          <w:strike/>
          <w:color w:val="C00000"/>
        </w:rPr>
        <w:t xml:space="preserve"> </w:t>
      </w:r>
      <w:r>
        <w:rPr>
          <w:strike/>
          <w:color w:val="C00000"/>
        </w:rPr>
        <w:t>or</w:t>
      </w:r>
      <w:r>
        <w:rPr>
          <w:strike/>
          <w:color w:val="C00000"/>
        </w:rPr>
        <w:t xml:space="preserve"> </w:t>
      </w:r>
      <w:r>
        <w:rPr>
          <w:strike/>
          <w:color w:val="C00000"/>
        </w:rPr>
        <w:t>acquire</w:t>
      </w:r>
      <w:r>
        <w:rPr>
          <w:strike/>
          <w:color w:val="C00000"/>
        </w:rPr>
        <w:t xml:space="preserve"> </w:t>
      </w:r>
      <w:r>
        <w:rPr>
          <w:strike/>
          <w:color w:val="C00000"/>
        </w:rPr>
        <w:t>a</w:t>
      </w:r>
      <w:r>
        <w:rPr>
          <w:strike/>
          <w:color w:val="C00000"/>
        </w:rPr>
        <w:t xml:space="preserve"> </w:t>
      </w:r>
      <w:r>
        <w:rPr>
          <w:strike/>
          <w:color w:val="C00000"/>
        </w:rPr>
        <w:t>dedicated</w:t>
      </w:r>
      <w:r>
        <w:rPr>
          <w:strike/>
          <w:color w:val="C00000"/>
        </w:rPr>
        <w:t xml:space="preserve"> </w:t>
      </w:r>
      <w:r>
        <w:rPr>
          <w:strike/>
          <w:color w:val="C00000"/>
        </w:rPr>
        <w:t>fleet</w:t>
      </w:r>
      <w:r>
        <w:rPr>
          <w:strike/>
          <w:color w:val="C00000"/>
        </w:rPr>
        <w:t xml:space="preserve"> </w:t>
      </w:r>
      <w:r>
        <w:rPr>
          <w:strike/>
          <w:color w:val="C00000"/>
        </w:rPr>
        <w:t>of</w:t>
      </w:r>
      <w:r>
        <w:rPr>
          <w:strike/>
          <w:color w:val="C00000"/>
        </w:rPr>
        <w:t xml:space="preserve"> </w:t>
      </w:r>
      <w:r>
        <w:rPr>
          <w:strike/>
          <w:color w:val="C00000"/>
        </w:rPr>
        <w:t>covered</w:t>
      </w:r>
      <w:r>
        <w:rPr>
          <w:strike/>
          <w:color w:val="C00000"/>
        </w:rPr>
        <w:t xml:space="preserve"> </w:t>
      </w:r>
      <w:r>
        <w:rPr>
          <w:strike/>
          <w:color w:val="C00000"/>
        </w:rPr>
        <w:t>hopper</w:t>
      </w:r>
      <w:r>
        <w:rPr>
          <w:strike/>
          <w:color w:val="C00000"/>
        </w:rPr>
        <w:t xml:space="preserve"> </w:t>
      </w:r>
      <w:r>
        <w:rPr>
          <w:strike/>
          <w:color w:val="C00000"/>
        </w:rPr>
        <w:t>cars</w:t>
      </w:r>
      <w:r>
        <w:rPr>
          <w:strike/>
          <w:color w:val="C00000"/>
        </w:rPr>
        <w:t>,</w:t>
      </w:r>
      <w:r>
        <w:rPr>
          <w:strike/>
          <w:color w:val="C00000"/>
        </w:rPr>
        <w:t xml:space="preserve"> </w:t>
      </w:r>
      <w:r>
        <w:rPr>
          <w:strike/>
          <w:color w:val="C00000"/>
        </w:rPr>
        <w:t>tender</w:t>
      </w:r>
      <w:r>
        <w:rPr>
          <w:strike/>
          <w:color w:val="C00000"/>
        </w:rPr>
        <w:t xml:space="preserve"> </w:t>
      </w:r>
      <w:r>
        <w:rPr>
          <w:strike/>
          <w:color w:val="C00000"/>
        </w:rPr>
        <w:t>those</w:t>
      </w:r>
      <w:r>
        <w:rPr>
          <w:strike/>
          <w:color w:val="C00000"/>
        </w:rPr>
        <w:t xml:space="preserve"> </w:t>
      </w:r>
      <w:r>
        <w:rPr>
          <w:strike/>
          <w:color w:val="C00000"/>
        </w:rPr>
        <w:t>cars</w:t>
      </w:r>
      <w:r>
        <w:rPr>
          <w:strike/>
          <w:color w:val="C00000"/>
        </w:rPr>
        <w:t xml:space="preserve"> </w:t>
      </w:r>
      <w:r>
        <w:rPr>
          <w:strike/>
          <w:color w:val="C00000"/>
        </w:rPr>
        <w:t>to</w:t>
      </w:r>
      <w:r>
        <w:rPr>
          <w:strike/>
          <w:color w:val="C00000"/>
        </w:rPr>
        <w:t xml:space="preserve"> </w:t>
      </w:r>
      <w:r>
        <w:rPr>
          <w:strike/>
          <w:color w:val="C00000"/>
        </w:rPr>
        <w:t>CN</w:t>
      </w:r>
      <w:r>
        <w:rPr>
          <w:strike/>
          <w:color w:val="C00000"/>
        </w:rPr>
        <w:t xml:space="preserve"> </w:t>
      </w:r>
      <w:r>
        <w:rPr>
          <w:strike/>
          <w:color w:val="C00000"/>
        </w:rPr>
        <w:t>for</w:t>
      </w:r>
      <w:r>
        <w:rPr>
          <w:strike/>
          <w:color w:val="C00000"/>
        </w:rPr>
        <w:t xml:space="preserve"> </w:t>
      </w:r>
      <w:r>
        <w:rPr>
          <w:strike/>
          <w:color w:val="C00000"/>
        </w:rPr>
        <w:t>movement</w:t>
      </w:r>
      <w:r>
        <w:rPr>
          <w:strike/>
          <w:color w:val="C00000"/>
        </w:rPr>
        <w:t>,</w:t>
      </w:r>
      <w:r>
        <w:rPr>
          <w:strike/>
          <w:color w:val="C00000"/>
        </w:rPr>
        <w:t xml:space="preserve"> </w:t>
      </w:r>
      <w:r>
        <w:rPr>
          <w:strike/>
          <w:color w:val="C00000"/>
        </w:rPr>
        <w:t>and</w:t>
      </w:r>
      <w:r>
        <w:rPr>
          <w:strike/>
          <w:color w:val="C00000"/>
        </w:rPr>
        <w:t xml:space="preserve"> </w:t>
      </w:r>
      <w:r>
        <w:rPr>
          <w:strike/>
          <w:color w:val="C00000"/>
        </w:rPr>
        <w:t>pay</w:t>
      </w:r>
      <w:r>
        <w:rPr>
          <w:strike/>
          <w:color w:val="C00000"/>
        </w:rPr>
        <w:t xml:space="preserve"> </w:t>
      </w:r>
      <w:r>
        <w:rPr>
          <w:strike/>
          <w:color w:val="C00000"/>
        </w:rPr>
        <w:t>a</w:t>
      </w:r>
      <w:r>
        <w:rPr>
          <w:strike/>
          <w:color w:val="C00000"/>
        </w:rPr>
        <w:t xml:space="preserve"> </w:t>
      </w:r>
      <w:r>
        <w:rPr>
          <w:strike/>
          <w:color w:val="C00000"/>
        </w:rPr>
        <w:t>reduced</w:t>
      </w:r>
      <w:r>
        <w:rPr>
          <w:strike/>
          <w:color w:val="C00000"/>
        </w:rPr>
        <w:t xml:space="preserve"> </w:t>
      </w:r>
      <w:r>
        <w:rPr>
          <w:strike/>
          <w:color w:val="C00000"/>
        </w:rPr>
        <w:t>Freight</w:t>
      </w:r>
      <w:r>
        <w:rPr>
          <w:strike/>
          <w:color w:val="C00000"/>
        </w:rPr>
        <w:t xml:space="preserve"> </w:t>
      </w:r>
      <w:r>
        <w:rPr>
          <w:strike/>
          <w:color w:val="C00000"/>
        </w:rPr>
        <w:t>Rate</w:t>
      </w:r>
      <w:r>
        <w:rPr>
          <w:strike/>
          <w:color w:val="C00000"/>
        </w:rPr>
        <w:t>.</w:t>
      </w:r>
      <w:r>
        <w:rPr>
          <w:strike/>
          <w:color w:val="C00000"/>
        </w:rPr>
        <w:t xml:space="preserve"> </w:t>
      </w:r>
      <w:r>
        <w:rPr>
          <w:strike/>
          <w:color w:val="C00000"/>
        </w:rPr>
        <w:t>The</w:t>
      </w:r>
      <w:r>
        <w:rPr>
          <w:strike/>
          <w:color w:val="C00000"/>
        </w:rPr>
        <w:t xml:space="preserve"> </w:t>
      </w:r>
      <w:r>
        <w:rPr>
          <w:strike/>
          <w:color w:val="C00000"/>
        </w:rPr>
        <w:t>Primary</w:t>
      </w:r>
      <w:r>
        <w:rPr>
          <w:strike/>
          <w:color w:val="C00000"/>
        </w:rPr>
        <w:t xml:space="preserve"> </w:t>
      </w:r>
      <w:r>
        <w:rPr>
          <w:strike/>
          <w:color w:val="C00000"/>
        </w:rPr>
        <w:t>Position</w:t>
      </w:r>
      <w:r>
        <w:rPr>
          <w:strike/>
          <w:color w:val="C00000"/>
        </w:rPr>
        <w:t xml:space="preserve"> </w:t>
      </w:r>
      <w:r>
        <w:rPr>
          <w:strike/>
          <w:color w:val="C00000"/>
        </w:rPr>
        <w:t>is</w:t>
      </w:r>
      <w:r>
        <w:rPr>
          <w:strike/>
          <w:color w:val="C00000"/>
        </w:rPr>
        <w:t xml:space="preserve"> </w:t>
      </w:r>
      <w:r>
        <w:rPr>
          <w:strike/>
          <w:color w:val="C00000"/>
        </w:rPr>
        <w:t>preferred</w:t>
      </w:r>
      <w:r>
        <w:rPr>
          <w:strike/>
          <w:color w:val="C00000"/>
        </w:rPr>
        <w:t xml:space="preserve"> </w:t>
      </w:r>
      <w:r>
        <w:rPr>
          <w:strike/>
          <w:color w:val="C00000"/>
        </w:rPr>
        <w:t>as</w:t>
      </w:r>
      <w:r>
        <w:rPr>
          <w:strike/>
          <w:color w:val="C00000"/>
        </w:rPr>
        <w:t xml:space="preserve"> </w:t>
      </w:r>
      <w:r>
        <w:rPr>
          <w:strike/>
          <w:color w:val="C00000"/>
        </w:rPr>
        <w:t>consistent</w:t>
      </w:r>
      <w:r>
        <w:rPr>
          <w:strike/>
          <w:color w:val="C00000"/>
        </w:rPr>
        <w:t xml:space="preserve"> </w:t>
      </w:r>
      <w:r>
        <w:rPr>
          <w:strike/>
          <w:color w:val="C00000"/>
        </w:rPr>
        <w:t>with</w:t>
      </w:r>
      <w:r>
        <w:rPr>
          <w:strike/>
          <w:color w:val="C00000"/>
        </w:rPr>
        <w:t xml:space="preserve"> </w:t>
      </w:r>
      <w:r>
        <w:rPr>
          <w:strike/>
          <w:color w:val="C00000"/>
        </w:rPr>
        <w:t>CN</w:t>
      </w:r>
      <w:r>
        <w:rPr>
          <w:strike/>
          <w:color w:val="C00000"/>
        </w:rPr>
        <w:t>’</w:t>
      </w:r>
      <w:r>
        <w:rPr>
          <w:strike/>
          <w:color w:val="C00000"/>
        </w:rPr>
        <w:t>s</w:t>
      </w:r>
      <w:r>
        <w:rPr>
          <w:strike/>
          <w:color w:val="C00000"/>
        </w:rPr>
        <w:t xml:space="preserve"> </w:t>
      </w:r>
      <w:r>
        <w:rPr>
          <w:strike/>
          <w:color w:val="C00000"/>
        </w:rPr>
        <w:t>s</w:t>
      </w:r>
      <w:r>
        <w:rPr>
          <w:strike/>
          <w:color w:val="C00000"/>
        </w:rPr>
        <w:t>.</w:t>
      </w:r>
      <w:r>
        <w:rPr>
          <w:strike/>
          <w:color w:val="C00000"/>
        </w:rPr>
        <w:t xml:space="preserve"> </w:t>
      </w:r>
      <w:r>
        <w:rPr>
          <w:strike/>
          <w:color w:val="C00000"/>
        </w:rPr>
        <w:t>113</w:t>
      </w:r>
      <w:r>
        <w:rPr>
          <w:strike/>
          <w:color w:val="C00000"/>
        </w:rPr>
        <w:t xml:space="preserve"> </w:t>
      </w:r>
      <w:r>
        <w:rPr>
          <w:strike/>
          <w:color w:val="C00000"/>
        </w:rPr>
        <w:t>accommodation</w:t>
      </w:r>
      <w:r>
        <w:rPr>
          <w:strike/>
          <w:color w:val="C00000"/>
        </w:rPr>
        <w:t xml:space="preserve"> </w:t>
      </w:r>
      <w:r>
        <w:rPr>
          <w:strike/>
          <w:color w:val="C00000"/>
        </w:rPr>
        <w:t>duty</w:t>
      </w:r>
      <w:r>
        <w:rPr>
          <w:strike/>
          <w:color w:val="C00000"/>
        </w:rPr>
        <w:t xml:space="preserve"> </w:t>
      </w:r>
      <w:r>
        <w:rPr>
          <w:strike/>
          <w:color w:val="C00000"/>
        </w:rPr>
        <w:t>and</w:t>
      </w:r>
      <w:r>
        <w:rPr>
          <w:strike/>
          <w:color w:val="C00000"/>
        </w:rPr>
        <w:t xml:space="preserve"> </w:t>
      </w:r>
      <w:r>
        <w:rPr>
          <w:strike/>
          <w:color w:val="C00000"/>
        </w:rPr>
        <w:t>as</w:t>
      </w:r>
      <w:r>
        <w:rPr>
          <w:strike/>
          <w:color w:val="C00000"/>
        </w:rPr>
        <w:t xml:space="preserve"> </w:t>
      </w:r>
      <w:r>
        <w:rPr>
          <w:strike/>
          <w:color w:val="C00000"/>
        </w:rPr>
        <w:t>avoiding</w:t>
      </w:r>
      <w:r>
        <w:rPr>
          <w:strike/>
          <w:color w:val="C00000"/>
        </w:rPr>
        <w:t xml:space="preserve"> </w:t>
      </w:r>
      <w:r>
        <w:rPr>
          <w:strike/>
          <w:color w:val="C00000"/>
        </w:rPr>
        <w:t>approximately</w:t>
      </w:r>
      <w:r>
        <w:rPr>
          <w:strike/>
          <w:color w:val="C00000"/>
        </w:rPr>
        <w:t xml:space="preserve"> </w:t>
      </w:r>
      <w:r>
        <w:rPr>
          <w:strike/>
          <w:color w:val="C00000"/>
        </w:rPr>
        <w:t>$</w:t>
      </w:r>
      <w:r>
        <w:rPr>
          <w:strike/>
          <w:color w:val="C00000"/>
        </w:rPr>
        <w:t>40</w:t>
      </w:r>
      <w:r>
        <w:rPr>
          <w:strike/>
          <w:color w:val="C00000"/>
        </w:rPr>
        <w:t>–</w:t>
      </w:r>
      <w:r>
        <w:rPr>
          <w:strike/>
          <w:color w:val="C00000"/>
        </w:rPr>
        <w:t>60</w:t>
      </w:r>
      <w:r>
        <w:rPr>
          <w:strike/>
          <w:color w:val="C00000"/>
        </w:rPr>
        <w:t xml:space="preserve"> </w:t>
      </w:r>
      <w:r>
        <w:rPr>
          <w:strike/>
          <w:color w:val="C00000"/>
        </w:rPr>
        <w:t>million</w:t>
      </w:r>
      <w:r>
        <w:rPr>
          <w:strike/>
          <w:color w:val="C00000"/>
        </w:rPr>
        <w:t xml:space="preserve"> </w:t>
      </w:r>
      <w:r>
        <w:rPr>
          <w:strike/>
          <w:color w:val="C00000"/>
        </w:rPr>
        <w:t>of</w:t>
      </w:r>
      <w:r>
        <w:rPr>
          <w:strike/>
          <w:color w:val="C00000"/>
        </w:rPr>
        <w:t xml:space="preserve"> </w:t>
      </w:r>
      <w:r>
        <w:rPr>
          <w:strike/>
          <w:color w:val="C00000"/>
        </w:rPr>
        <w:t>additional</w:t>
      </w:r>
      <w:r>
        <w:rPr>
          <w:strike/>
          <w:color w:val="C00000"/>
        </w:rPr>
        <w:t xml:space="preserve"> </w:t>
      </w:r>
      <w:r>
        <w:rPr>
          <w:strike/>
          <w:color w:val="C00000"/>
        </w:rPr>
        <w:t>capital</w:t>
      </w:r>
      <w:r>
        <w:rPr>
          <w:strike/>
          <w:color w:val="C00000"/>
        </w:rPr>
        <w:t xml:space="preserve"> </w:t>
      </w:r>
      <w:r>
        <w:rPr>
          <w:strike/>
          <w:color w:val="C00000"/>
        </w:rPr>
        <w:t>cost</w:t>
      </w:r>
      <w:r>
        <w:rPr>
          <w:strike/>
          <w:color w:val="C00000"/>
        </w:rPr>
        <w:t xml:space="preserve"> </w:t>
      </w:r>
      <w:r>
        <w:rPr>
          <w:strike/>
          <w:color w:val="C00000"/>
        </w:rPr>
        <w:t>on</w:t>
      </w:r>
      <w:r>
        <w:rPr>
          <w:strike/>
          <w:color w:val="C00000"/>
        </w:rPr>
        <w:t xml:space="preserve"> </w:t>
      </w:r>
      <w:r>
        <w:rPr>
          <w:strike/>
          <w:color w:val="C00000"/>
        </w:rPr>
        <w:t>Power</w:t>
      </w:r>
      <w:r>
        <w:rPr>
          <w:strike/>
          <w:color w:val="C00000"/>
        </w:rPr>
        <w:t xml:space="preserve"> </w:t>
      </w:r>
      <w:r>
        <w:rPr>
          <w:strike/>
          <w:color w:val="C00000"/>
        </w:rPr>
        <w:t>Wood</w:t>
      </w:r>
      <w:r>
        <w:rPr>
          <w:strike/>
          <w:color w:val="C00000"/>
        </w:rPr>
        <w:t>.</w:t>
      </w:r>
    </w:p>
    <w:p>
      <w:pPr>
        <w:jc w:val="both"/>
      </w:pPr>
      <w:r/>
    </w:p>
    <w:p>
      <w:pPr>
        <w:jc w:val="both"/>
      </w:pPr>
      <w:r>
        <w:t>3.4</w:t>
        <w:tab/>
        <w:t>Service Reliability KPIs. CN’s performance will be measured on a rolling quarterly basis (commencing at the end of the Commissioning Period) against the following reciprocal standards:</w:t>
      </w:r>
    </w:p>
    <w:p>
      <w:pPr>
        <w:jc w:val="both"/>
      </w:pPr>
      <w:r/>
    </w:p>
    <w:p>
      <w:pPr>
        <w:jc w:val="both"/>
      </w:pPr>
      <w:r>
        <w:t>(a)</w:t>
        <w:tab/>
        <w:t>Car placement: not less than 95% of ordered cars placed at High Level within the loading window specified in Power Wood’s 30-day confirmed loading notice;</w:t>
      </w:r>
    </w:p>
    <w:p>
      <w:pPr>
        <w:jc w:val="both"/>
      </w:pPr>
      <w:r/>
    </w:p>
    <w:p>
      <w:pPr>
        <w:jc w:val="both"/>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r>
        <w:rPr>
          <w:strike/>
          <w:color w:val="C00000"/>
        </w:rPr>
        <w:t>within</w:t>
      </w:r>
      <w:r>
        <w:rPr>
          <w:color w:val="0B3FAE"/>
          <w:u w:val="double" w:color="0B3FAE"/>
        </w:rPr>
        <w:t>of</w:t>
      </w:r>
      <w:r>
        <w:t xml:space="preserve"> </w:t>
      </w:r>
      <w:r>
        <w:rPr>
          <w:strike/>
          <w:color w:val="C00000"/>
        </w:rPr>
        <w:t>a</w:t>
      </w:r>
      <w:r>
        <w:rPr>
          <w:color w:val="0B3FAE"/>
          <w:u w:val="double" w:color="0B3FAE"/>
        </w:rPr>
        <w:t>approximately</w:t>
      </w:r>
      <w:r>
        <w:t xml:space="preserve"> </w:t>
      </w:r>
      <w:r>
        <w:rPr>
          <w:strike/>
          <w:color w:val="C00000"/>
        </w:rPr>
        <w:t>benchmark</w:t>
      </w:r>
      <w:r>
        <w:rPr>
          <w:color w:val="0B3FAE"/>
          <w:u w:val="double" w:color="0B3FAE"/>
        </w:rPr>
        <w:t>9</w:t>
      </w:r>
      <w:r>
        <w:t xml:space="preserve"> </w:t>
      </w:r>
      <w:r>
        <w:rPr>
          <w:strike/>
          <w:color w:val="C00000"/>
        </w:rPr>
        <w:t>to</w:t>
      </w:r>
      <w:r>
        <w:rPr>
          <w:color w:val="0B3FAE"/>
          <w:u w:val="double" w:color="0B3FAE"/>
        </w:rPr>
        <w:t>days</w:t>
      </w:r>
      <w:r>
        <w:t xml:space="preserve"> </w:t>
      </w:r>
      <w:r>
        <w:rPr>
          <w:strike/>
          <w:color w:val="C00000"/>
        </w:rPr>
        <w:t>be</w:t>
      </w:r>
      <w:r>
        <w:rPr>
          <w:color w:val="0B3FAE"/>
          <w:u w:val="double" w:color="0B3FAE"/>
        </w:rPr>
        <w:t>per</w:t>
      </w:r>
      <w:r>
        <w:t xml:space="preserve"> </w:t>
      </w:r>
      <w:r>
        <w:rPr>
          <w:strike/>
          <w:color w:val="C00000"/>
        </w:rPr>
        <w:t>set</w:t>
      </w:r>
      <w:r>
        <w:rPr>
          <w:color w:val="0B3FAE"/>
          <w:u w:val="double" w:color="0B3FAE"/>
        </w:rPr>
        <w:t>Unit</w:t>
      </w:r>
      <w:r>
        <w:t xml:space="preserve"> </w:t>
      </w:r>
      <w:r>
        <w:rPr>
          <w:strike/>
          <w:color w:val="C00000"/>
        </w:rPr>
        <w:t>in</w:t>
      </w:r>
      <w:r>
        <w:rPr>
          <w:strike/>
          <w:color w:val="C00000"/>
        </w:rPr>
        <w:t xml:space="preserve"> </w:t>
      </w:r>
      <w:r>
        <w:rPr>
          <w:strike/>
          <w:color w:val="C00000"/>
        </w:rPr>
        <w:t>the</w:t>
      </w:r>
      <w:r>
        <w:rPr>
          <w:strike/>
          <w:color w:val="C00000"/>
        </w:rPr>
        <w:t xml:space="preserve"> </w:t>
      </w:r>
      <w:r>
        <w:rPr>
          <w:strike/>
          <w:color w:val="C00000"/>
        </w:rPr>
        <w:t>definitive</w:t>
      </w:r>
      <w:r>
        <w:rPr>
          <w:strike/>
          <w:color w:val="C00000"/>
        </w:rPr>
        <w:t xml:space="preserve"> </w:t>
      </w:r>
      <w:r>
        <w:rPr>
          <w:strike/>
          <w:color w:val="C00000"/>
        </w:rPr>
        <w:t>agreement</w:t>
      </w:r>
      <w:r>
        <w:rPr>
          <w:color w:val="0B3FAE"/>
          <w:u w:val="double" w:color="0B3FAE"/>
        </w:rPr>
        <w:t>Train</w:t>
      </w:r>
      <w:r>
        <w:t xml:space="preserve"> </w:t>
      </w:r>
      <w:r>
        <w:t>[</w:t>
      </w:r>
      <w:r>
        <w:t>NTD</w:t>
      </w:r>
      <w:r>
        <w:t>:</w:t>
      </w:r>
      <w:r>
        <w:t xml:space="preserve"> </w:t>
      </w:r>
      <w:r>
        <w:t>confirm</w:t>
      </w:r>
      <w:r>
        <w:t xml:space="preserve"> </w:t>
      </w:r>
      <w:r>
        <w:rPr>
          <w:color w:val="0B3FAE"/>
          <w:u w:val="double" w:color="0B3FAE"/>
        </w:rPr>
        <w:t>tolerance</w:t>
      </w:r>
      <w:r>
        <w:rPr>
          <w:color w:val="0B3FAE"/>
          <w:u w:val="double" w:color="0B3FAE"/>
        </w:rPr>
        <w:t xml:space="preserve"> </w:t>
      </w:r>
      <w:r>
        <w:rPr>
          <w:color w:val="0B3FAE"/>
          <w:u w:val="double" w:color="0B3FAE"/>
        </w:rPr>
        <w:t>band</w:t>
      </w:r>
      <w:r>
        <w:rPr>
          <w:color w:val="0B3FAE"/>
          <w:u w:val="double" w:color="0B3FAE"/>
        </w:rPr>
        <w:t xml:space="preserve"> </w:t>
      </w:r>
      <w:r>
        <w:t>with</w:t>
      </w:r>
      <w:r>
        <w:t xml:space="preserve"> </w:t>
      </w:r>
      <w:r>
        <w:t>Greg</w:t>
      </w:r>
      <w:r>
        <w:t xml:space="preserve"> </w:t>
      </w:r>
      <w:r>
        <w:t>Karpo</w:t>
      </w:r>
      <w:r>
        <w:rPr>
          <w:strike/>
          <w:color w:val="C00000"/>
        </w:rPr>
        <w:t xml:space="preserve"> </w:t>
      </w:r>
      <w:r>
        <w:rPr>
          <w:strike/>
          <w:color w:val="C00000"/>
        </w:rPr>
        <w:t>—</w:t>
      </w:r>
      <w:r>
        <w:rPr>
          <w:strike/>
          <w:color w:val="C00000"/>
        </w:rPr>
        <w:t xml:space="preserve"> </w:t>
      </w:r>
      <w:r>
        <w:rPr>
          <w:strike/>
          <w:color w:val="C00000"/>
        </w:rPr>
        <w:t>proposed</w:t>
      </w:r>
      <w:r>
        <w:rPr>
          <w:strike/>
          <w:color w:val="C00000"/>
        </w:rPr>
        <w:t xml:space="preserve"> </w:t>
      </w:r>
      <w:r>
        <w:rPr>
          <w:strike/>
          <w:color w:val="C00000"/>
        </w:rPr>
        <w:t>96</w:t>
      </w:r>
      <w:r>
        <w:rPr>
          <w:strike/>
          <w:color w:val="C00000"/>
        </w:rPr>
        <w:t xml:space="preserve"> </w:t>
      </w:r>
      <w:r>
        <w:rPr>
          <w:strike/>
          <w:color w:val="C00000"/>
        </w:rPr>
        <w:t>hours</w:t>
      </w:r>
      <w:r>
        <w:rPr>
          <w:strike/>
          <w:color w:val="C00000"/>
        </w:rPr>
        <w:t xml:space="preserve"> </w:t>
      </w:r>
      <w:r>
        <w:rPr>
          <w:strike/>
          <w:color w:val="C00000"/>
        </w:rPr>
        <w:t>for</w:t>
      </w:r>
      <w:r>
        <w:rPr>
          <w:strike/>
          <w:color w:val="C00000"/>
        </w:rPr>
        <w:t xml:space="preserve"> </w:t>
      </w:r>
      <w:r>
        <w:rPr>
          <w:strike/>
          <w:color w:val="C00000"/>
        </w:rPr>
        <w:t>Phase</w:t>
      </w:r>
      <w:r>
        <w:rPr>
          <w:strike/>
          <w:color w:val="C00000"/>
        </w:rPr>
        <w:t xml:space="preserve"> </w:t>
      </w:r>
      <w:r>
        <w:rPr>
          <w:strike/>
          <w:color w:val="C00000"/>
        </w:rPr>
        <w:t>2</w:t>
      </w:r>
      <w:r>
        <w:rPr>
          <w:strike/>
          <w:color w:val="C00000"/>
        </w:rPr>
        <w:t xml:space="preserve"> </w:t>
      </w:r>
      <w:r>
        <w:rPr>
          <w:strike/>
          <w:color w:val="C00000"/>
        </w:rPr>
        <w:t>Unit</w:t>
      </w:r>
      <w:r>
        <w:rPr>
          <w:strike/>
          <w:color w:val="C00000"/>
        </w:rPr>
        <w:t xml:space="preserve"> </w:t>
      </w:r>
      <w:r>
        <w:rPr>
          <w:strike/>
          <w:color w:val="C00000"/>
        </w:rPr>
        <w:t>Trains</w:t>
      </w:r>
      <w:r>
        <w:t>];</w:t>
      </w:r>
    </w:p>
    <w:p>
      <w:pPr>
        <w:jc w:val="both"/>
      </w:pPr>
      <w:r/>
    </w:p>
    <w:p>
      <w:pPr>
        <w:jc w:val="both"/>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r>
        <w:rPr>
          <w:color w:val="0B3FAE"/>
          <w:u w:val="double" w:color="0B3FAE"/>
        </w:rPr>
        <w:t>dwell</w:t>
      </w:r>
      <w:r>
        <w:rPr>
          <w:color w:val="0B3FAE"/>
          <w:u w:val="double" w:color="0B3FAE"/>
        </w:rPr>
        <w:t xml:space="preserve"> </w:t>
      </w:r>
      <w:r>
        <w:rPr>
          <w:color w:val="0B3FAE"/>
          <w:u w:val="double" w:color="0B3FAE"/>
        </w:rPr>
        <w:t>of</w:t>
      </w:r>
      <w:r>
        <w:rPr>
          <w:color w:val="0B3FAE"/>
          <w:u w:val="double" w:color="0B3FAE"/>
        </w:rPr>
        <w:t xml:space="preserve"> </w:t>
      </w:r>
      <w:r>
        <w:t>empty</w:t>
      </w:r>
      <w:r>
        <w:t xml:space="preserve"> </w:t>
      </w:r>
      <w:r>
        <w:rPr>
          <w:strike/>
          <w:color w:val="C00000"/>
        </w:rPr>
        <w:t>car</w:t>
      </w:r>
      <w:r>
        <w:rPr>
          <w:color w:val="0B3FAE"/>
          <w:u w:val="double" w:color="0B3FAE"/>
        </w:rPr>
        <w:t>Unit</w:t>
      </w:r>
      <w:r>
        <w:t xml:space="preserve"> </w:t>
      </w:r>
      <w:r>
        <w:rPr>
          <w:strike/>
          <w:color w:val="C00000"/>
        </w:rPr>
        <w:t>return</w:t>
      </w:r>
      <w:r>
        <w:rPr>
          <w:color w:val="0B3FAE"/>
          <w:u w:val="double" w:color="0B3FAE"/>
        </w:rPr>
        <w:t>Train</w:t>
      </w:r>
      <w:r>
        <w:t xml:space="preserve"> </w:t>
      </w:r>
      <w:r>
        <w:rPr>
          <w:strike/>
          <w:color w:val="C00000"/>
        </w:rPr>
        <w:t>and</w:t>
      </w:r>
      <w:r>
        <w:rPr>
          <w:strike/>
          <w:color w:val="C00000"/>
        </w:rPr>
        <w:t xml:space="preserve"> </w:t>
      </w:r>
      <w:r>
        <w:rPr>
          <w:strike/>
          <w:color w:val="C00000"/>
        </w:rPr>
        <w:t>dwell</w:t>
      </w:r>
      <w:r>
        <w:rPr>
          <w:color w:val="0B3FAE"/>
          <w:u w:val="double" w:color="0B3FAE"/>
        </w:rPr>
        <w:t>consists</w:t>
      </w:r>
      <w:r>
        <w:t xml:space="preserve"> </w:t>
      </w:r>
      <w:r>
        <w:t>at</w:t>
      </w:r>
      <w:r>
        <w:t xml:space="preserve"> </w:t>
      </w:r>
      <w:r>
        <w:t>High</w:t>
      </w:r>
      <w:r>
        <w:t xml:space="preserve"> </w:t>
      </w:r>
      <w:r>
        <w:t>Level</w:t>
      </w:r>
      <w:r>
        <w:t xml:space="preserve"> </w:t>
      </w:r>
      <w:r>
        <w:rPr>
          <w:strike/>
          <w:color w:val="C00000"/>
        </w:rPr>
        <w:t>not</w:t>
      </w:r>
      <w:r>
        <w:rPr>
          <w:color w:val="0B3FAE"/>
          <w:u w:val="double" w:color="0B3FAE"/>
        </w:rPr>
        <w:t>of</w:t>
      </w:r>
      <w:r>
        <w:t xml:space="preserve"> </w:t>
      </w:r>
      <w:r>
        <w:rPr>
          <w:strike/>
          <w:color w:val="C00000"/>
        </w:rPr>
        <w:t>exceeding</w:t>
      </w:r>
      <w:r>
        <w:rPr>
          <w:color w:val="0B3FAE"/>
          <w:u w:val="double" w:color="0B3FAE"/>
        </w:rPr>
        <w:t>between</w:t>
      </w:r>
      <w:r>
        <w:rPr>
          <w:color w:val="0B3FAE"/>
          <w:u w:val="double" w:color="0B3FAE"/>
        </w:rPr>
        <w:t xml:space="preserve"> </w:t>
      </w:r>
      <w:r>
        <w:rPr>
          <w:color w:val="0B3FAE"/>
          <w:u w:val="double" w:color="0B3FAE"/>
        </w:rPr>
        <w:t>72</w:t>
      </w:r>
      <w:r>
        <w:rPr>
          <w:color w:val="0B3FAE"/>
          <w:u w:val="double" w:color="0B3FAE"/>
        </w:rPr>
        <w:t xml:space="preserve"> </w:t>
      </w:r>
      <w:r>
        <w:rPr>
          <w:color w:val="0B3FAE"/>
          <w:u w:val="double" w:color="0B3FAE"/>
        </w:rPr>
        <w:t>and</w:t>
      </w:r>
      <w:r>
        <w:t xml:space="preserve"> </w:t>
      </w:r>
      <w:r>
        <w:t>48</w:t>
      </w:r>
      <w:r>
        <w:t xml:space="preserve"> </w:t>
      </w:r>
      <w:r>
        <w:t>hours</w:t>
      </w:r>
      <w:r>
        <w:t xml:space="preserve"> </w:t>
      </w:r>
      <w:r>
        <w:t>from</w:t>
      </w:r>
      <w:r>
        <w:t xml:space="preserve"> </w:t>
      </w:r>
      <w:r>
        <w:rPr>
          <w:strike/>
          <w:color w:val="C00000"/>
        </w:rPr>
        <w:t>Power</w:t>
      </w:r>
      <w:r>
        <w:rPr>
          <w:color w:val="0B3FAE"/>
          <w:u w:val="double" w:color="0B3FAE"/>
        </w:rPr>
        <w:t>placement</w:t>
      </w:r>
      <w:r>
        <w:rPr>
          <w:color w:val="0B3FAE"/>
          <w:u w:val="double" w:color="0B3FAE"/>
        </w:rPr>
        <w:t>,</w:t>
      </w:r>
      <w:r>
        <w:t xml:space="preserve"> </w:t>
      </w:r>
      <w:r>
        <w:rPr>
          <w:strike/>
          <w:color w:val="C00000"/>
        </w:rPr>
        <w:t>Wood</w:t>
      </w:r>
      <w:r>
        <w:rPr>
          <w:strike/>
          <w:color w:val="C00000"/>
        </w:rPr>
        <w:t>’</w:t>
      </w:r>
      <w:r>
        <w:rPr>
          <w:strike/>
          <w:color w:val="C00000"/>
        </w:rPr>
        <w:t>s</w:t>
      </w:r>
      <w:r>
        <w:rPr>
          <w:color w:val="0B3FAE"/>
          <w:u w:val="double" w:color="0B3FAE"/>
        </w:rPr>
        <w:t>reflecting</w:t>
      </w:r>
      <w:r>
        <w:t xml:space="preserve"> </w:t>
      </w:r>
      <w:r>
        <w:rPr>
          <w:strike/>
          <w:color w:val="C00000"/>
        </w:rPr>
        <w:t>notice</w:t>
      </w:r>
      <w:r>
        <w:rPr>
          <w:color w:val="0B3FAE"/>
          <w:u w:val="double" w:color="0B3FAE"/>
        </w:rPr>
        <w:t>a</w:t>
      </w:r>
      <w:r>
        <w:rPr>
          <w:color w:val="0B3FAE"/>
          <w:u w:val="double" w:color="0B3FAE"/>
        </w:rPr>
        <w:t xml:space="preserve"> </w:t>
      </w:r>
      <w:r>
        <w:rPr>
          <w:color w:val="0B3FAE"/>
          <w:u w:val="double" w:color="0B3FAE"/>
        </w:rPr>
        <w:t>transload</w:t>
      </w:r>
      <w:r>
        <w:rPr>
          <w:color w:val="0B3FAE"/>
          <w:u w:val="double" w:color="0B3FAE"/>
        </w:rPr>
        <w:t xml:space="preserve"> </w:t>
      </w:r>
      <w:r>
        <w:rPr>
          <w:color w:val="0B3FAE"/>
          <w:u w:val="double" w:color="0B3FAE"/>
        </w:rPr>
        <w:t>throughput</w:t>
      </w:r>
      <w:r>
        <w:t xml:space="preserve"> </w:t>
      </w:r>
      <w:r>
        <w:t>of</w:t>
      </w:r>
      <w:r>
        <w:t xml:space="preserve"> </w:t>
      </w:r>
      <w:r>
        <w:rPr>
          <w:strike/>
          <w:color w:val="C00000"/>
        </w:rPr>
        <w:t>need</w:t>
      </w:r>
      <w:r>
        <w:rPr>
          <w:strike/>
          <w:color w:val="C00000"/>
        </w:rPr>
        <w:t>;</w:t>
      </w:r>
      <w:r>
        <w:rPr>
          <w:color w:val="0B3FAE"/>
          <w:u w:val="double" w:color="0B3FAE"/>
        </w:rPr>
        <w:t>approximately</w:t>
      </w:r>
      <w:r>
        <w:rPr>
          <w:color w:val="0B3FAE"/>
          <w:u w:val="double" w:color="0B3FAE"/>
        </w:rPr>
        <w:t xml:space="preserve"> </w:t>
      </w:r>
      <w:r>
        <w:rPr>
          <w:color w:val="0B3FAE"/>
          <w:u w:val="double" w:color="0B3FAE"/>
        </w:rPr>
        <w:t>20</w:t>
      </w:r>
      <w:r>
        <w:rPr>
          <w:color w:val="0B3FAE"/>
          <w:u w:val="double" w:color="0B3FAE"/>
        </w:rPr>
        <w:t xml:space="preserve"> </w:t>
      </w:r>
      <w:r>
        <w:rPr>
          <w:color w:val="0B3FAE"/>
          <w:u w:val="double" w:color="0B3FAE"/>
        </w:rPr>
        <w:t>minutes</w:t>
      </w:r>
      <w:r>
        <w:rPr>
          <w:color w:val="0B3FAE"/>
          <w:u w:val="double" w:color="0B3FAE"/>
        </w:rPr>
        <w:t xml:space="preserve"> </w:t>
      </w:r>
      <w:r>
        <w:rPr>
          <w:color w:val="0B3FAE"/>
          <w:u w:val="double" w:color="0B3FAE"/>
        </w:rPr>
        <w:t>per</w:t>
      </w:r>
      <w:r>
        <w:rPr>
          <w:color w:val="0B3FAE"/>
          <w:u w:val="double" w:color="0B3FAE"/>
        </w:rPr>
        <w:t xml:space="preserve"> </w:t>
      </w:r>
      <w:r>
        <w:rPr>
          <w:color w:val="0B3FAE"/>
          <w:u w:val="double" w:color="0B3FAE"/>
        </w:rPr>
        <w:t>railcar</w:t>
      </w:r>
      <w:r>
        <w:t xml:space="preserve"> </w:t>
      </w:r>
      <w:r>
        <w:t>and</w:t>
      </w:r>
      <w:r>
        <w:rPr>
          <w:color w:val="0B3FAE"/>
          <w:u w:val="double" w:color="0B3FAE"/>
        </w:rPr>
        <w:t xml:space="preserve"> </w:t>
      </w:r>
      <w:r>
        <w:rPr>
          <w:color w:val="0B3FAE"/>
          <w:u w:val="double" w:color="0B3FAE"/>
        </w:rPr>
        <w:t>approximately</w:t>
      </w:r>
      <w:r>
        <w:rPr>
          <w:color w:val="0B3FAE"/>
          <w:u w:val="double" w:color="0B3FAE"/>
        </w:rPr>
        <w:t xml:space="preserve"> </w:t>
      </w:r>
      <w:r>
        <w:rPr>
          <w:color w:val="0B3FAE"/>
          <w:u w:val="double" w:color="0B3FAE"/>
        </w:rPr>
        <w:t>36</w:t>
      </w:r>
      <w:r>
        <w:rPr>
          <w:color w:val="0B3FAE"/>
          <w:u w:val="double" w:color="0B3FAE"/>
        </w:rPr>
        <w:t xml:space="preserve"> </w:t>
      </w:r>
      <w:r>
        <w:rPr>
          <w:color w:val="0B3FAE"/>
          <w:u w:val="double" w:color="0B3FAE"/>
        </w:rPr>
        <w:t>cars</w:t>
      </w:r>
      <w:r>
        <w:rPr>
          <w:color w:val="0B3FAE"/>
          <w:u w:val="double" w:color="0B3FAE"/>
        </w:rPr>
        <w:t xml:space="preserve"> </w:t>
      </w:r>
      <w:r>
        <w:rPr>
          <w:color w:val="0B3FAE"/>
          <w:u w:val="double" w:color="0B3FAE"/>
        </w:rPr>
        <w:t>per</w:t>
      </w:r>
      <w:r>
        <w:rPr>
          <w:color w:val="0B3FAE"/>
          <w:u w:val="double" w:color="0B3FAE"/>
        </w:rPr>
        <w:t xml:space="preserve"> </w:t>
      </w:r>
      <w:r>
        <w:rPr>
          <w:color w:val="0B3FAE"/>
          <w:u w:val="double" w:color="0B3FAE"/>
        </w:rPr>
        <w:t>12</w:t>
      </w:r>
      <w:r>
        <w:rPr>
          <w:color w:val="0B3FAE"/>
          <w:u w:val="double" w:color="0B3FAE"/>
        </w:rPr>
        <w:t>-</w:t>
      </w:r>
      <w:r>
        <w:rPr>
          <w:color w:val="0B3FAE"/>
          <w:u w:val="double" w:color="0B3FAE"/>
        </w:rPr>
        <w:t>hour</w:t>
      </w:r>
      <w:r>
        <w:rPr>
          <w:color w:val="0B3FAE"/>
          <w:u w:val="double" w:color="0B3FAE"/>
        </w:rPr>
        <w:t xml:space="preserve"> </w:t>
      </w:r>
      <w:r>
        <w:rPr>
          <w:color w:val="0B3FAE"/>
          <w:u w:val="double" w:color="0B3FAE"/>
        </w:rPr>
        <w:t>shift</w:t>
      </w:r>
      <w:r>
        <w:rPr>
          <w:color w:val="0B3FAE"/>
          <w:u w:val="double" w:color="0B3FAE"/>
        </w:rPr>
        <w:t xml:space="preserve"> </w:t>
      </w:r>
      <w:r>
        <w:rPr>
          <w:color w:val="0B3FAE"/>
          <w:u w:val="double" w:color="0B3FAE"/>
        </w:rPr>
        <w:t>plus</w:t>
      </w:r>
      <w:r>
        <w:rPr>
          <w:color w:val="0B3FAE"/>
          <w:u w:val="double" w:color="0B3FAE"/>
        </w:rPr>
        <w:t xml:space="preserve"> </w:t>
      </w:r>
      <w:r>
        <w:rPr>
          <w:color w:val="0B3FAE"/>
          <w:u w:val="double" w:color="0B3FAE"/>
        </w:rPr>
        <w:t>inspections</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ancillary</w:t>
      </w:r>
      <w:r>
        <w:rPr>
          <w:color w:val="0B3FAE"/>
          <w:u w:val="double" w:color="0B3FAE"/>
        </w:rPr>
        <w:t xml:space="preserve"> </w:t>
      </w:r>
      <w:r>
        <w:rPr>
          <w:color w:val="0B3FAE"/>
          <w:u w:val="double" w:color="0B3FAE"/>
        </w:rPr>
        <w:t>operations</w:t>
      </w:r>
      <w:r>
        <w:rPr>
          <w:color w:val="0B3FAE"/>
          <w:u w:val="double" w:color="0B3FAE"/>
        </w:rPr>
        <w:t xml:space="preserve"> </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confirm</w:t>
      </w:r>
      <w:r>
        <w:rPr>
          <w:color w:val="0B3FAE"/>
          <w:u w:val="double" w:color="0B3FAE"/>
        </w:rPr>
        <w:t xml:space="preserve"> </w:t>
      </w:r>
      <w:r>
        <w:rPr>
          <w:color w:val="0B3FAE"/>
          <w:u w:val="double" w:color="0B3FAE"/>
        </w:rPr>
        <w:t>with</w:t>
      </w:r>
      <w:r>
        <w:rPr>
          <w:color w:val="0B3FAE"/>
          <w:u w:val="double" w:color="0B3FAE"/>
        </w:rPr>
        <w:t xml:space="preserve"> </w:t>
      </w:r>
      <w:r>
        <w:rPr>
          <w:color w:val="0B3FAE"/>
          <w:u w:val="double" w:color="0B3FAE"/>
        </w:rPr>
        <w:t>Greg</w:t>
      </w:r>
      <w:r>
        <w:rPr>
          <w:color w:val="0B3FAE"/>
          <w:u w:val="double" w:color="0B3FAE"/>
        </w:rPr>
        <w:t xml:space="preserve"> </w:t>
      </w:r>
      <w:r>
        <w:rPr>
          <w:color w:val="0B3FAE"/>
          <w:u w:val="double" w:color="0B3FAE"/>
        </w:rPr>
        <w:t>Karpo</w:t>
      </w:r>
      <w:r>
        <w:rPr>
          <w:color w:val="0B3FAE"/>
          <w:u w:val="double" w:color="0B3FAE"/>
        </w:rPr>
        <w:t xml:space="preserve"> </w:t>
      </w:r>
      <w:r>
        <w:rPr>
          <w:color w:val="0B3FAE"/>
          <w:u w:val="double" w:color="0B3FAE"/>
        </w:rPr>
        <w:t>based</w:t>
      </w:r>
      <w:r>
        <w:rPr>
          <w:color w:val="0B3FAE"/>
          <w:u w:val="double" w:color="0B3FAE"/>
        </w:rPr>
        <w:t xml:space="preserve"> </w:t>
      </w:r>
      <w:r>
        <w:rPr>
          <w:color w:val="0B3FAE"/>
          <w:u w:val="double" w:color="0B3FAE"/>
        </w:rPr>
        <w:t>on</w:t>
      </w:r>
      <w:r>
        <w:rPr>
          <w:color w:val="0B3FAE"/>
          <w:u w:val="double" w:color="0B3FAE"/>
        </w:rPr>
        <w:t xml:space="preserve"> </w:t>
      </w:r>
      <w:r>
        <w:rPr>
          <w:color w:val="0B3FAE"/>
          <w:u w:val="double" w:color="0B3FAE"/>
        </w:rPr>
        <w:t>final</w:t>
      </w:r>
      <w:r>
        <w:rPr>
          <w:color w:val="0B3FAE"/>
          <w:u w:val="double" w:color="0B3FAE"/>
        </w:rPr>
        <w:t xml:space="preserve"> </w:t>
      </w:r>
      <w:r>
        <w:rPr>
          <w:color w:val="0B3FAE"/>
          <w:u w:val="double" w:color="0B3FAE"/>
        </w:rPr>
        <w:t>transload</w:t>
      </w:r>
      <w:r>
        <w:rPr>
          <w:color w:val="0B3FAE"/>
          <w:u w:val="double" w:color="0B3FAE"/>
        </w:rPr>
        <w:t xml:space="preserve"> </w:t>
      </w:r>
      <w:r>
        <w:rPr>
          <w:color w:val="0B3FAE"/>
          <w:u w:val="double" w:color="0B3FAE"/>
        </w:rPr>
        <w:t>design</w:t>
      </w:r>
      <w:r>
        <w:rPr>
          <w:color w:val="0B3FAE"/>
          <w:u w:val="double" w:color="0B3FAE"/>
        </w:rPr>
        <w:t>];</w:t>
      </w:r>
      <w:r>
        <w:rPr>
          <w:color w:val="0B3FAE"/>
          <w:u w:val="double" w:color="0B3FAE"/>
        </w:rPr>
        <w:t xml:space="preserve"> </w:t>
      </w:r>
      <w:r>
        <w:rPr>
          <w:color w:val="0B3FAE"/>
          <w:u w:val="double" w:color="0B3FAE"/>
        </w:rPr>
        <w:t>and</w:t>
      </w:r>
    </w:p>
    <w:p>
      <w:pPr>
        <w:jc w:val="both"/>
      </w:pPr>
      <w:r/>
    </w:p>
    <w:p>
      <w:pPr>
        <w:jc w:val="both"/>
      </w:pPr>
      <w:r>
        <w:t>(d)</w:t>
        <w:tab/>
        <w:t>Train origination: not less than 95% of scheduled Unit Train originations on the confirmed loading date.</w:t>
      </w:r>
    </w:p>
    <w:p>
      <w:pPr>
        <w:jc w:val="both"/>
      </w:pPr>
      <w:r/>
    </w:p>
    <w:p>
      <w:pPr>
        <w:jc w:val="both"/>
      </w:pPr>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r>
        <w:rPr>
          <w:strike/>
          <w:color w:val="C00000"/>
        </w:rPr>
        <w:t>resume</w:t>
      </w:r>
      <w:r>
        <w:rPr>
          <w:color w:val="0B3FAE"/>
          <w:u w:val="double" w:color="0B3FAE"/>
        </w:rPr>
        <w:t>pursue</w:t>
      </w:r>
      <w:r>
        <w:t xml:space="preserve"> </w:t>
      </w:r>
      <w:r>
        <w:t>all</w:t>
      </w:r>
      <w:r>
        <w:t xml:space="preserve"> </w:t>
      </w:r>
      <w:r>
        <w:rPr>
          <w:color w:val="0B3FAE"/>
          <w:u w:val="double" w:color="0B3FAE"/>
        </w:rPr>
        <w:t>damages</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all</w:t>
      </w:r>
      <w:r>
        <w:rPr>
          <w:color w:val="0B3FAE"/>
          <w:u w:val="double" w:color="0B3FAE"/>
        </w:rPr>
        <w:t xml:space="preserve"> </w:t>
      </w:r>
      <w:r>
        <w:rPr>
          <w:color w:val="0B3FAE"/>
          <w:u w:val="double" w:color="0B3FAE"/>
        </w:rPr>
        <w:t>remedies</w:t>
      </w:r>
      <w:r>
        <w:rPr>
          <w:color w:val="0B3FAE"/>
          <w:u w:val="double" w:color="0B3FAE"/>
        </w:rPr>
        <w:t xml:space="preserve"> </w:t>
      </w:r>
      <w:r>
        <w:rPr>
          <w:color w:val="0B3FAE"/>
          <w:u w:val="double" w:color="0B3FAE"/>
        </w:rPr>
        <w:t>available</w:t>
      </w:r>
      <w:r>
        <w:rPr>
          <w:color w:val="0B3FAE"/>
          <w:u w:val="double" w:color="0B3FAE"/>
        </w:rPr>
        <w:t xml:space="preserve"> </w:t>
      </w:r>
      <w:r>
        <w:rPr>
          <w:color w:val="0B3FAE"/>
          <w:u w:val="double" w:color="0B3FAE"/>
        </w:rPr>
        <w:t>at</w:t>
      </w:r>
      <w:r>
        <w:rPr>
          <w:color w:val="0B3FAE"/>
          <w:u w:val="double" w:color="0B3FAE"/>
        </w:rPr>
        <w:t xml:space="preserve"> </w:t>
      </w:r>
      <w:r>
        <w:rPr>
          <w:color w:val="0B3FAE"/>
          <w:u w:val="double" w:color="0B3FAE"/>
        </w:rPr>
        <w:t>law</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in</w:t>
      </w:r>
      <w:r>
        <w:rPr>
          <w:color w:val="0B3FAE"/>
          <w:u w:val="double" w:color="0B3FAE"/>
        </w:rPr>
        <w:t xml:space="preserve"> </w:t>
      </w:r>
      <w:r>
        <w:rPr>
          <w:color w:val="0B3FAE"/>
          <w:u w:val="double" w:color="0B3FAE"/>
        </w:rPr>
        <w:t>equity</w:t>
      </w:r>
      <w:r>
        <w:rPr>
          <w:color w:val="0B3FAE"/>
          <w:u w:val="double" w:color="0B3FAE"/>
        </w:rPr>
        <w:t>,</w:t>
      </w:r>
      <w:r>
        <w:rPr>
          <w:color w:val="0B3FAE"/>
          <w:u w:val="double" w:color="0B3FAE"/>
        </w:rPr>
        <w:t xml:space="preserve"> </w:t>
      </w:r>
      <w:r>
        <w:rPr>
          <w:color w:val="0B3FAE"/>
          <w:u w:val="double" w:color="0B3FAE"/>
        </w:rPr>
        <w:t>including</w:t>
      </w:r>
      <w:r>
        <w:rPr>
          <w:color w:val="0B3FAE"/>
          <w:u w:val="double" w:color="0B3FAE"/>
        </w:rPr>
        <w:t xml:space="preserve"> </w:t>
      </w:r>
      <w:r>
        <w:rPr>
          <w:color w:val="0B3FAE"/>
          <w:u w:val="double" w:color="0B3FAE"/>
        </w:rPr>
        <w:t>(</w:t>
      </w:r>
      <w:r>
        <w:rPr>
          <w:color w:val="0B3FAE"/>
          <w:u w:val="double" w:color="0B3FAE"/>
        </w:rPr>
        <w:t>without</w:t>
      </w:r>
      <w:r>
        <w:rPr>
          <w:color w:val="0B3FAE"/>
          <w:u w:val="double" w:color="0B3FAE"/>
        </w:rPr>
        <w:t xml:space="preserve"> </w:t>
      </w:r>
      <w:r>
        <w:rPr>
          <w:color w:val="0B3FAE"/>
          <w:u w:val="double" w:color="0B3FAE"/>
        </w:rPr>
        <w:t>limitation</w:t>
      </w:r>
      <w:r>
        <w:rPr>
          <w:color w:val="0B3FAE"/>
          <w:u w:val="double" w:color="0B3FAE"/>
        </w:rPr>
        <w:t>)</w:t>
      </w:r>
      <w:r>
        <w:rPr>
          <w:color w:val="0B3FAE"/>
          <w:u w:val="double" w:color="0B3FAE"/>
        </w:rPr>
        <w:t xml:space="preserve"> </w:t>
      </w:r>
      <w:r>
        <w:rPr>
          <w:color w:val="0B3FAE"/>
          <w:u w:val="double" w:color="0B3FAE"/>
        </w:rPr>
        <w:t>all</w:t>
      </w:r>
      <w:r>
        <w:rPr>
          <w:color w:val="0B3FAE"/>
          <w:u w:val="double" w:color="0B3FAE"/>
        </w:rPr>
        <w:t xml:space="preserve"> </w:t>
      </w:r>
      <w:r>
        <w:rPr>
          <w:color w:val="0B3FAE"/>
          <w:u w:val="double" w:color="0B3FAE"/>
        </w:rPr>
        <w:t>civil</w:t>
      </w:r>
      <w:r>
        <w:rPr>
          <w:color w:val="0B3FAE"/>
          <w:u w:val="double" w:color="0B3FAE"/>
        </w:rPr>
        <w:t xml:space="preserve"> </w:t>
      </w:r>
      <w:r>
        <w:rPr>
          <w:color w:val="0B3FAE"/>
          <w:u w:val="double" w:color="0B3FAE"/>
        </w:rPr>
        <w:t>remedies</w:t>
      </w:r>
      <w:r>
        <w:rPr>
          <w:color w:val="0B3FAE"/>
          <w:u w:val="double" w:color="0B3FAE"/>
        </w:rPr>
        <w:t xml:space="preserve"> </w:t>
      </w:r>
      <w:r>
        <w:rPr>
          <w:color w:val="0B3FAE"/>
          <w:u w:val="double" w:color="0B3FAE"/>
        </w:rPr>
        <w:t>and</w:t>
      </w:r>
      <w:r>
        <w:rPr>
          <w:color w:val="0B3FAE"/>
          <w:u w:val="double" w:color="0B3FAE"/>
        </w:rPr>
        <w:t xml:space="preserve"> </w:t>
      </w:r>
      <w:r>
        <w:t>statutory</w:t>
      </w:r>
      <w:r>
        <w:t xml:space="preserve"> </w:t>
      </w:r>
      <w:r>
        <w:rPr>
          <w:color w:val="0B3FAE"/>
          <w:u w:val="double" w:color="0B3FAE"/>
        </w:rPr>
        <w:t>remedies</w:t>
      </w:r>
      <w:r>
        <w:rPr>
          <w:color w:val="0B3FAE"/>
          <w:u w:val="double" w:color="0B3FAE"/>
        </w:rPr>
        <w:t xml:space="preserve"> </w:t>
      </w:r>
      <w:r>
        <w:rPr>
          <w:color w:val="0B3FAE"/>
          <w:u w:val="double" w:color="0B3FAE"/>
        </w:rPr>
        <w:t>under</w:t>
      </w:r>
      <w:r>
        <w:rPr>
          <w:color w:val="0B3FAE"/>
          <w:u w:val="double" w:color="0B3FAE"/>
        </w:rPr>
        <w:t xml:space="preserve"> </w:t>
      </w:r>
      <w:r>
        <w:rPr>
          <w:color w:val="0B3FAE"/>
          <w:u w:val="double" w:color="0B3FAE"/>
        </w:rPr>
        <w:t>the</w:t>
      </w:r>
      <w:r>
        <w:rPr>
          <w:color w:val="0B3FAE"/>
          <w:u w:val="double" w:color="0B3FAE"/>
        </w:rPr>
        <w:t xml:space="preserve"> </w:t>
      </w:r>
      <w:r>
        <w:t>CTA</w:t>
      </w:r>
      <w:r>
        <w:rPr>
          <w:strike/>
          <w:color w:val="C00000"/>
        </w:rPr>
        <w:t xml:space="preserve"> </w:t>
      </w:r>
      <w:r>
        <w:rPr>
          <w:strike/>
          <w:color w:val="C00000"/>
        </w:rPr>
        <w:t>remedies</w:t>
      </w:r>
      <w:r>
        <w:t>.</w:t>
      </w:r>
    </w:p>
    <w:p>
      <w:pPr>
        <w:jc w:val="both"/>
      </w:pPr>
      <w:r/>
    </w:p>
    <w:p>
      <w:pPr>
        <w:jc w:val="both"/>
      </w:pPr>
      <w:r>
        <w:t>3</w:t>
      </w:r>
      <w:r>
        <w:t>.</w:t>
      </w:r>
      <w:r>
        <w:t>5</w:t>
      </w:r>
      <w:r>
        <w:rPr>
          <w:strike/>
          <w:color w:val="C00000"/>
        </w:rPr>
        <w:tab/>
      </w:r>
      <w:r>
        <w:rPr>
          <w:color w:val="0B3FAE"/>
          <w:u w:val="double" w:color="0B3FAE"/>
        </w:rPr>
        <w:t xml:space="preserve"> </w:t>
      </w:r>
      <w:r>
        <w:t>Advance</w:t>
      </w:r>
      <w:r>
        <w:t xml:space="preserve"> </w:t>
      </w:r>
      <w:r>
        <w:t>notice</w:t>
      </w:r>
      <w:r>
        <w:t xml:space="preserve"> </w:t>
      </w:r>
      <w:r>
        <w:t>of</w:t>
      </w:r>
      <w:r>
        <w:t xml:space="preserve"> </w:t>
      </w:r>
      <w:r>
        <w:t>operational</w:t>
      </w:r>
      <w:r>
        <w:t xml:space="preserve"> </w:t>
      </w:r>
      <w:r>
        <w:t>constraints</w:t>
      </w:r>
      <w:r>
        <w:t>.</w:t>
      </w:r>
      <w:r>
        <w:t xml:space="preserve"> </w:t>
      </w:r>
      <w:r>
        <w:t>CN</w:t>
      </w:r>
      <w:r>
        <w:t xml:space="preserve"> </w:t>
      </w:r>
      <w:r>
        <w:t>will</w:t>
      </w:r>
      <w:r>
        <w:t xml:space="preserve"> </w:t>
      </w:r>
      <w:r>
        <w:t>provide</w:t>
      </w:r>
      <w:r>
        <w:t xml:space="preserve"> </w:t>
      </w:r>
      <w:r>
        <w:t>not</w:t>
      </w:r>
      <w:r>
        <w:t xml:space="preserve"> </w:t>
      </w:r>
      <w:r>
        <w:t>less</w:t>
      </w:r>
      <w:r>
        <w:t xml:space="preserve"> </w:t>
      </w:r>
      <w:r>
        <w:t>than</w:t>
      </w:r>
      <w:r>
        <w:t xml:space="preserve"> </w:t>
      </w:r>
      <w:r>
        <w:t>90</w:t>
      </w:r>
      <w:r>
        <w:t xml:space="preserve"> </w:t>
      </w:r>
      <w:r>
        <w:t>days</w:t>
      </w:r>
      <w:r>
        <w:t>’</w:t>
      </w:r>
      <w:r>
        <w:t xml:space="preserve"> </w:t>
      </w:r>
      <w:r>
        <w:t>prior</w:t>
      </w:r>
      <w:r>
        <w:t xml:space="preserve"> </w:t>
      </w:r>
      <w:r>
        <w:t>written</w:t>
      </w:r>
      <w:r>
        <w:t xml:space="preserve"> </w:t>
      </w:r>
      <w:r>
        <w:t>notice</w:t>
      </w:r>
      <w:r>
        <w:t xml:space="preserve"> </w:t>
      </w:r>
      <w:r>
        <w:t>of</w:t>
      </w:r>
      <w:r>
        <w:t xml:space="preserve"> </w:t>
      </w:r>
      <w:r>
        <w:t>any</w:t>
      </w:r>
      <w:r>
        <w:t xml:space="preserve"> </w:t>
      </w:r>
      <w:r>
        <w:t>planned</w:t>
      </w:r>
      <w:r>
        <w:t xml:space="preserve"> </w:t>
      </w:r>
      <w:r>
        <w:t>maintenance</w:t>
      </w:r>
      <w:r>
        <w:t>,</w:t>
      </w:r>
      <w:r>
        <w:t xml:space="preserve"> </w:t>
      </w:r>
      <w:r>
        <w:t>capacity</w:t>
      </w:r>
      <w:r>
        <w:t xml:space="preserve"> </w:t>
      </w:r>
      <w:r>
        <w:t>constraint</w:t>
      </w:r>
      <w:r>
        <w:t>,</w:t>
      </w:r>
      <w:r>
        <w:t xml:space="preserve"> </w:t>
      </w:r>
      <w:r>
        <w:t>or</w:t>
      </w:r>
      <w:r>
        <w:t xml:space="preserve"> </w:t>
      </w:r>
      <w:r>
        <w:t>other</w:t>
      </w:r>
      <w:r>
        <w:t xml:space="preserve"> </w:t>
      </w:r>
      <w:r>
        <w:t>circumstance</w:t>
      </w:r>
      <w:r>
        <w:t xml:space="preserve"> </w:t>
      </w:r>
      <w:r>
        <w:t>reasonably</w:t>
      </w:r>
      <w:r>
        <w:t xml:space="preserve"> </w:t>
      </w:r>
      <w:r>
        <w:t>anticipated</w:t>
      </w:r>
      <w:r>
        <w:t xml:space="preserve"> </w:t>
      </w:r>
      <w:r>
        <w:t>to</w:t>
      </w:r>
      <w:r>
        <w:t xml:space="preserve"> </w:t>
      </w:r>
      <w:r>
        <w:t>affect</w:t>
      </w:r>
      <w:r>
        <w:t xml:space="preserve"> </w:t>
      </w:r>
      <w:r>
        <w:t>its</w:t>
      </w:r>
      <w:r>
        <w:t xml:space="preserve"> </w:t>
      </w:r>
      <w:r>
        <w:t>ability</w:t>
      </w:r>
      <w:r>
        <w:t xml:space="preserve"> </w:t>
      </w:r>
      <w:r>
        <w:t>to</w:t>
      </w:r>
      <w:r>
        <w:t xml:space="preserve"> </w:t>
      </w:r>
      <w:r>
        <w:t>meet</w:t>
      </w:r>
      <w:r>
        <w:t xml:space="preserve"> </w:t>
      </w:r>
      <w:r>
        <w:t>its</w:t>
      </w:r>
      <w:r>
        <w:t xml:space="preserve"> </w:t>
      </w:r>
      <w:r>
        <w:t>obligations</w:t>
      </w:r>
      <w:r>
        <w:rPr>
          <w:strike/>
          <w:color w:val="C00000"/>
        </w:rPr>
        <w:t>,</w:t>
      </w:r>
      <w:r>
        <w:rPr>
          <w:color w:val="0B3FAE"/>
          <w:u w:val="double" w:color="0B3FAE"/>
        </w:rPr>
        <w:t xml:space="preserve"> </w:t>
      </w:r>
      <w:r>
        <w:rPr>
          <w:color w:val="0B3FAE"/>
          <w:u w:val="double" w:color="0B3FAE"/>
        </w:rPr>
        <w:t>(</w:t>
      </w:r>
      <w:r>
        <w:rPr>
          <w:color w:val="0B3FAE"/>
          <w:u w:val="double" w:color="0B3FAE"/>
        </w:rPr>
        <w:t>a</w:t>
      </w:r>
      <w:r>
        <w:rPr>
          <w:color w:val="0B3FAE"/>
          <w:u w:val="double" w:color="0B3FAE"/>
        </w:rPr>
        <w:t xml:space="preserve"> </w:t>
      </w:r>
      <w:r>
        <w:rPr>
          <w:color w:val="0B3FAE"/>
          <w:u w:val="double" w:color="0B3FAE"/>
        </w:rPr>
        <w:t>“</w:t>
      </w:r>
      <w:r>
        <w:rPr>
          <w:color w:val="0B3FAE"/>
          <w:u w:val="double" w:color="0B3FAE"/>
        </w:rPr>
        <w:t>Constraint</w:t>
      </w:r>
      <w:r>
        <w:rPr>
          <w:color w:val="0B3FAE"/>
          <w:u w:val="double" w:color="0B3FAE"/>
        </w:rPr>
        <w:t xml:space="preserve"> </w:t>
      </w:r>
      <w:r>
        <w:rPr>
          <w:color w:val="0B3FAE"/>
          <w:u w:val="double" w:color="0B3FAE"/>
        </w:rPr>
        <w:t>Period</w:t>
      </w:r>
      <w:r>
        <w:rPr>
          <w:color w:val="0B3FAE"/>
          <w:u w:val="double" w:color="0B3FAE"/>
        </w:rPr>
        <w:t>”),</w:t>
      </w:r>
      <w:r>
        <w:t xml:space="preserve"> </w:t>
      </w:r>
      <w:r>
        <w:t>together</w:t>
      </w:r>
      <w:r>
        <w:t xml:space="preserve"> </w:t>
      </w:r>
      <w:r>
        <w:t>with</w:t>
      </w:r>
      <w:r>
        <w:t xml:space="preserve"> </w:t>
      </w:r>
      <w:r>
        <w:t>the</w:t>
      </w:r>
      <w:r>
        <w:t xml:space="preserve"> </w:t>
      </w:r>
      <w:r>
        <w:t>nature</w:t>
      </w:r>
      <w:r>
        <w:t xml:space="preserve"> </w:t>
      </w:r>
      <w:r>
        <w:t>and</w:t>
      </w:r>
      <w:r>
        <w:t xml:space="preserve"> </w:t>
      </w:r>
      <w:r>
        <w:t>anticipated</w:t>
      </w:r>
      <w:r>
        <w:t xml:space="preserve"> </w:t>
      </w:r>
      <w:r>
        <w:t>duration</w:t>
      </w:r>
      <w:r>
        <w:t xml:space="preserve"> </w:t>
      </w:r>
      <w:r>
        <w:t>of</w:t>
      </w:r>
      <w:r>
        <w:t xml:space="preserve"> </w:t>
      </w:r>
      <w:r>
        <w:t>the</w:t>
      </w:r>
      <w:r>
        <w:t xml:space="preserve"> </w:t>
      </w:r>
      <w:r>
        <w:t>constraint</w:t>
      </w:r>
      <w:r>
        <w:t>,</w:t>
      </w:r>
      <w:r>
        <w:t xml:space="preserve"> </w:t>
      </w:r>
      <w:r>
        <w:t>the</w:t>
      </w:r>
      <w:r>
        <w:t xml:space="preserve"> </w:t>
      </w:r>
      <w:r>
        <w:t>portion</w:t>
      </w:r>
      <w:r>
        <w:t xml:space="preserve"> </w:t>
      </w:r>
      <w:r>
        <w:t>of</w:t>
      </w:r>
      <w:r>
        <w:t xml:space="preserve"> </w:t>
      </w:r>
      <w:r>
        <w:t>the</w:t>
      </w:r>
      <w:r>
        <w:t xml:space="preserve"> </w:t>
      </w:r>
      <w:r>
        <w:t>Volume</w:t>
      </w:r>
      <w:r>
        <w:t xml:space="preserve"> </w:t>
      </w:r>
      <w:r>
        <w:t>Schedule</w:t>
      </w:r>
      <w:r>
        <w:t xml:space="preserve"> </w:t>
      </w:r>
      <w:r>
        <w:t>or</w:t>
      </w:r>
      <w:r>
        <w:t xml:space="preserve"> </w:t>
      </w:r>
      <w:r>
        <w:t>KPIs</w:t>
      </w:r>
      <w:r>
        <w:t xml:space="preserve"> </w:t>
      </w:r>
      <w:r>
        <w:t>affected</w:t>
      </w:r>
      <w:r>
        <w:t>,</w:t>
      </w:r>
      <w:r>
        <w:t xml:space="preserve"> </w:t>
      </w:r>
      <w:r>
        <w:t>and</w:t>
      </w:r>
      <w:r>
        <w:t xml:space="preserve"> </w:t>
      </w:r>
      <w:r>
        <w:t>CN</w:t>
      </w:r>
      <w:r>
        <w:t>’</w:t>
      </w:r>
      <w:r>
        <w:t>s</w:t>
      </w:r>
      <w:r>
        <w:t xml:space="preserve"> </w:t>
      </w:r>
      <w:r>
        <w:t>proposed</w:t>
      </w:r>
      <w:r>
        <w:t xml:space="preserve"> </w:t>
      </w:r>
      <w:r>
        <w:t>mitigation</w:t>
      </w:r>
      <w:r>
        <w:t xml:space="preserve"> </w:t>
      </w:r>
      <w:r>
        <w:t>plan</w:t>
      </w:r>
      <w:r>
        <w:t>.</w:t>
      </w:r>
      <w:r>
        <w:t xml:space="preserve"> </w:t>
      </w:r>
      <w:r>
        <w:rPr>
          <w:color w:val="0B3FAE"/>
          <w:u w:val="double" w:color="0B3FAE"/>
        </w:rPr>
        <w:t>If</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anticipated</w:t>
      </w:r>
      <w:r>
        <w:rPr>
          <w:color w:val="0B3FAE"/>
          <w:u w:val="double" w:color="0B3FAE"/>
        </w:rPr>
        <w:t xml:space="preserve"> </w:t>
      </w:r>
      <w:r>
        <w:rPr>
          <w:color w:val="0B3FAE"/>
          <w:u w:val="double" w:color="0B3FAE"/>
        </w:rPr>
        <w:t>operational</w:t>
      </w:r>
      <w:r>
        <w:rPr>
          <w:color w:val="0B3FAE"/>
          <w:u w:val="double" w:color="0B3FAE"/>
        </w:rPr>
        <w:t xml:space="preserve"> </w:t>
      </w:r>
      <w:r>
        <w:rPr>
          <w:color w:val="0B3FAE"/>
          <w:u w:val="double" w:color="0B3FAE"/>
        </w:rPr>
        <w:t>constraint</w:t>
      </w:r>
      <w:r>
        <w:rPr>
          <w:color w:val="0B3FAE"/>
          <w:u w:val="double" w:color="0B3FAE"/>
        </w:rPr>
        <w:t xml:space="preserve"> </w:t>
      </w:r>
      <w:r>
        <w:rPr>
          <w:color w:val="0B3FAE"/>
          <w:u w:val="double" w:color="0B3FAE"/>
        </w:rPr>
        <w:t>is</w:t>
      </w:r>
      <w:r>
        <w:rPr>
          <w:color w:val="0B3FAE"/>
          <w:u w:val="double" w:color="0B3FAE"/>
        </w:rPr>
        <w:t xml:space="preserve"> </w:t>
      </w:r>
      <w:r>
        <w:rPr>
          <w:color w:val="0B3FAE"/>
          <w:u w:val="double" w:color="0B3FAE"/>
        </w:rPr>
        <w:t>expected</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last</w:t>
      </w:r>
      <w:r>
        <w:rPr>
          <w:color w:val="0B3FAE"/>
          <w:u w:val="double" w:color="0B3FAE"/>
        </w:rPr>
        <w:t xml:space="preserve"> </w:t>
      </w:r>
      <w:r>
        <w:rPr>
          <w:color w:val="0B3FAE"/>
          <w:u w:val="double" w:color="0B3FAE"/>
        </w:rPr>
        <w:t>more</w:t>
      </w:r>
      <w:r>
        <w:rPr>
          <w:color w:val="0B3FAE"/>
          <w:u w:val="double" w:color="0B3FAE"/>
        </w:rPr>
        <w:t xml:space="preserve"> </w:t>
      </w:r>
      <w:r>
        <w:rPr>
          <w:color w:val="0B3FAE"/>
          <w:u w:val="double" w:color="0B3FAE"/>
        </w:rPr>
        <w:t>than</w:t>
      </w:r>
      <w:r>
        <w:rPr>
          <w:color w:val="0B3FAE"/>
          <w:u w:val="double" w:color="0B3FAE"/>
        </w:rPr>
        <w:t xml:space="preserve"> </w:t>
      </w:r>
      <w:r>
        <w:rPr>
          <w:color w:val="0B3FAE"/>
          <w:u w:val="double" w:color="0B3FAE"/>
        </w:rPr>
        <w:t>7</w:t>
      </w:r>
      <w:r>
        <w:rPr>
          <w:color w:val="0B3FAE"/>
          <w:u w:val="double" w:color="0B3FAE"/>
        </w:rPr>
        <w:t xml:space="preserve"> </w:t>
      </w:r>
      <w:r>
        <w:rPr>
          <w:color w:val="0B3FAE"/>
          <w:u w:val="double" w:color="0B3FAE"/>
        </w:rPr>
        <w:t>days</w:t>
      </w:r>
      <w:r>
        <w:rPr>
          <w:color w:val="0B3FAE"/>
          <w:u w:val="double" w:color="0B3FAE"/>
        </w:rPr>
        <w:t>,</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will</w:t>
      </w:r>
      <w:r>
        <w:rPr>
          <w:color w:val="0B3FAE"/>
          <w:u w:val="double" w:color="0B3FAE"/>
        </w:rPr>
        <w:t xml:space="preserve"> </w:t>
      </w:r>
      <w:r>
        <w:rPr>
          <w:color w:val="0B3FAE"/>
          <w:u w:val="double" w:color="0B3FAE"/>
        </w:rPr>
        <w:t>provide</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less</w:t>
      </w:r>
      <w:r>
        <w:rPr>
          <w:color w:val="0B3FAE"/>
          <w:u w:val="double" w:color="0B3FAE"/>
        </w:rPr>
        <w:t xml:space="preserve"> </w:t>
      </w:r>
      <w:r>
        <w:rPr>
          <w:color w:val="0B3FAE"/>
          <w:u w:val="double" w:color="0B3FAE"/>
        </w:rPr>
        <w:t>than</w:t>
      </w:r>
      <w:r>
        <w:rPr>
          <w:color w:val="0B3FAE"/>
          <w:u w:val="double" w:color="0B3FAE"/>
        </w:rPr>
        <w:t xml:space="preserve"> </w:t>
      </w:r>
      <w:r>
        <w:rPr>
          <w:color w:val="0B3FAE"/>
          <w:u w:val="double" w:color="0B3FAE"/>
        </w:rPr>
        <w:t>120</w:t>
      </w:r>
      <w:r>
        <w:rPr>
          <w:color w:val="0B3FAE"/>
          <w:u w:val="double" w:color="0B3FAE"/>
        </w:rPr>
        <w:t xml:space="preserve"> </w:t>
      </w:r>
      <w:r>
        <w:rPr>
          <w:color w:val="0B3FAE"/>
          <w:u w:val="double" w:color="0B3FAE"/>
        </w:rPr>
        <w:t>days</w:t>
      </w:r>
      <w:r>
        <w:rPr>
          <w:color w:val="0B3FAE"/>
          <w:u w:val="double" w:color="0B3FAE"/>
        </w:rPr>
        <w:t>’</w:t>
      </w:r>
      <w:r>
        <w:rPr>
          <w:color w:val="0B3FAE"/>
          <w:u w:val="double" w:color="0B3FAE"/>
        </w:rPr>
        <w:t xml:space="preserve"> </w:t>
      </w:r>
      <w:r>
        <w:rPr>
          <w:color w:val="0B3FAE"/>
          <w:u w:val="double" w:color="0B3FAE"/>
        </w:rPr>
        <w:t>prior</w:t>
      </w:r>
      <w:r>
        <w:rPr>
          <w:color w:val="0B3FAE"/>
          <w:u w:val="double" w:color="0B3FAE"/>
        </w:rPr>
        <w:t xml:space="preserve"> </w:t>
      </w:r>
      <w:r>
        <w:rPr>
          <w:color w:val="0B3FAE"/>
          <w:u w:val="double" w:color="0B3FAE"/>
        </w:rPr>
        <w:t>written</w:t>
      </w:r>
      <w:r>
        <w:rPr>
          <w:color w:val="0B3FAE"/>
          <w:u w:val="double" w:color="0B3FAE"/>
        </w:rPr>
        <w:t xml:space="preserve"> </w:t>
      </w:r>
      <w:r>
        <w:rPr>
          <w:color w:val="0B3FAE"/>
          <w:u w:val="double" w:color="0B3FAE"/>
        </w:rPr>
        <w:t>notice</w:t>
      </w:r>
      <w:r>
        <w:rPr>
          <w:color w:val="0B3FAE"/>
          <w:u w:val="double" w:color="0B3FAE"/>
        </w:rPr>
        <w:t>.</w:t>
      </w:r>
      <w:r>
        <w:rPr>
          <w:color w:val="0B3FAE"/>
          <w:u w:val="double" w:color="0B3FAE"/>
        </w:rPr>
        <w:t xml:space="preserve"> </w:t>
      </w:r>
      <w:r>
        <w:t>During</w:t>
      </w:r>
      <w:r>
        <w:t xml:space="preserve"> </w:t>
      </w:r>
      <w:r>
        <w:t>any</w:t>
      </w:r>
      <w:r>
        <w:t xml:space="preserve"> </w:t>
      </w:r>
      <w:r>
        <w:t>such</w:t>
      </w:r>
      <w:r>
        <w:t xml:space="preserve"> </w:t>
      </w:r>
      <w:r>
        <w:rPr>
          <w:strike/>
          <w:color w:val="C00000"/>
        </w:rPr>
        <w:t>notice</w:t>
      </w:r>
      <w:r>
        <w:rPr>
          <w:color w:val="0B3FAE"/>
          <w:u w:val="double" w:color="0B3FAE"/>
        </w:rPr>
        <w:t>Constraint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to</w:t>
      </w:r>
      <w:r>
        <w:t xml:space="preserve"> </w:t>
      </w:r>
      <w:r>
        <w:t>the</w:t>
      </w:r>
      <w:r>
        <w:t xml:space="preserve"> </w:t>
      </w:r>
      <w:r>
        <w:t>extent</w:t>
      </w:r>
      <w:r>
        <w:t xml:space="preserve"> </w:t>
      </w:r>
      <w:r>
        <w:t>of</w:t>
      </w:r>
      <w:r>
        <w:t xml:space="preserve"> </w:t>
      </w:r>
      <w:r>
        <w:t>the</w:t>
      </w:r>
      <w:r>
        <w:t xml:space="preserve"> </w:t>
      </w:r>
      <w:r>
        <w:t>affected</w:t>
      </w:r>
      <w:r>
        <w:t xml:space="preserve"> </w:t>
      </w:r>
      <w:r>
        <w:t>volumes</w:t>
      </w:r>
      <w:r>
        <w:t>.</w:t>
      </w:r>
      <w:r>
        <w:rPr>
          <w:color w:val="0B3FAE"/>
          <w:u w:val="double" w:color="0B3FAE"/>
        </w:rPr>
        <w:t xml:space="preserve"> </w:t>
      </w:r>
    </w:p>
    <w:p>
      <w:pPr/>
      <w:r>
        <w:rPr>
          <w:color w:val="0B3FAE"/>
          <w:u w:val="double" w:color="0B3FAE"/>
        </w:rPr>
        <w:t xml:space="preserve"> </w:t>
      </w:r>
    </w:p>
    <w:p>
      <w:pPr>
        <w:jc w:val="both"/>
      </w:pPr>
      <w:r/>
    </w:p>
    <w:p>
      <w:pPr>
        <w:jc w:val="both"/>
      </w:pPr>
      <w:r/>
    </w:p>
    <w:p>
      <w:pPr>
        <w:jc w:val="left"/>
      </w:pPr>
      <w:r>
        <w:t>4.</w:t>
        <w:tab/>
        <w:t>Power Wood Volume, Take-or-Pay, and Security Commitments</w:t>
      </w:r>
    </w:p>
    <w:p>
      <w:pPr>
        <w:jc w:val="both"/>
      </w:pPr>
      <w:r/>
    </w:p>
    <w:p>
      <w:pPr>
        <w:jc w:val="both"/>
      </w:pPr>
      <w:r>
        <w:t>4.1</w:t>
        <w:tab/>
        <w:t>Take-or-pay obligation.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Pr>
        <w:jc w:val="both"/>
      </w:pPr>
      <w:r/>
    </w:p>
    <w:p>
      <w:pPr>
        <w:jc w:val="both"/>
      </w:pPr>
      <w:r>
        <w:t>4.2</w:t>
        <w:tab/>
        <w:t>Two-tier structure. For any shortfall between the take-or-pay floor and carloads actually tendered, Power Wood will pay CN a reservation fee equal to [NTD: confirm — proposed 50%]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Pr>
        <w:jc w:val="both"/>
      </w:pPr>
      <w:r/>
    </w:p>
    <w:p>
      <w:pPr>
        <w:jc w:val="both"/>
      </w:pPr>
      <w:r>
        <w:t>4.3</w:t>
        <w:tab/>
        <w:t>Suspension events.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Pr>
        <w:jc w:val="both"/>
      </w:pPr>
      <w:r/>
    </w:p>
    <w:p>
      <w:pPr>
        <w:jc w:val="both"/>
      </w:pPr>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r>
        <w:rPr>
          <w:strike/>
          <w:color w:val="C00000"/>
        </w:rPr>
        <w:t>and</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confirm</w:t>
      </w:r>
      <w:r>
        <w:rPr>
          <w:color w:val="0B3FAE"/>
          <w:u w:val="double" w:color="0B3FAE"/>
        </w:rPr>
        <w:t xml:space="preserve"> </w:t>
      </w:r>
      <w:r>
        <w:rPr>
          <w:color w:val="0B3FAE"/>
          <w:u w:val="double" w:color="0B3FAE"/>
        </w:rPr>
        <w:t>24</w:t>
      </w:r>
      <w:r>
        <w:rPr>
          <w:color w:val="0B3FAE"/>
          <w:u w:val="double" w:color="0B3FAE"/>
        </w:rPr>
        <w:t>-</w:t>
      </w:r>
      <w:r>
        <w:rPr>
          <w:color w:val="0B3FAE"/>
          <w:u w:val="double" w:color="0B3FAE"/>
        </w:rPr>
        <w:t>month</w:t>
      </w:r>
      <w:r>
        <w:rPr>
          <w:color w:val="0B3FAE"/>
          <w:u w:val="double" w:color="0B3FAE"/>
        </w:rPr>
        <w:t xml:space="preserve"> </w:t>
      </w:r>
      <w:r>
        <w:rPr>
          <w:color w:val="0B3FAE"/>
          <w:u w:val="double" w:color="0B3FAE"/>
        </w:rPr>
        <w:t>period</w:t>
      </w:r>
      <w:r>
        <w:rPr>
          <w:color w:val="0B3FAE"/>
          <w:u w:val="double" w:color="0B3FAE"/>
        </w:rPr>
        <w:t xml:space="preserve"> </w:t>
      </w:r>
      <w:r>
        <w:rPr>
          <w:color w:val="0B3FAE"/>
          <w:u w:val="double" w:color="0B3FAE"/>
        </w:rPr>
        <w:t>with</w:t>
      </w:r>
      <w:r>
        <w:t xml:space="preserve"> </w:t>
      </w:r>
      <w:r>
        <w:t>the</w:t>
      </w:r>
      <w:r>
        <w:t xml:space="preserve"> </w:t>
      </w:r>
      <w:r>
        <w:rPr>
          <w:strike/>
          <w:color w:val="C00000"/>
        </w:rPr>
        <w:t>construction</w:t>
      </w:r>
      <w:r>
        <w:rPr>
          <w:strike/>
          <w:color w:val="C00000"/>
        </w:rPr>
        <w:t xml:space="preserve"> </w:t>
      </w:r>
      <w:r>
        <w:rPr>
          <w:strike/>
          <w:color w:val="C00000"/>
        </w:rPr>
        <w:t>completion</w:t>
      </w:r>
      <w:r>
        <w:rPr>
          <w:strike/>
          <w:color w:val="C00000"/>
        </w:rPr>
        <w:t xml:space="preserve"> </w:t>
      </w:r>
      <w:r>
        <w:rPr>
          <w:strike/>
          <w:color w:val="C00000"/>
        </w:rPr>
        <w:t>schedule</w:t>
      </w:r>
      <w:r>
        <w:rPr>
          <w:strike/>
          <w:color w:val="C00000"/>
        </w:rPr>
        <w:t>;</w:t>
      </w:r>
      <w:r>
        <w:rPr>
          <w:color w:val="0B3FAE"/>
          <w:u w:val="double" w:color="0B3FAE"/>
        </w:rPr>
        <w:t>business</w:t>
      </w:r>
      <w:r>
        <w:rPr>
          <w:color w:val="0B3FAE"/>
          <w:u w:val="double" w:color="0B3FAE"/>
        </w:rPr>
        <w:t>];</w:t>
      </w:r>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Pr>
        <w:jc w:val="both"/>
      </w:pPr>
      <w:r/>
    </w:p>
    <w:p>
      <w:pPr>
        <w:jc w:val="both"/>
      </w:pPr>
      <w:r>
        <w:t>4.5</w:t>
        <w:tab/>
        <w:t>Letter of credit security. Power Wood will maintain, in favour of CN from the Commencement Date throughout the Service Period, a renewable standby letter of credit (the “L/C”)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Pr>
        <w:jc w:val="both"/>
      </w:pPr>
      <w:r/>
    </w:p>
    <w:p>
      <w:pPr>
        <w:jc w:val="both"/>
      </w:pPr>
      <w:r>
        <w:t>[NTD: Confirm the exact L/C amount once the reservation fee percentage is fixed, and confirm whether the L/C is lodged from Financial Close or from the Commencement Date.]</w:t>
      </w:r>
    </w:p>
    <w:p>
      <w:pPr>
        <w:jc w:val="both"/>
      </w:pPr>
      <w:r/>
    </w:p>
    <w:p>
      <w:pPr>
        <w:jc w:val="both"/>
      </w:pPr>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High</w:t>
      </w:r>
      <w:r>
        <w:rPr>
          <w:color w:val="0B3FAE"/>
          <w:u w:val="double" w:color="0B3FAE"/>
        </w:rPr>
        <w:t xml:space="preserve"> </w:t>
      </w:r>
      <w:r>
        <w:rPr>
          <w:color w:val="0B3FAE"/>
          <w:u w:val="double" w:color="0B3FAE"/>
        </w:rPr>
        <w:t>Level</w:t>
      </w:r>
      <w:r>
        <w:rPr>
          <w:color w:val="0B3FAE"/>
          <w:u w:val="double" w:color="0B3FAE"/>
        </w:rPr>
        <w:t xml:space="preserve"> </w:t>
      </w:r>
      <w:r>
        <w:rPr>
          <w:color w:val="0B3FAE"/>
          <w:u w:val="double" w:color="0B3FAE"/>
        </w:rPr>
        <w:t>unit</w:t>
      </w:r>
      <w:r>
        <w:rPr>
          <w:color w:val="0B3FAE"/>
          <w:u w:val="double" w:color="0B3FAE"/>
        </w:rPr>
        <w:t xml:space="preserve"> </w:t>
      </w:r>
      <w:r>
        <w:rPr>
          <w:color w:val="0B3FAE"/>
          <w:u w:val="double" w:color="0B3FAE"/>
        </w:rPr>
        <w:t>train</w:t>
      </w:r>
      <w:r>
        <w:rPr>
          <w:color w:val="0B3FAE"/>
          <w:u w:val="double" w:color="0B3FAE"/>
        </w:rPr>
        <w:t xml:space="preserve"> </w:t>
      </w:r>
      <w:r>
        <w:rPr>
          <w:color w:val="0B3FAE"/>
          <w:u w:val="double" w:color="0B3FAE"/>
        </w:rPr>
        <w:t>loop</w:t>
      </w:r>
      <w:r>
        <w:rPr>
          <w:color w:val="0B3FAE"/>
          <w:u w:val="double" w:color="0B3FAE"/>
        </w:rPr>
        <w:t>,</w:t>
      </w:r>
      <w:r>
        <w:rPr>
          <w:color w:val="0B3FAE"/>
          <w:u w:val="double" w:color="0B3FAE"/>
        </w:rPr>
        <w:t xml:space="preserve"> </w:t>
      </w:r>
      <w:r>
        <w:rPr>
          <w:color w:val="0B3FAE"/>
          <w:u w:val="double" w:color="0B3FAE"/>
        </w:rPr>
        <w:t>transload</w:t>
      </w:r>
      <w:r>
        <w:rPr>
          <w:color w:val="0B3FAE"/>
          <w:u w:val="double" w:color="0B3FAE"/>
        </w:rPr>
        <w:t>,</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loading</w:t>
      </w:r>
      <w:r>
        <w:rPr>
          <w:color w:val="0B3FAE"/>
          <w:u w:val="double" w:color="0B3FAE"/>
        </w:rPr>
        <w:t xml:space="preserve"> </w:t>
      </w:r>
      <w:r>
        <w:rPr>
          <w:color w:val="0B3FAE"/>
          <w:u w:val="double" w:color="0B3FAE"/>
        </w:rPr>
        <w:t>infrastructure</w:t>
      </w:r>
      <w:r>
        <w:rPr>
          <w:color w:val="0B3FAE"/>
          <w:u w:val="double" w:color="0B3FAE"/>
        </w:rPr>
        <w:t xml:space="preserve"> </w:t>
      </w:r>
      <w:r>
        <w:rPr>
          <w:color w:val="0B3FAE"/>
          <w:u w:val="double" w:color="0B3FAE"/>
        </w:rPr>
        <w:t>are</w:t>
      </w:r>
      <w:r>
        <w:rPr>
          <w:color w:val="0B3FAE"/>
          <w:u w:val="double" w:color="0B3FAE"/>
        </w:rPr>
        <w:t xml:space="preserve"> </w:t>
      </w:r>
      <w:r>
        <w:rPr>
          <w:color w:val="0B3FAE"/>
          <w:u w:val="double" w:color="0B3FAE"/>
        </w:rPr>
        <w:t>for</w:t>
      </w:r>
      <w:r>
        <w:rPr>
          <w:color w:val="0B3FAE"/>
          <w:u w:val="double" w:color="0B3FAE"/>
        </w:rPr>
        <w:t xml:space="preserve"> </w:t>
      </w:r>
      <w:r>
        <w:rPr>
          <w:color w:val="0B3FAE"/>
          <w:u w:val="double" w:color="0B3FAE"/>
        </w:rPr>
        <w:t>Power</w:t>
      </w:r>
      <w:r>
        <w:rPr>
          <w:color w:val="0B3FAE"/>
          <w:u w:val="double" w:color="0B3FAE"/>
        </w:rPr>
        <w:t xml:space="preserve"> </w:t>
      </w:r>
      <w:r>
        <w:rPr>
          <w:color w:val="0B3FAE"/>
          <w:u w:val="double" w:color="0B3FAE"/>
        </w:rPr>
        <w:t>Wood</w:t>
      </w:r>
      <w:r>
        <w:rPr>
          <w:color w:val="0B3FAE"/>
          <w:u w:val="double" w:color="0B3FAE"/>
        </w:rPr>
        <w:t>’</w:t>
      </w:r>
      <w:r>
        <w:rPr>
          <w:color w:val="0B3FAE"/>
          <w:u w:val="double" w:color="0B3FAE"/>
        </w:rPr>
        <w:t>s</w:t>
      </w:r>
      <w:r>
        <w:rPr>
          <w:color w:val="0B3FAE"/>
          <w:u w:val="double" w:color="0B3FAE"/>
        </w:rPr>
        <w:t xml:space="preserve"> </w:t>
      </w:r>
      <w:r>
        <w:rPr>
          <w:color w:val="0B3FAE"/>
          <w:u w:val="double" w:color="0B3FAE"/>
        </w:rPr>
        <w:t>exclusive</w:t>
      </w:r>
      <w:r>
        <w:rPr>
          <w:color w:val="0B3FAE"/>
          <w:u w:val="double" w:color="0B3FAE"/>
        </w:rPr>
        <w:t xml:space="preserve"> </w:t>
      </w:r>
      <w:r>
        <w:rPr>
          <w:color w:val="0B3FAE"/>
          <w:u w:val="double" w:color="0B3FAE"/>
        </w:rPr>
        <w:t>use</w:t>
      </w:r>
      <w:r>
        <w:rPr>
          <w:color w:val="0B3FAE"/>
          <w:u w:val="double" w:color="0B3FAE"/>
        </w:rPr>
        <w:t>,</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shall</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use</w:t>
      </w:r>
      <w:r>
        <w:rPr>
          <w:color w:val="0B3FAE"/>
          <w:u w:val="double" w:color="0B3FAE"/>
        </w:rPr>
        <w:t>,</w:t>
      </w:r>
      <w:r>
        <w:rPr>
          <w:color w:val="0B3FAE"/>
          <w:u w:val="double" w:color="0B3FAE"/>
        </w:rPr>
        <w:t xml:space="preserve"> </w:t>
      </w:r>
      <w:r>
        <w:rPr>
          <w:color w:val="0B3FAE"/>
          <w:u w:val="double" w:color="0B3FAE"/>
        </w:rPr>
        <w:t>permit</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use</w:t>
      </w:r>
      <w:r>
        <w:rPr>
          <w:color w:val="0B3FAE"/>
          <w:u w:val="double" w:color="0B3FAE"/>
        </w:rPr>
        <w:t xml:space="preserve"> </w:t>
      </w:r>
      <w:r>
        <w:rPr>
          <w:color w:val="0B3FAE"/>
          <w:u w:val="double" w:color="0B3FAE"/>
        </w:rPr>
        <w:t>of</w:t>
      </w:r>
      <w:r>
        <w:rPr>
          <w:color w:val="0B3FAE"/>
          <w:u w:val="double" w:color="0B3FAE"/>
        </w:rPr>
        <w:t>,</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allocate</w:t>
      </w:r>
      <w:r>
        <w:rPr>
          <w:color w:val="0B3FAE"/>
          <w:u w:val="double" w:color="0B3FAE"/>
        </w:rPr>
        <w:t xml:space="preserve"> </w:t>
      </w:r>
      <w:r>
        <w:rPr>
          <w:color w:val="0B3FAE"/>
          <w:u w:val="double" w:color="0B3FAE"/>
        </w:rPr>
        <w:t>capacity</w:t>
      </w:r>
      <w:r>
        <w:rPr>
          <w:color w:val="0B3FAE"/>
          <w:u w:val="double" w:color="0B3FAE"/>
        </w:rPr>
        <w:t xml:space="preserve"> </w:t>
      </w:r>
      <w:r>
        <w:rPr>
          <w:color w:val="0B3FAE"/>
          <w:u w:val="double" w:color="0B3FAE"/>
        </w:rPr>
        <w:t>on</w:t>
      </w:r>
      <w:r>
        <w:rPr>
          <w:color w:val="0B3FAE"/>
          <w:u w:val="double" w:color="0B3FAE"/>
        </w:rPr>
        <w:t xml:space="preserve"> </w:t>
      </w:r>
      <w:r>
        <w:rPr>
          <w:color w:val="0B3FAE"/>
          <w:u w:val="double" w:color="0B3FAE"/>
        </w:rPr>
        <w:t>that</w:t>
      </w:r>
      <w:r>
        <w:rPr>
          <w:color w:val="0B3FAE"/>
          <w:u w:val="double" w:color="0B3FAE"/>
        </w:rPr>
        <w:t xml:space="preserve"> </w:t>
      </w:r>
      <w:r>
        <w:rPr>
          <w:color w:val="0B3FAE"/>
          <w:u w:val="double" w:color="0B3FAE"/>
        </w:rPr>
        <w:t>infrastructure</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any</w:t>
      </w:r>
      <w:r>
        <w:rPr>
          <w:color w:val="0B3FAE"/>
          <w:u w:val="double" w:color="0B3FAE"/>
        </w:rPr>
        <w:t xml:space="preserve"> </w:t>
      </w:r>
      <w:r>
        <w:rPr>
          <w:color w:val="0B3FAE"/>
          <w:u w:val="double" w:color="0B3FAE"/>
        </w:rPr>
        <w:t>third</w:t>
      </w:r>
      <w:r>
        <w:rPr>
          <w:color w:val="0B3FAE"/>
          <w:u w:val="double" w:color="0B3FAE"/>
        </w:rPr>
        <w:t xml:space="preserve"> </w:t>
      </w:r>
      <w:r>
        <w:rPr>
          <w:color w:val="0B3FAE"/>
          <w:u w:val="double" w:color="0B3FAE"/>
        </w:rPr>
        <w:t>party</w:t>
      </w:r>
      <w:r>
        <w:rPr>
          <w:color w:val="0B3FAE"/>
          <w:u w:val="double" w:color="0B3FAE"/>
        </w:rPr>
        <w:t xml:space="preserve"> </w:t>
      </w:r>
      <w:r>
        <w:rPr>
          <w:color w:val="0B3FAE"/>
          <w:u w:val="double" w:color="0B3FAE"/>
        </w:rPr>
        <w:t>without</w:t>
      </w:r>
      <w:r>
        <w:rPr>
          <w:color w:val="0B3FAE"/>
          <w:u w:val="double" w:color="0B3FAE"/>
        </w:rPr>
        <w:t xml:space="preserve"> </w:t>
      </w:r>
      <w:r>
        <w:rPr>
          <w:color w:val="0B3FAE"/>
          <w:u w:val="double" w:color="0B3FAE"/>
        </w:rPr>
        <w:t>Power</w:t>
      </w:r>
      <w:r>
        <w:rPr>
          <w:color w:val="0B3FAE"/>
          <w:u w:val="double" w:color="0B3FAE"/>
        </w:rPr>
        <w:t xml:space="preserve"> </w:t>
      </w:r>
      <w:r>
        <w:rPr>
          <w:color w:val="0B3FAE"/>
          <w:u w:val="double" w:color="0B3FAE"/>
        </w:rPr>
        <w:t>Wood</w:t>
      </w:r>
      <w:r>
        <w:rPr>
          <w:color w:val="0B3FAE"/>
          <w:u w:val="double" w:color="0B3FAE"/>
        </w:rPr>
        <w:t>’</w:t>
      </w:r>
      <w:r>
        <w:rPr>
          <w:color w:val="0B3FAE"/>
          <w:u w:val="double" w:color="0B3FAE"/>
        </w:rPr>
        <w:t>s</w:t>
      </w:r>
      <w:r>
        <w:rPr>
          <w:color w:val="0B3FAE"/>
          <w:u w:val="double" w:color="0B3FAE"/>
        </w:rPr>
        <w:t xml:space="preserve"> </w:t>
      </w:r>
      <w:r>
        <w:rPr>
          <w:color w:val="0B3FAE"/>
          <w:u w:val="double" w:color="0B3FAE"/>
        </w:rPr>
        <w:t>prior</w:t>
      </w:r>
      <w:r>
        <w:rPr>
          <w:color w:val="0B3FAE"/>
          <w:u w:val="double" w:color="0B3FAE"/>
        </w:rPr>
        <w:t xml:space="preserve"> </w:t>
      </w:r>
      <w:r>
        <w:rPr>
          <w:color w:val="0B3FAE"/>
          <w:u w:val="double" w:color="0B3FAE"/>
        </w:rPr>
        <w:t>written</w:t>
      </w:r>
      <w:r>
        <w:rPr>
          <w:color w:val="0B3FAE"/>
          <w:u w:val="double" w:color="0B3FAE"/>
        </w:rPr>
        <w:t xml:space="preserve"> </w:t>
      </w:r>
      <w:r>
        <w:rPr>
          <w:color w:val="0B3FAE"/>
          <w:u w:val="double" w:color="0B3FAE"/>
        </w:rPr>
        <w:t>consent</w:t>
      </w:r>
      <w:r>
        <w:rPr>
          <w:color w:val="0B3FAE"/>
          <w:u w:val="double" w:color="0B3FAE"/>
        </w:rPr>
        <w:t>.</w:t>
      </w:r>
    </w:p>
    <w:p>
      <w:pPr>
        <w:jc w:val="both"/>
      </w:pPr>
      <w:r/>
    </w:p>
    <w:p>
      <w:pPr>
        <w:jc w:val="both"/>
      </w:pPr>
      <w:r/>
    </w:p>
    <w:p>
      <w:pPr>
        <w:jc w:val="left"/>
      </w:pPr>
      <w:r>
        <w:t>5.</w:t>
        <w:tab/>
        <w:t>Capital Expenditure Allocation</w:t>
      </w:r>
    </w:p>
    <w:p>
      <w:pPr>
        <w:jc w:val="both"/>
      </w:pPr>
      <w:r/>
    </w:p>
    <w:p>
      <w:pPr>
        <w:jc w:val="both"/>
      </w:pPr>
      <w:r>
        <w:t>5.1</w:t>
        <w:tab/>
        <w:t>Principles.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Pr>
        <w:jc w:val="both"/>
      </w:pPr>
      <w:r/>
    </w:p>
    <w:p>
      <w:pPr>
        <w:jc w:val="both"/>
      </w:pPr>
      <w:r>
        <w:t>5.2</w:t>
        <w:tab/>
        <w:t>Phase 1 — no CN capital contribution required. On the findings of the Karpo Report, and on CN’s own March 18, 2024 position that it could accommodate approximately 20 cars per week within existing infrastructure, no CN capital expenditure is operationally required for the Commissioning Period or Phase 1. Power Wood does not accept, and will not contribute to, any CN capital expenditure as a condition of Commissioning Period or Phase 1 service.</w:t>
      </w:r>
    </w:p>
    <w:p>
      <w:pPr>
        <w:jc w:val="both"/>
      </w:pPr>
      <w:r/>
    </w:p>
    <w:p>
      <w:pPr>
        <w:jc w:val="both"/>
      </w:pPr>
      <w:r>
        <w:t>5.3</w:t>
        <w:tab/>
        <w:t>Phase 2 — contingent and contested. Primary Position: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Alternative Position: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Pr>
        <w:jc w:val="both"/>
      </w:pPr>
      <w:r/>
    </w:p>
    <w:p>
      <w:pPr>
        <w:jc w:val="both"/>
      </w:pPr>
      <w:r>
        <w:t>5.4</w:t>
        <w:tab/>
        <w:t>Pickardville Demand — rejected as a blanket precondition.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Pr>
        <w:jc w:val="both"/>
      </w:pPr>
      <w:r/>
    </w:p>
    <w:p>
      <w:pPr>
        <w:jc w:val="both"/>
      </w:pPr>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r>
        <w:rPr>
          <w:strike/>
          <w:color w:val="C00000"/>
        </w:rPr>
        <w:t>CN</w:t>
      </w:r>
      <w:r>
        <w:rPr>
          <w:color w:val="0B3FAE"/>
          <w:u w:val="double" w:color="0B3FAE"/>
        </w:rPr>
        <w:t>Power</w:t>
      </w:r>
      <w:r>
        <w:rPr>
          <w:color w:val="0B3FAE"/>
          <w:u w:val="double" w:color="0B3FAE"/>
        </w:rPr>
        <w:t xml:space="preserve"> </w:t>
      </w:r>
      <w:r>
        <w:rPr>
          <w:color w:val="0B3FAE"/>
          <w:u w:val="double" w:color="0B3FAE"/>
        </w:rPr>
        <w:t>Wood</w:t>
      </w:r>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Pr>
        <w:jc w:val="both"/>
      </w:pPr>
      <w:r/>
    </w:p>
    <w:p>
      <w:pPr>
        <w:jc w:val="both"/>
      </w:pPr>
      <w:r/>
    </w:p>
    <w:p>
      <w:pPr>
        <w:jc w:val="left"/>
      </w:pPr>
      <w:r>
        <w:t>6.</w:t>
        <w:tab/>
        <w:t>Rate and Commercial Terms</w:t>
      </w:r>
    </w:p>
    <w:p>
      <w:pPr>
        <w:jc w:val="both"/>
      </w:pPr>
      <w:r/>
    </w:p>
    <w:p>
      <w:pPr>
        <w:jc w:val="both"/>
      </w:pPr>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r>
        <w:rPr>
          <w:strike/>
          <w:color w:val="C00000"/>
        </w:rPr>
        <w:t>[</w:t>
      </w:r>
      <w:r>
        <w:rPr>
          <w:strike/>
          <w:color w:val="C00000"/>
        </w:rPr>
        <w:t>NTD</w:t>
      </w:r>
      <w:r>
        <w:rPr>
          <w:strike/>
          <w:color w:val="C00000"/>
        </w:rPr>
        <w:t>:</w:t>
      </w:r>
      <w:r>
        <w:rPr>
          <w:color w:val="0B3FAE"/>
          <w:u w:val="double" w:color="0B3FAE"/>
        </w:rPr>
        <w:t>to</w:t>
      </w:r>
      <w:r>
        <w:t xml:space="preserve"> </w:t>
      </w:r>
      <w:r>
        <w:rPr>
          <w:strike/>
          <w:color w:val="C00000"/>
        </w:rPr>
        <w:t>confirm</w:t>
      </w:r>
      <w:r>
        <w:rPr>
          <w:color w:val="0B3FAE"/>
          <w:u w:val="double" w:color="0B3FAE"/>
        </w:rPr>
        <w:t>be</w:t>
      </w:r>
      <w:r>
        <w:t xml:space="preserve"> </w:t>
      </w:r>
      <w:r>
        <w:rPr>
          <w:strike/>
          <w:color w:val="C00000"/>
        </w:rPr>
        <w:t>—</w:t>
      </w:r>
      <w:r>
        <w:rPr>
          <w:color w:val="0B3FAE"/>
          <w:u w:val="double" w:color="0B3FAE"/>
        </w:rPr>
        <w:t>confirmed</w:t>
      </w:r>
      <w:r>
        <w:rPr>
          <w:color w:val="0B3FAE"/>
          <w:u w:val="double" w:color="0B3FAE"/>
        </w:rPr>
        <w:t>.</w:t>
      </w:r>
      <w:r>
        <w:rPr>
          <w:color w:val="0B3FAE"/>
          <w:u w:val="double" w:color="0B3FAE"/>
        </w:rPr>
        <w:t xml:space="preserve"> </w:t>
      </w:r>
      <w:r>
        <w:rPr>
          <w:color w:val="0B3FAE"/>
          <w:u w:val="double" w:color="0B3FAE"/>
        </w:rPr>
        <w:t>An</w:t>
      </w:r>
      <w:r>
        <w:t xml:space="preserve"> </w:t>
      </w:r>
      <w:r>
        <w:t>indicative</w:t>
      </w:r>
      <w:r>
        <w:t xml:space="preserve"> </w:t>
      </w:r>
      <w:r>
        <w:rPr>
          <w:strike/>
          <w:color w:val="C00000"/>
        </w:rPr>
        <w:t>rate</w:t>
      </w:r>
      <w:r>
        <w:rPr>
          <w:color w:val="0B3FAE"/>
          <w:u w:val="double" w:color="0B3FAE"/>
        </w:rPr>
        <w:t>figure</w:t>
      </w:r>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r>
        <w:rPr>
          <w:strike/>
          <w:color w:val="C00000"/>
        </w:rPr>
        <w:t>at</w:t>
      </w:r>
      <w:r>
        <w:rPr>
          <w:color w:val="0B3FAE"/>
          <w:u w:val="double" w:color="0B3FAE"/>
        </w:rPr>
        <w:t>was</w:t>
      </w:r>
      <w:r>
        <w:t xml:space="preserve"> </w:t>
      </w:r>
      <w:r>
        <w:rPr>
          <w:strike/>
          <w:color w:val="C00000"/>
        </w:rPr>
        <w:t>Phase</w:t>
      </w:r>
      <w:r>
        <w:rPr>
          <w:color w:val="0B3FAE"/>
          <w:u w:val="double" w:color="0B3FAE"/>
        </w:rPr>
        <w:t>discussed</w:t>
      </w:r>
      <w:r>
        <w:rPr>
          <w:color w:val="0B3FAE"/>
          <w:u w:val="double" w:color="0B3FAE"/>
        </w:rPr>
        <w:t xml:space="preserve"> </w:t>
      </w:r>
      <w:r>
        <w:rPr>
          <w:color w:val="0B3FAE"/>
          <w:u w:val="double" w:color="0B3FAE"/>
        </w:rPr>
        <w:t>with</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during</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initial</w:t>
      </w:r>
      <w:r>
        <w:t xml:space="preserve"> </w:t>
      </w:r>
      <w:r>
        <w:t>2</w:t>
      </w:r>
      <w:r>
        <w:t xml:space="preserve"> </w:t>
      </w:r>
      <w:r>
        <w:rPr>
          <w:strike/>
          <w:color w:val="C00000"/>
        </w:rPr>
        <w:t>volumes</w:t>
      </w:r>
      <w:r>
        <w:rPr>
          <w:strike/>
          <w:color w:val="C00000"/>
        </w:rPr>
        <w:t>,</w:t>
      </w:r>
      <w:r>
        <w:rPr>
          <w:color w:val="0B3FAE"/>
          <w:u w:val="double" w:color="0B3FAE"/>
        </w:rPr>
        <w:t>engagement</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is</w:t>
      </w:r>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r>
        <w:rPr>
          <w:color w:val="0B3FAE"/>
          <w:u w:val="double" w:color="0B3FAE"/>
        </w:rPr>
        <w:t>only</w:t>
      </w:r>
      <w:r>
        <w:rPr>
          <w:color w:val="0B3FAE"/>
          <w:u w:val="double" w:color="0B3FAE"/>
        </w:rPr>
        <w:t>;</w:t>
      </w:r>
      <w:r>
        <w:rPr>
          <w:color w:val="0B3FAE"/>
          <w:u w:val="double" w:color="0B3FAE"/>
        </w:rPr>
        <w:t xml:space="preserve"> </w:t>
      </w:r>
      <w:r>
        <w:rPr>
          <w:color w:val="0B3FAE"/>
          <w:u w:val="double" w:color="0B3FAE"/>
        </w:rPr>
        <w:t>it</w:t>
      </w:r>
      <w:r>
        <w:rPr>
          <w:color w:val="0B3FAE"/>
          <w:u w:val="double" w:color="0B3FAE"/>
        </w:rPr>
        <w:t xml:space="preserve"> </w:t>
      </w:r>
      <w:r>
        <w:rPr>
          <w:color w:val="0B3FAE"/>
          <w:u w:val="double" w:color="0B3FAE"/>
        </w:rPr>
        <w:t>has</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been</w:t>
      </w:r>
      <w:r>
        <w:rPr>
          <w:color w:val="0B3FAE"/>
          <w:u w:val="double" w:color="0B3FAE"/>
        </w:rPr>
        <w:t xml:space="preserve"> </w:t>
      </w:r>
      <w:r>
        <w:rPr>
          <w:color w:val="0B3FAE"/>
          <w:u w:val="double" w:color="0B3FAE"/>
        </w:rPr>
        <w:t>confirmed</w:t>
      </w:r>
      <w:r>
        <w:rPr>
          <w:color w:val="0B3FAE"/>
          <w:u w:val="double" w:color="0B3FAE"/>
        </w:rPr>
        <w:t xml:space="preserve"> </w:t>
      </w:r>
      <w:r>
        <w:rPr>
          <w:color w:val="0B3FAE"/>
          <w:u w:val="double" w:color="0B3FAE"/>
        </w:rPr>
        <w:t>by</w:t>
      </w:r>
      <w:r>
        <w:rPr>
          <w:color w:val="0B3FAE"/>
          <w:u w:val="double" w:color="0B3FAE"/>
        </w:rPr>
        <w:t xml:space="preserve"> </w:t>
      </w:r>
      <w:r>
        <w:rPr>
          <w:color w:val="0B3FAE"/>
          <w:u w:val="double" w:color="0B3FAE"/>
        </w:rPr>
        <w:t>CN</w:t>
      </w:r>
      <w:r>
        <w:rPr>
          <w:color w:val="0B3FAE"/>
          <w:u w:val="double" w:color="0B3FAE"/>
        </w:rPr>
        <w:t xml:space="preserve"> </w:t>
      </w:r>
      <w:r>
        <w:t>and</w:t>
      </w:r>
      <w:r>
        <w:rPr>
          <w:color w:val="0B3FAE"/>
          <w:u w:val="double" w:color="0B3FAE"/>
        </w:rPr>
        <w:t xml:space="preserve"> </w:t>
      </w:r>
      <w:r>
        <w:rPr>
          <w:color w:val="0B3FAE"/>
          <w:u w:val="double" w:color="0B3FAE"/>
        </w:rPr>
        <w:t>is</w:t>
      </w:r>
      <w:r>
        <w:rPr>
          <w:color w:val="0B3FAE"/>
          <w:u w:val="double" w:color="0B3FAE"/>
        </w:rPr>
        <w:t xml:space="preserve"> </w:t>
      </w:r>
      <w:r>
        <w:rPr>
          <w:color w:val="0B3FAE"/>
          <w:u w:val="double" w:color="0B3FAE"/>
        </w:rPr>
        <w:t>subject</w:t>
      </w:r>
      <w:r>
        <w:t xml:space="preserve"> </w:t>
      </w:r>
      <w:r>
        <w:t>to</w:t>
      </w:r>
      <w:r>
        <w:t xml:space="preserve"> </w:t>
      </w:r>
      <w:r>
        <w:rPr>
          <w:strike/>
          <w:color w:val="C00000"/>
        </w:rPr>
        <w:t>be</w:t>
      </w:r>
      <w:r>
        <w:rPr>
          <w:strike/>
          <w:color w:val="C00000"/>
        </w:rPr>
        <w:t xml:space="preserve"> </w:t>
      </w:r>
      <w:r>
        <w:rPr>
          <w:strike/>
          <w:color w:val="C00000"/>
        </w:rPr>
        <w:t>confirmed</w:t>
      </w:r>
      <w:r>
        <w:rPr>
          <w:color w:val="0B3FAE"/>
          <w:u w:val="double" w:color="0B3FAE"/>
        </w:rPr>
        <w:t>confirmation</w:t>
      </w:r>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r>
        <w:rPr>
          <w:strike/>
          <w:color w:val="C00000"/>
        </w:rPr>
        <w:t>].</w:t>
      </w:r>
      <w:r>
        <w:rPr>
          <w:color w:val="0B3FAE"/>
          <w:u w:val="double" w:color="0B3FAE"/>
        </w:rPr>
        <w:t>.</w:t>
      </w:r>
      <w:r>
        <w:rPr>
          <w:color w:val="0B3FAE"/>
          <w:u w:val="double" w:color="0B3FAE"/>
        </w:rPr>
        <w:t xml:space="preserve"> </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confirm</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contact</w:t>
      </w:r>
      <w:r>
        <w:rPr>
          <w:color w:val="0B3FAE"/>
          <w:u w:val="double" w:color="0B3FAE"/>
        </w:rPr>
        <w:t>’</w:t>
      </w:r>
      <w:r>
        <w:rPr>
          <w:color w:val="0B3FAE"/>
          <w:u w:val="double" w:color="0B3FAE"/>
        </w:rPr>
        <w:t>s</w:t>
      </w:r>
      <w:r>
        <w:rPr>
          <w:color w:val="0B3FAE"/>
          <w:u w:val="double" w:color="0B3FAE"/>
        </w:rPr>
        <w:t xml:space="preserve"> </w:t>
      </w:r>
      <w:r>
        <w:rPr>
          <w:color w:val="0B3FAE"/>
          <w:u w:val="double" w:color="0B3FAE"/>
        </w:rPr>
        <w:t>name</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title</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whether</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discussion</w:t>
      </w:r>
      <w:r>
        <w:rPr>
          <w:color w:val="0B3FAE"/>
          <w:u w:val="double" w:color="0B3FAE"/>
        </w:rPr>
        <w:t xml:space="preserve"> </w:t>
      </w:r>
      <w:r>
        <w:rPr>
          <w:color w:val="0B3FAE"/>
          <w:u w:val="double" w:color="0B3FAE"/>
        </w:rPr>
        <w:t>is</w:t>
      </w:r>
      <w:r>
        <w:rPr>
          <w:color w:val="0B3FAE"/>
          <w:u w:val="double" w:color="0B3FAE"/>
        </w:rPr>
        <w:t xml:space="preserve"> </w:t>
      </w:r>
      <w:r>
        <w:rPr>
          <w:color w:val="0B3FAE"/>
          <w:u w:val="double" w:color="0B3FAE"/>
        </w:rPr>
        <w:t>documented</w:t>
      </w:r>
      <w:r>
        <w:rPr>
          <w:color w:val="0B3FAE"/>
          <w:u w:val="double" w:color="0B3FAE"/>
        </w:rPr>
        <w:t xml:space="preserve"> </w:t>
      </w:r>
      <w:r>
        <w:rPr>
          <w:color w:val="0B3FAE"/>
          <w:u w:val="double" w:color="0B3FAE"/>
        </w:rPr>
        <w:t>in</w:t>
      </w:r>
      <w:r>
        <w:rPr>
          <w:color w:val="0B3FAE"/>
          <w:u w:val="double" w:color="0B3FAE"/>
        </w:rPr>
        <w:t xml:space="preserve"> </w:t>
      </w:r>
      <w:r>
        <w:rPr>
          <w:color w:val="0B3FAE"/>
          <w:u w:val="double" w:color="0B3FAE"/>
        </w:rPr>
        <w:t>writing</w:t>
      </w:r>
      <w:r>
        <w:rPr>
          <w:color w:val="0B3FAE"/>
          <w:u w:val="double" w:color="0B3FAE"/>
        </w:rPr>
        <w:t>.]</w:t>
      </w:r>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r>
        <w:rPr>
          <w:strike/>
          <w:color w:val="C00000"/>
        </w:rPr>
        <w:t>base</w:t>
      </w:r>
      <w:r>
        <w:rPr>
          <w:color w:val="0B3FAE"/>
          <w:u w:val="double" w:color="0B3FAE"/>
        </w:rPr>
        <w:t>indicative</w:t>
      </w:r>
      <w:r>
        <w:t xml:space="preserve"> </w:t>
      </w:r>
      <w:r>
        <w:t>rate</w:t>
      </w:r>
      <w:r>
        <w:t xml:space="preserve"> </w:t>
      </w:r>
      <w:r>
        <w:rPr>
          <w:strike/>
          <w:color w:val="C00000"/>
        </w:rPr>
        <w:t>generates</w:t>
      </w:r>
      <w:r>
        <w:rPr>
          <w:color w:val="0B3FAE"/>
          <w:u w:val="double" w:color="0B3FAE"/>
        </w:rPr>
        <w:t>would</w:t>
      </w:r>
      <w:r>
        <w:t xml:space="preserve"> </w:t>
      </w:r>
      <w:r>
        <w:rPr>
          <w:strike/>
          <w:color w:val="C00000"/>
        </w:rPr>
        <w:t>approximately</w:t>
      </w:r>
      <w:r>
        <w:rPr>
          <w:color w:val="0B3FAE"/>
          <w:u w:val="double" w:color="0B3FAE"/>
        </w:rPr>
        <w:t>generate</w:t>
      </w:r>
      <w:r>
        <w:rPr>
          <w:color w:val="0B3FAE"/>
          <w:u w:val="double" w:color="0B3FAE"/>
        </w:rPr>
        <w:t xml:space="preserve"> </w:t>
      </w:r>
      <w:r>
        <w:rPr>
          <w:color w:val="0B3FAE"/>
          <w:u w:val="double" w:color="0B3FAE"/>
        </w:rPr>
        <w:t>on</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order</w:t>
      </w:r>
      <w:r>
        <w:rPr>
          <w:color w:val="0B3FAE"/>
          <w:u w:val="double" w:color="0B3FAE"/>
        </w:rPr>
        <w:t xml:space="preserve"> </w:t>
      </w:r>
      <w:r>
        <w:rPr>
          <w:color w:val="0B3FAE"/>
          <w:u w:val="double" w:color="0B3FAE"/>
        </w:rPr>
        <w:t>of</w:t>
      </w:r>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r>
        <w:rPr>
          <w:color w:val="0B3FAE"/>
          <w:u w:val="double" w:color="0B3FAE"/>
        </w:rPr>
        <w:t>,</w:t>
      </w:r>
      <w:r>
        <w:rPr>
          <w:color w:val="0B3FAE"/>
          <w:u w:val="double" w:color="0B3FAE"/>
        </w:rPr>
        <w:t xml:space="preserve"> </w:t>
      </w:r>
      <w:r>
        <w:rPr>
          <w:color w:val="0B3FAE"/>
          <w:u w:val="double" w:color="0B3FAE"/>
        </w:rPr>
        <w:t>for</w:t>
      </w:r>
      <w:r>
        <w:rPr>
          <w:color w:val="0B3FAE"/>
          <w:u w:val="double" w:color="0B3FAE"/>
        </w:rPr>
        <w:t xml:space="preserve"> </w:t>
      </w:r>
      <w:r>
        <w:rPr>
          <w:color w:val="0B3FAE"/>
          <w:u w:val="double" w:color="0B3FAE"/>
        </w:rPr>
        <w:t>illustrative</w:t>
      </w:r>
      <w:r>
        <w:rPr>
          <w:color w:val="0B3FAE"/>
          <w:u w:val="double" w:color="0B3FAE"/>
        </w:rPr>
        <w:t xml:space="preserve"> </w:t>
      </w:r>
      <w:r>
        <w:rPr>
          <w:color w:val="0B3FAE"/>
          <w:u w:val="double" w:color="0B3FAE"/>
        </w:rPr>
        <w:t>purposes</w:t>
      </w:r>
      <w:r>
        <w:rPr>
          <w:color w:val="0B3FAE"/>
          <w:u w:val="double" w:color="0B3FAE"/>
        </w:rPr>
        <w:t xml:space="preserve"> </w:t>
      </w:r>
      <w:r>
        <w:rPr>
          <w:color w:val="0B3FAE"/>
          <w:u w:val="double" w:color="0B3FAE"/>
        </w:rPr>
        <w:t>only</w:t>
      </w:r>
      <w:r>
        <w:rPr>
          <w:color w:val="0B3FAE"/>
          <w:u w:val="double" w:color="0B3FAE"/>
        </w:rPr>
        <w:t xml:space="preserve"> </w:t>
      </w:r>
      <w:r>
        <w:rPr>
          <w:color w:val="0B3FAE"/>
          <w:u w:val="double" w:color="0B3FAE"/>
        </w:rPr>
        <w:t>pending</w:t>
      </w:r>
      <w:r>
        <w:rPr>
          <w:color w:val="0B3FAE"/>
          <w:u w:val="double" w:color="0B3FAE"/>
        </w:rPr>
        <w:t xml:space="preserve"> </w:t>
      </w:r>
      <w:r>
        <w:rPr>
          <w:color w:val="0B3FAE"/>
          <w:u w:val="double" w:color="0B3FAE"/>
        </w:rPr>
        <w:t>rate</w:t>
      </w:r>
      <w:r>
        <w:rPr>
          <w:color w:val="0B3FAE"/>
          <w:u w:val="double" w:color="0B3FAE"/>
        </w:rPr>
        <w:t xml:space="preserve"> </w:t>
      </w:r>
      <w:r>
        <w:rPr>
          <w:color w:val="0B3FAE"/>
          <w:u w:val="double" w:color="0B3FAE"/>
        </w:rPr>
        <w:t>confirmation</w:t>
      </w:r>
      <w:r>
        <w:t>.</w:t>
      </w:r>
    </w:p>
    <w:p>
      <w:pPr>
        <w:jc w:val="both"/>
      </w:pPr>
      <w:r/>
    </w:p>
    <w:p>
      <w:pPr>
        <w:jc w:val="both"/>
      </w:pPr>
      <w:r>
        <w:t>6.2</w:t>
        <w:tab/>
        <w:t>Escalation.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conduct a market rate review every five years, with any unresolved adjustment referred to dispute resolution under paragraph 10.</w:t>
      </w:r>
    </w:p>
    <w:p>
      <w:pPr>
        <w:jc w:val="both"/>
      </w:pPr>
      <w:r/>
    </w:p>
    <w:p>
      <w:pPr>
        <w:jc w:val="both"/>
      </w:pPr>
      <w:r/>
    </w:p>
    <w:p>
      <w:pPr>
        <w:jc w:val="left"/>
      </w:pPr>
      <w:r>
        <w:t>7.</w:t>
        <w:tab/>
        <w:t>Risk Allocation</w:t>
      </w:r>
    </w:p>
    <w:p>
      <w:pPr>
        <w:jc w:val="both"/>
      </w:pPr>
      <w:r/>
    </w:p>
    <w:p>
      <w:pPr>
        <w:jc w:val="both"/>
      </w:pPr>
      <w:r>
        <w:t>7.1</w:t>
        <w:tab/>
        <w:t>Plant disruption insurance — CN as loss payee.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Pr>
        <w:jc w:val="both"/>
      </w:pPr>
      <w:r/>
    </w:p>
    <w:p>
      <w:pPr>
        <w:jc w:val="both"/>
      </w:pPr>
      <w:r>
        <w:t>[NTD: Insurance counsel to confirm availability, structure, and premium cost of the coverage, and whether it can be delivered through the lender-required policy as a single integrated instrument.]</w:t>
      </w:r>
    </w:p>
    <w:p>
      <w:pPr>
        <w:jc w:val="both"/>
      </w:pPr>
      <w:r/>
    </w:p>
    <w:p>
      <w:pPr>
        <w:jc w:val="both"/>
      </w:pPr>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r>
        <w:rPr>
          <w:color w:val="0B3FAE"/>
          <w:u w:val="double" w:color="0B3FAE"/>
        </w:rPr>
        <w:t>each</w:t>
      </w:r>
      <w:r>
        <w:rPr>
          <w:color w:val="0B3FAE"/>
          <w:u w:val="double" w:color="0B3FAE"/>
        </w:rPr>
        <w:t xml:space="preserve"> </w:t>
      </w:r>
      <w:r>
        <w:rPr>
          <w:color w:val="0B3FAE"/>
          <w:u w:val="double" w:color="0B3FAE"/>
        </w:rPr>
        <w:t>of</w:t>
      </w:r>
      <w:r>
        <w:rPr>
          <w:color w:val="0B3FAE"/>
          <w:u w:val="double" w:color="0B3FAE"/>
        </w:rPr>
        <w:t xml:space="preserve"> </w:t>
      </w:r>
      <w:r>
        <w:t>CN</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Power</w:t>
      </w:r>
      <w:r>
        <w:rPr>
          <w:color w:val="0B3FAE"/>
          <w:u w:val="double" w:color="0B3FAE"/>
        </w:rPr>
        <w:t xml:space="preserve"> </w:t>
      </w:r>
      <w:r>
        <w:rPr>
          <w:color w:val="0B3FAE"/>
          <w:u w:val="double" w:color="0B3FAE"/>
        </w:rPr>
        <w:t>Wood</w:t>
      </w:r>
      <w:r>
        <w:t xml:space="preserve"> </w:t>
      </w:r>
      <w:r>
        <w:t>from</w:t>
      </w:r>
      <w:r>
        <w:t xml:space="preserve"> </w:t>
      </w:r>
      <w:r>
        <w:t>all</w:t>
      </w:r>
      <w:r>
        <w:t xml:space="preserve"> </w:t>
      </w:r>
      <w:r>
        <w:t>further</w:t>
      </w:r>
      <w:r>
        <w:rPr>
          <w:strike/>
          <w:color w:val="C00000"/>
        </w:rPr>
        <w:t xml:space="preserve"> </w:t>
      </w:r>
      <w:r>
        <w:rPr>
          <w:strike/>
          <w:color w:val="C00000"/>
        </w:rPr>
        <w:t>service</w:t>
      </w:r>
      <w:r>
        <w:t xml:space="preserve"> </w:t>
      </w:r>
      <w:r>
        <w:t>obligations</w:t>
      </w:r>
      <w:r>
        <w:t xml:space="preserve"> </w:t>
      </w:r>
      <w:r>
        <w:t>under</w:t>
      </w:r>
      <w:r>
        <w:t xml:space="preserve"> </w:t>
      </w:r>
      <w:r>
        <w:t>this</w:t>
      </w:r>
      <w:r>
        <w:t xml:space="preserve"> </w:t>
      </w:r>
      <w:r>
        <w:t>Framework</w:t>
      </w:r>
      <w:r>
        <w:rPr>
          <w:color w:val="0B3FAE"/>
          <w:u w:val="double" w:color="0B3FAE"/>
        </w:rPr>
        <w:t>,</w:t>
      </w:r>
      <w:r>
        <w:rPr>
          <w:color w:val="0B3FAE"/>
          <w:u w:val="double" w:color="0B3FAE"/>
        </w:rPr>
        <w:t xml:space="preserve"> </w:t>
      </w:r>
      <w:r>
        <w:rPr>
          <w:color w:val="0B3FAE"/>
          <w:u w:val="double" w:color="0B3FAE"/>
        </w:rPr>
        <w:t>other</w:t>
      </w:r>
      <w:r>
        <w:rPr>
          <w:color w:val="0B3FAE"/>
          <w:u w:val="double" w:color="0B3FAE"/>
        </w:rPr>
        <w:t xml:space="preserve"> </w:t>
      </w:r>
      <w:r>
        <w:rPr>
          <w:color w:val="0B3FAE"/>
          <w:u w:val="double" w:color="0B3FAE"/>
        </w:rPr>
        <w:t>than</w:t>
      </w:r>
      <w:r>
        <w:rPr>
          <w:color w:val="0B3FAE"/>
          <w:u w:val="double" w:color="0B3FAE"/>
        </w:rPr>
        <w:t xml:space="preserve"> </w:t>
      </w:r>
      <w:r>
        <w:rPr>
          <w:color w:val="0B3FAE"/>
          <w:u w:val="double" w:color="0B3FAE"/>
        </w:rPr>
        <w:t>obligations</w:t>
      </w:r>
      <w:r>
        <w:rPr>
          <w:color w:val="0B3FAE"/>
          <w:u w:val="double" w:color="0B3FAE"/>
        </w:rPr>
        <w:t xml:space="preserve"> </w:t>
      </w:r>
      <w:r>
        <w:rPr>
          <w:color w:val="0B3FAE"/>
          <w:u w:val="double" w:color="0B3FAE"/>
        </w:rPr>
        <w:t>then</w:t>
      </w:r>
      <w:r>
        <w:rPr>
          <w:color w:val="0B3FAE"/>
          <w:u w:val="double" w:color="0B3FAE"/>
        </w:rPr>
        <w:t xml:space="preserve"> </w:t>
      </w:r>
      <w:r>
        <w:rPr>
          <w:color w:val="0B3FAE"/>
          <w:u w:val="double" w:color="0B3FAE"/>
        </w:rPr>
        <w:t>accrued</w:t>
      </w:r>
      <w:r>
        <w:t>.</w:t>
      </w:r>
    </w:p>
    <w:p>
      <w:pPr>
        <w:jc w:val="both"/>
      </w:pPr>
      <w:r/>
    </w:p>
    <w:p>
      <w:pPr>
        <w:jc w:val="both"/>
      </w:pPr>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r>
        <w:rPr>
          <w:color w:val="0B3FAE"/>
          <w:u w:val="double" w:color="0B3FAE"/>
        </w:rPr>
        <w:t>the</w:t>
      </w:r>
      <w:r>
        <w:rPr>
          <w:color w:val="0B3FAE"/>
          <w:u w:val="double" w:color="0B3FAE"/>
        </w:rPr>
        <w:t xml:space="preserve"> </w:t>
      </w:r>
      <w:r>
        <w:t>Force</w:t>
      </w:r>
      <w:r>
        <w:t xml:space="preserve"> </w:t>
      </w:r>
      <w:r>
        <w:t>Majeure</w:t>
      </w:r>
      <w:r>
        <w:t xml:space="preserve"> </w:t>
      </w:r>
      <w:r>
        <w:rPr>
          <w:strike/>
          <w:color w:val="C00000"/>
        </w:rPr>
        <w:t>extends</w:t>
      </w:r>
      <w:r>
        <w:rPr>
          <w:color w:val="0B3FAE"/>
          <w:u w:val="double" w:color="0B3FAE"/>
        </w:rPr>
        <w:t>event</w:t>
      </w:r>
      <w:r>
        <w:t xml:space="preserve"> </w:t>
      </w:r>
      <w:r>
        <w:rPr>
          <w:strike/>
          <w:color w:val="C00000"/>
        </w:rPr>
        <w:t>beyond</w:t>
      </w:r>
      <w:r>
        <w:rPr>
          <w:color w:val="0B3FAE"/>
          <w:u w:val="double" w:color="0B3FAE"/>
        </w:rPr>
        <w:t>affects</w:t>
      </w:r>
      <w:r>
        <w:rPr>
          <w:color w:val="0B3FAE"/>
          <w:u w:val="double" w:color="0B3FAE"/>
        </w:rPr>
        <w:t xml:space="preserve"> </w:t>
      </w:r>
      <w:r>
        <w:rPr>
          <w:color w:val="0B3FAE"/>
          <w:u w:val="double" w:color="0B3FAE"/>
        </w:rPr>
        <w:t>CN</w:t>
      </w:r>
      <w:r>
        <w:rPr>
          <w:color w:val="0B3FAE"/>
          <w:u w:val="double" w:color="0B3FAE"/>
        </w:rPr>
        <w:t>’</w:t>
      </w:r>
      <w:r>
        <w:rPr>
          <w:color w:val="0B3FAE"/>
          <w:u w:val="double" w:color="0B3FAE"/>
        </w:rPr>
        <w:t>s</w:t>
      </w:r>
      <w:r>
        <w:rPr>
          <w:color w:val="0B3FAE"/>
          <w:u w:val="double" w:color="0B3FAE"/>
        </w:rPr>
        <w:t xml:space="preserve"> </w:t>
      </w:r>
      <w:r>
        <w:rPr>
          <w:color w:val="0B3FAE"/>
          <w:u w:val="double" w:color="0B3FAE"/>
        </w:rPr>
        <w:t>rail</w:t>
      </w:r>
      <w:r>
        <w:rPr>
          <w:color w:val="0B3FAE"/>
          <w:u w:val="double" w:color="0B3FAE"/>
        </w:rPr>
        <w:t xml:space="preserve"> </w:t>
      </w:r>
      <w:r>
        <w:rPr>
          <w:color w:val="0B3FAE"/>
          <w:u w:val="double" w:color="0B3FAE"/>
        </w:rPr>
        <w:t>network</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operations</w:t>
      </w:r>
      <w:r>
        <w:rPr>
          <w:color w:val="0B3FAE"/>
          <w:u w:val="double" w:color="0B3FAE"/>
        </w:rPr>
        <w:t>,</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shall</w:t>
      </w:r>
      <w:r>
        <w:rPr>
          <w:color w:val="0B3FAE"/>
          <w:u w:val="double" w:color="0B3FAE"/>
        </w:rPr>
        <w:t>,</w:t>
      </w:r>
      <w:r>
        <w:rPr>
          <w:color w:val="0B3FAE"/>
          <w:u w:val="double" w:color="0B3FAE"/>
        </w:rPr>
        <w:t xml:space="preserve"> </w:t>
      </w:r>
      <w:r>
        <w:rPr>
          <w:color w:val="0B3FAE"/>
          <w:u w:val="double" w:color="0B3FAE"/>
        </w:rPr>
        <w:t>using</w:t>
      </w:r>
      <w:r>
        <w:rPr>
          <w:color w:val="0B3FAE"/>
          <w:u w:val="double" w:color="0B3FAE"/>
        </w:rPr>
        <w:t xml:space="preserve"> </w:t>
      </w:r>
      <w:r>
        <w:rPr>
          <w:color w:val="0B3FAE"/>
          <w:u w:val="double" w:color="0B3FAE"/>
        </w:rPr>
        <w:t>commercially</w:t>
      </w:r>
      <w:r>
        <w:rPr>
          <w:color w:val="0B3FAE"/>
          <w:u w:val="double" w:color="0B3FAE"/>
        </w:rPr>
        <w:t xml:space="preserve"> </w:t>
      </w:r>
      <w:r>
        <w:rPr>
          <w:color w:val="0B3FAE"/>
          <w:u w:val="double" w:color="0B3FAE"/>
        </w:rPr>
        <w:t>reasonable</w:t>
      </w:r>
      <w:r>
        <w:rPr>
          <w:color w:val="0B3FAE"/>
          <w:u w:val="double" w:color="0B3FAE"/>
        </w:rPr>
        <w:t xml:space="preserve"> </w:t>
      </w:r>
      <w:r>
        <w:rPr>
          <w:color w:val="0B3FAE"/>
          <w:u w:val="double" w:color="0B3FAE"/>
        </w:rPr>
        <w:t>efforts</w:t>
      </w:r>
      <w:r>
        <w:rPr>
          <w:color w:val="0B3FAE"/>
          <w:u w:val="double" w:color="0B3FAE"/>
        </w:rPr>
        <w:t>,</w:t>
      </w:r>
      <w:r>
        <w:rPr>
          <w:color w:val="0B3FAE"/>
          <w:u w:val="double" w:color="0B3FAE"/>
        </w:rPr>
        <w:t xml:space="preserve"> </w:t>
      </w:r>
      <w:r>
        <w:rPr>
          <w:color w:val="0B3FAE"/>
          <w:u w:val="double" w:color="0B3FAE"/>
        </w:rPr>
        <w:t>repair</w:t>
      </w:r>
      <w:r>
        <w:rPr>
          <w:color w:val="0B3FAE"/>
          <w:u w:val="double" w:color="0B3FAE"/>
        </w:rPr>
        <w:t>,</w:t>
      </w:r>
      <w:r>
        <w:rPr>
          <w:color w:val="0B3FAE"/>
          <w:u w:val="double" w:color="0B3FAE"/>
        </w:rPr>
        <w:t xml:space="preserve"> </w:t>
      </w:r>
      <w:r>
        <w:rPr>
          <w:color w:val="0B3FAE"/>
          <w:u w:val="double" w:color="0B3FAE"/>
        </w:rPr>
        <w:t>rebuild</w:t>
      </w:r>
      <w:r>
        <w:rPr>
          <w:color w:val="0B3FAE"/>
          <w:u w:val="double" w:color="0B3FAE"/>
        </w:rPr>
        <w:t>,</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otherwise</w:t>
      </w:r>
      <w:r>
        <w:rPr>
          <w:color w:val="0B3FAE"/>
          <w:u w:val="double" w:color="0B3FAE"/>
        </w:rPr>
        <w:t xml:space="preserve"> </w:t>
      </w:r>
      <w:r>
        <w:rPr>
          <w:color w:val="0B3FAE"/>
          <w:u w:val="double" w:color="0B3FAE"/>
        </w:rPr>
        <w:t>restore</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affected</w:t>
      </w:r>
      <w:r>
        <w:rPr>
          <w:color w:val="0B3FAE"/>
          <w:u w:val="double" w:color="0B3FAE"/>
        </w:rPr>
        <w:t xml:space="preserve"> </w:t>
      </w:r>
      <w:r>
        <w:rPr>
          <w:color w:val="0B3FAE"/>
          <w:u w:val="double" w:color="0B3FAE"/>
        </w:rPr>
        <w:t>infrastructure</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resume</w:t>
      </w:r>
      <w:r>
        <w:rPr>
          <w:color w:val="0B3FAE"/>
          <w:u w:val="double" w:color="0B3FAE"/>
        </w:rPr>
        <w:t xml:space="preserve"> </w:t>
      </w:r>
      <w:r>
        <w:rPr>
          <w:color w:val="0B3FAE"/>
          <w:u w:val="double" w:color="0B3FAE"/>
        </w:rPr>
        <w:t>service</w:t>
      </w:r>
      <w:r>
        <w:rPr>
          <w:color w:val="0B3FAE"/>
          <w:u w:val="double" w:color="0B3FAE"/>
        </w:rPr>
        <w:t xml:space="preserve"> </w:t>
      </w:r>
      <w:r>
        <w:rPr>
          <w:color w:val="0B3FAE"/>
          <w:u w:val="double" w:color="0B3FAE"/>
        </w:rPr>
        <w:t>under</w:t>
      </w:r>
      <w:r>
        <w:rPr>
          <w:color w:val="0B3FAE"/>
          <w:u w:val="double" w:color="0B3FAE"/>
        </w:rPr>
        <w:t xml:space="preserve"> </w:t>
      </w:r>
      <w:r>
        <w:rPr>
          <w:color w:val="0B3FAE"/>
          <w:u w:val="double" w:color="0B3FAE"/>
        </w:rPr>
        <w:t>paragraph</w:t>
      </w:r>
      <w:r>
        <w:t xml:space="preserve"> </w:t>
      </w:r>
      <w:r>
        <w:t>180</w:t>
      </w:r>
      <w:r>
        <w:t xml:space="preserve"> </w:t>
      </w:r>
      <w:r>
        <w:rPr>
          <w:strike/>
          <w:color w:val="C00000"/>
        </w:rPr>
        <w:t>consecutive</w:t>
      </w:r>
      <w:r>
        <w:rPr>
          <w:color w:val="0B3FAE"/>
          <w:u w:val="double" w:color="0B3FAE"/>
        </w:rPr>
        <w:t>as</w:t>
      </w:r>
      <w:r>
        <w:t xml:space="preserve"> </w:t>
      </w:r>
      <w:r>
        <w:rPr>
          <w:strike/>
          <w:color w:val="C00000"/>
        </w:rPr>
        <w:t>days</w:t>
      </w:r>
      <w:r>
        <w:rPr>
          <w:strike/>
          <w:color w:val="C00000"/>
        </w:rPr>
        <w:t>,</w:t>
      </w:r>
      <w:r>
        <w:rPr>
          <w:color w:val="0B3FAE"/>
          <w:u w:val="double" w:color="0B3FAE"/>
        </w:rPr>
        <w:t>soon</w:t>
      </w:r>
      <w:r>
        <w:t xml:space="preserve"> </w:t>
      </w:r>
      <w:r>
        <w:rPr>
          <w:strike/>
          <w:color w:val="C00000"/>
        </w:rPr>
        <w:t>either</w:t>
      </w:r>
      <w:r>
        <w:rPr>
          <w:color w:val="0B3FAE"/>
          <w:u w:val="double" w:color="0B3FAE"/>
        </w:rPr>
        <w:t>as</w:t>
      </w:r>
      <w:r>
        <w:rPr>
          <w:color w:val="0B3FAE"/>
          <w:u w:val="double" w:color="0B3FAE"/>
        </w:rPr>
        <w:t xml:space="preserve"> </w:t>
      </w:r>
      <w:r>
        <w:rPr>
          <w:color w:val="0B3FAE"/>
          <w:u w:val="double" w:color="0B3FAE"/>
        </w:rPr>
        <w:t>reasonably</w:t>
      </w:r>
      <w:r>
        <w:rPr>
          <w:color w:val="0B3FAE"/>
          <w:u w:val="double" w:color="0B3FAE"/>
        </w:rPr>
        <w:t xml:space="preserve"> </w:t>
      </w:r>
      <w:r>
        <w:rPr>
          <w:color w:val="0B3FAE"/>
          <w:u w:val="double" w:color="0B3FAE"/>
        </w:rPr>
        <w:t>practicable</w:t>
      </w:r>
      <w:r>
        <w:rPr>
          <w:color w:val="0B3FAE"/>
          <w:u w:val="double" w:color="0B3FAE"/>
        </w:rPr>
        <w:t>.</w:t>
      </w:r>
      <w:r>
        <w:rPr>
          <w:color w:val="0B3FAE"/>
          <w:u w:val="double" w:color="0B3FAE"/>
        </w:rPr>
        <w:t xml:space="preserve"> </w:t>
      </w:r>
      <w:r>
        <w:rPr>
          <w:color w:val="0B3FAE"/>
          <w:u w:val="double" w:color="0B3FAE"/>
        </w:rPr>
        <w:t>Neither</w:t>
      </w:r>
      <w:r>
        <w:t xml:space="preserve"> </w:t>
      </w:r>
      <w:r>
        <w:t>party</w:t>
      </w:r>
      <w:r>
        <w:t xml:space="preserve"> </w:t>
      </w:r>
      <w:r>
        <w:t>may</w:t>
      </w:r>
      <w:r>
        <w:t xml:space="preserve"> </w:t>
      </w:r>
      <w:r>
        <w:t>terminate</w:t>
      </w:r>
      <w:r>
        <w:t xml:space="preserve"> </w:t>
      </w:r>
      <w:r>
        <w:t>this</w:t>
      </w:r>
      <w:r>
        <w:t xml:space="preserve"> </w:t>
      </w:r>
      <w:r>
        <w:t>Framework</w:t>
      </w:r>
      <w:r>
        <w:t xml:space="preserve"> </w:t>
      </w:r>
      <w:r>
        <w:rPr>
          <w:strike/>
          <w:color w:val="C00000"/>
        </w:rPr>
        <w:t>on</w:t>
      </w:r>
      <w:r>
        <w:rPr>
          <w:color w:val="0B3FAE"/>
          <w:u w:val="double" w:color="0B3FAE"/>
        </w:rPr>
        <w:t>by</w:t>
      </w:r>
      <w:r>
        <w:t xml:space="preserve"> </w:t>
      </w:r>
      <w:r>
        <w:rPr>
          <w:strike/>
          <w:color w:val="C00000"/>
        </w:rPr>
        <w:t>written</w:t>
      </w:r>
      <w:r>
        <w:rPr>
          <w:color w:val="0B3FAE"/>
          <w:u w:val="double" w:color="0B3FAE"/>
        </w:rPr>
        <w:t>reason</w:t>
      </w:r>
      <w:r>
        <w:t xml:space="preserve"> </w:t>
      </w:r>
      <w:r>
        <w:rPr>
          <w:strike/>
          <w:color w:val="C00000"/>
        </w:rPr>
        <w:t>notice</w:t>
      </w:r>
      <w:r>
        <w:rPr>
          <w:color w:val="0B3FAE"/>
          <w:u w:val="double" w:color="0B3FAE"/>
        </w:rPr>
        <w:t>of</w:t>
      </w:r>
      <w:r>
        <w:t xml:space="preserve"> </w:t>
      </w:r>
      <w:r>
        <w:rPr>
          <w:strike/>
          <w:color w:val="C00000"/>
        </w:rPr>
        <w:t>without</w:t>
      </w:r>
      <w:r>
        <w:rPr>
          <w:color w:val="0B3FAE"/>
          <w:u w:val="double" w:color="0B3FAE"/>
        </w:rPr>
        <w:t>Force</w:t>
      </w:r>
      <w:r>
        <w:t xml:space="preserve"> </w:t>
      </w:r>
      <w:r>
        <w:rPr>
          <w:strike/>
          <w:color w:val="C00000"/>
        </w:rPr>
        <w:t>further</w:t>
      </w:r>
      <w:r>
        <w:rPr>
          <w:strike/>
          <w:color w:val="C00000"/>
        </w:rPr>
        <w:t xml:space="preserve"> </w:t>
      </w:r>
      <w:r>
        <w:rPr>
          <w:strike/>
          <w:color w:val="C00000"/>
        </w:rPr>
        <w:t>liability</w:t>
      </w:r>
      <w:r>
        <w:rPr>
          <w:color w:val="0B3FAE"/>
          <w:u w:val="double" w:color="0B3FAE"/>
        </w:rPr>
        <w:t>Majeure</w:t>
      </w:r>
      <w:r>
        <w:t>.</w:t>
      </w:r>
    </w:p>
    <w:p>
      <w:pPr>
        <w:jc w:val="both"/>
      </w:pPr>
      <w:r/>
    </w:p>
    <w:p>
      <w:pPr>
        <w:jc w:val="both"/>
      </w:pPr>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r>
        <w:rPr>
          <w:color w:val="0B3FAE"/>
          <w:u w:val="double" w:color="0B3FAE"/>
        </w:rPr>
        <w:t>all</w:t>
      </w:r>
      <w:r>
        <w:rPr>
          <w:color w:val="0B3FAE"/>
          <w:u w:val="double" w:color="0B3FAE"/>
        </w:rPr>
        <w:t xml:space="preserve"> </w:t>
      </w:r>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r>
        <w:rPr>
          <w:strike/>
          <w:color w:val="C00000"/>
        </w:rPr>
        <w:t>its</w:t>
      </w:r>
      <w:r>
        <w:rPr>
          <w:color w:val="0B3FAE"/>
          <w:u w:val="double" w:color="0B3FAE"/>
        </w:rPr>
        <w:t>respect</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operation</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La</w:t>
      </w:r>
      <w:r>
        <w:rPr>
          <w:color w:val="0B3FAE"/>
          <w:u w:val="double" w:color="0B3FAE"/>
        </w:rPr>
        <w:t xml:space="preserve"> </w:t>
      </w:r>
      <w:r>
        <w:rPr>
          <w:color w:val="0B3FAE"/>
          <w:u w:val="double" w:color="0B3FAE"/>
        </w:rPr>
        <w:t>Crête</w:t>
      </w:r>
      <w:r>
        <w:rPr>
          <w:color w:val="0B3FAE"/>
          <w:u w:val="double" w:color="0B3FAE"/>
        </w:rPr>
        <w:t xml:space="preserve"> </w:t>
      </w:r>
      <w:r>
        <w:rPr>
          <w:color w:val="0B3FAE"/>
          <w:u w:val="double" w:color="0B3FAE"/>
        </w:rPr>
        <w:t>facility</w:t>
      </w:r>
      <w:r>
        <w:rPr>
          <w:color w:val="0B3FAE"/>
          <w:u w:val="double" w:color="0B3FAE"/>
        </w:rPr>
        <w:t>,</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High</w:t>
      </w:r>
      <w:r>
        <w:rPr>
          <w:color w:val="0B3FAE"/>
          <w:u w:val="double" w:color="0B3FAE"/>
        </w:rPr>
        <w:t xml:space="preserve"> </w:t>
      </w:r>
      <w:r>
        <w:rPr>
          <w:color w:val="0B3FAE"/>
          <w:u w:val="double" w:color="0B3FAE"/>
        </w:rPr>
        <w:t>Level</w:t>
      </w:r>
      <w:r>
        <w:rPr>
          <w:color w:val="0B3FAE"/>
          <w:u w:val="double" w:color="0B3FAE"/>
        </w:rPr>
        <w:t xml:space="preserve"> </w:t>
      </w:r>
      <w:r>
        <w:rPr>
          <w:color w:val="0B3FAE"/>
          <w:u w:val="double" w:color="0B3FAE"/>
        </w:rPr>
        <w:t>transload</w:t>
      </w:r>
      <w:r>
        <w:rPr>
          <w:color w:val="0B3FAE"/>
          <w:u w:val="double" w:color="0B3FAE"/>
        </w:rPr>
        <w:t>,</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Traffic</w:t>
      </w:r>
      <w:r>
        <w:rPr>
          <w:color w:val="0B3FAE"/>
          <w:u w:val="double" w:color="0B3FAE"/>
        </w:rPr>
        <w:t xml:space="preserve"> </w:t>
      </w:r>
      <w:r>
        <w:rPr>
          <w:color w:val="0B3FAE"/>
          <w:u w:val="double" w:color="0B3FAE"/>
        </w:rPr>
        <w:t>(</w:t>
      </w:r>
      <w:r>
        <w:rPr>
          <w:color w:val="0B3FAE"/>
          <w:u w:val="double" w:color="0B3FAE"/>
        </w:rPr>
        <w:t>including</w:t>
      </w:r>
      <w:r>
        <w:rPr>
          <w:color w:val="0B3FAE"/>
          <w:u w:val="double" w:color="0B3FAE"/>
        </w:rPr>
        <w:t>,</w:t>
      </w:r>
      <w:r>
        <w:rPr>
          <w:color w:val="0B3FAE"/>
          <w:u w:val="double" w:color="0B3FAE"/>
        </w:rPr>
        <w:t xml:space="preserve"> </w:t>
      </w:r>
      <w:r>
        <w:rPr>
          <w:color w:val="0B3FAE"/>
          <w:u w:val="double" w:color="0B3FAE"/>
        </w:rPr>
        <w:t>without</w:t>
      </w:r>
      <w:r>
        <w:rPr>
          <w:color w:val="0B3FAE"/>
          <w:u w:val="double" w:color="0B3FAE"/>
        </w:rPr>
        <w:t xml:space="preserve"> </w:t>
      </w:r>
      <w:r>
        <w:rPr>
          <w:color w:val="0B3FAE"/>
          <w:u w:val="double" w:color="0B3FAE"/>
        </w:rPr>
        <w:t>limitation</w:t>
      </w:r>
      <w:r>
        <w:rPr>
          <w:color w:val="0B3FAE"/>
          <w:u w:val="double" w:color="0B3FAE"/>
        </w:rPr>
        <w:t>,</w:t>
      </w:r>
      <w:r>
        <w:rPr>
          <w:color w:val="0B3FAE"/>
          <w:u w:val="double" w:color="0B3FAE"/>
        </w:rPr>
        <w:t xml:space="preserve"> </w:t>
      </w:r>
      <w:r>
        <w:rPr>
          <w:color w:val="0B3FAE"/>
          <w:u w:val="double" w:color="0B3FAE"/>
        </w:rPr>
        <w:t>damages</w:t>
      </w:r>
      <w:r>
        <w:rPr>
          <w:color w:val="0B3FAE"/>
          <w:u w:val="double" w:color="0B3FAE"/>
        </w:rPr>
        <w:t xml:space="preserve"> </w:t>
      </w:r>
      <w:r>
        <w:rPr>
          <w:color w:val="0B3FAE"/>
          <w:u w:val="double" w:color="0B3FAE"/>
        </w:rPr>
        <w:t>incurred</w:t>
      </w:r>
      <w:r>
        <w:rPr>
          <w:color w:val="0B3FAE"/>
          <w:u w:val="double" w:color="0B3FAE"/>
        </w:rPr>
        <w:t xml:space="preserve"> </w:t>
      </w:r>
      <w:r>
        <w:rPr>
          <w:color w:val="0B3FAE"/>
          <w:u w:val="double" w:color="0B3FAE"/>
        </w:rPr>
        <w:t>with</w:t>
      </w:r>
      <w:r>
        <w:t xml:space="preserve"> </w:t>
      </w:r>
      <w:r>
        <w:t>off</w:t>
      </w:r>
      <w:r>
        <w:t>-</w:t>
      </w:r>
      <w:r>
        <w:t>take</w:t>
      </w:r>
      <w:r>
        <w:t xml:space="preserve"> </w:t>
      </w:r>
      <w:r>
        <w:t>counterparties</w:t>
      </w:r>
      <w:r>
        <w:rPr>
          <w:color w:val="0B3FAE"/>
          <w:u w:val="double" w:color="0B3FAE"/>
        </w:rPr>
        <w:t>)</w:t>
      </w:r>
      <w:r>
        <w:t xml:space="preserve"> </w:t>
      </w:r>
      <w:r>
        <w:t>as</w:t>
      </w:r>
      <w:r>
        <w:t xml:space="preserve"> </w:t>
      </w:r>
      <w:r>
        <w:t>a</w:t>
      </w:r>
      <w:r>
        <w:t xml:space="preserve"> </w:t>
      </w:r>
      <w:r>
        <w:t>direct</w:t>
      </w:r>
      <w:r>
        <w:t xml:space="preserve"> </w:t>
      </w:r>
      <w:r>
        <w:t>consequence</w:t>
      </w:r>
      <w:r>
        <w:rPr>
          <w:color w:val="0B3FAE"/>
          <w:u w:val="double" w:color="0B3FAE"/>
        </w:rPr>
        <w:t xml:space="preserve"> </w:t>
      </w:r>
      <w:r>
        <w:rPr>
          <w:color w:val="0B3FAE"/>
          <w:u w:val="double" w:color="0B3FAE"/>
        </w:rPr>
        <w:t>of</w:t>
      </w:r>
      <w:r>
        <w:rPr>
          <w:color w:val="0B3FAE"/>
          <w:u w:val="double" w:color="0B3FAE"/>
        </w:rPr>
        <w:t xml:space="preserve"> </w:t>
      </w:r>
      <w:r>
        <w:rPr>
          <w:color w:val="0B3FAE"/>
          <w:u w:val="double" w:color="0B3FAE"/>
        </w:rPr>
        <w:t>CN</w:t>
      </w:r>
      <w:r>
        <w:rPr>
          <w:color w:val="0B3FAE"/>
          <w:u w:val="double" w:color="0B3FAE"/>
        </w:rPr>
        <w:t>’</w:t>
      </w:r>
      <w:r>
        <w:rPr>
          <w:color w:val="0B3FAE"/>
          <w:u w:val="double" w:color="0B3FAE"/>
        </w:rPr>
        <w:t>s</w:t>
      </w:r>
      <w:r>
        <w:rPr>
          <w:color w:val="0B3FAE"/>
          <w:u w:val="double" w:color="0B3FAE"/>
        </w:rPr>
        <w:t xml:space="preserve"> </w:t>
      </w:r>
      <w:r>
        <w:rPr>
          <w:color w:val="0B3FAE"/>
          <w:u w:val="double" w:color="0B3FAE"/>
        </w:rPr>
        <w:t>service</w:t>
      </w:r>
      <w:r>
        <w:rPr>
          <w:color w:val="0B3FAE"/>
          <w:u w:val="double" w:color="0B3FAE"/>
        </w:rPr>
        <w:t xml:space="preserve"> </w:t>
      </w:r>
      <w:r>
        <w:rPr>
          <w:color w:val="0B3FAE"/>
          <w:u w:val="double" w:color="0B3FAE"/>
        </w:rPr>
        <w:t>failure</w:t>
      </w:r>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r>
        <w:rPr>
          <w:color w:val="0B3FAE"/>
          <w:u w:val="double" w:color="0B3FAE"/>
        </w:rPr>
        <w:t>]</w:t>
      </w:r>
      <w:r>
        <w:rPr>
          <w:color w:val="0B3FAE"/>
          <w:u w:val="double" w:color="0B3FAE"/>
        </w:rPr>
        <w:t xml:space="preserve"> </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consider</w:t>
      </w:r>
      <w:r>
        <w:rPr>
          <w:color w:val="0B3FAE"/>
          <w:u w:val="double" w:color="0B3FAE"/>
        </w:rPr>
        <w:t xml:space="preserve"> </w:t>
      </w:r>
      <w:r>
        <w:rPr>
          <w:color w:val="0B3FAE"/>
          <w:u w:val="double" w:color="0B3FAE"/>
        </w:rPr>
        <w:t>whether</w:t>
      </w:r>
      <w:r>
        <w:rPr>
          <w:color w:val="0B3FAE"/>
          <w:u w:val="double" w:color="0B3FAE"/>
        </w:rPr>
        <w:t xml:space="preserve"> </w:t>
      </w:r>
      <w:r>
        <w:rPr>
          <w:color w:val="0B3FAE"/>
          <w:u w:val="double" w:color="0B3FAE"/>
        </w:rPr>
        <w:t>liability</w:t>
      </w:r>
      <w:r>
        <w:rPr>
          <w:color w:val="0B3FAE"/>
          <w:u w:val="double" w:color="0B3FAE"/>
        </w:rPr>
        <w:t xml:space="preserve"> </w:t>
      </w:r>
      <w:r>
        <w:rPr>
          <w:color w:val="0B3FAE"/>
          <w:u w:val="double" w:color="0B3FAE"/>
        </w:rPr>
        <w:t>cap</w:t>
      </w:r>
      <w:r>
        <w:rPr>
          <w:color w:val="0B3FAE"/>
          <w:u w:val="double" w:color="0B3FAE"/>
        </w:rPr>
        <w:t xml:space="preserve"> </w:t>
      </w:r>
      <w:r>
        <w:rPr>
          <w:color w:val="0B3FAE"/>
          <w:u w:val="double" w:color="0B3FAE"/>
        </w:rPr>
        <w:t>should</w:t>
      </w:r>
      <w:r>
        <w:rPr>
          <w:color w:val="0B3FAE"/>
          <w:u w:val="double" w:color="0B3FAE"/>
        </w:rPr>
        <w:t xml:space="preserve"> </w:t>
      </w:r>
      <w:r>
        <w:rPr>
          <w:color w:val="0B3FAE"/>
          <w:u w:val="double" w:color="0B3FAE"/>
        </w:rPr>
        <w:t>be</w:t>
      </w:r>
      <w:r>
        <w:rPr>
          <w:color w:val="0B3FAE"/>
          <w:u w:val="double" w:color="0B3FAE"/>
        </w:rPr>
        <w:t xml:space="preserve"> </w:t>
      </w:r>
      <w:r>
        <w:rPr>
          <w:color w:val="0B3FAE"/>
          <w:u w:val="double" w:color="0B3FAE"/>
        </w:rPr>
        <w:t>removed</w:t>
      </w:r>
      <w:r>
        <w:rPr>
          <w:color w:val="0B3FAE"/>
          <w:u w:val="double" w:color="0B3FAE"/>
        </w:rPr>
        <w:t xml:space="preserve"> </w:t>
      </w:r>
      <w:r>
        <w:rPr>
          <w:color w:val="0B3FAE"/>
          <w:u w:val="double" w:color="0B3FAE"/>
        </w:rPr>
        <w:t>entirely</w:t>
      </w:r>
      <w:r>
        <w:t>].</w:t>
      </w:r>
    </w:p>
    <w:p>
      <w:pPr>
        <w:jc w:val="both"/>
      </w:pPr>
      <w:r/>
    </w:p>
    <w:p>
      <w:pPr>
        <w:jc w:val="both"/>
      </w:pPr>
      <w:r/>
    </w:p>
    <w:p>
      <w:pPr>
        <w:jc w:val="left"/>
      </w:pPr>
      <w:r>
        <w:t>8.</w:t>
        <w:tab/>
        <w:t>Term and Parallel Conditions Precedent</w:t>
      </w:r>
    </w:p>
    <w:p>
      <w:pPr>
        <w:jc w:val="both"/>
      </w:pPr>
      <w:r/>
    </w:p>
    <w:p>
      <w:pPr>
        <w:jc w:val="both"/>
      </w:pPr>
      <w:r>
        <w:t>8.1</w:t>
        <w:tab/>
        <w:t>Initial Term. The Service Period runs for an initial term of 10 years from the Commencement Date, with good-faith renewal discussions commencing not later than 24 months before expiry. [NTD: Confirm with lenders whether 10 years is sufficient for debt amortization, or whether a 12- to 15-year term is required.]</w:t>
      </w:r>
    </w:p>
    <w:p>
      <w:pPr>
        <w:jc w:val="both"/>
      </w:pPr>
      <w:r/>
    </w:p>
    <w:p>
      <w:pPr>
        <w:jc w:val="both"/>
      </w:pPr>
      <w:r>
        <w:t>8.2</w:t>
        <w:tab/>
        <w:t>Parallel conditionality.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Pr>
        <w:jc w:val="both"/>
      </w:pPr>
      <w:r/>
    </w:p>
    <w:p>
      <w:pPr>
        <w:jc w:val="both"/>
      </w:pPr>
      <w:r>
        <w:t>8.3</w:t>
        <w:tab/>
        <w:t>Power Wood conditions precedent. Power Wood’s obligations under paragraphs 3 to 7 become binding upon satisfaction of each of:</w:t>
      </w:r>
    </w:p>
    <w:p>
      <w:pPr>
        <w:jc w:val="both"/>
      </w:pPr>
      <w:r/>
    </w:p>
    <w:p>
      <w:pPr>
        <w:jc w:val="both"/>
      </w:pPr>
      <w:r>
        <w:t>(a)</w:t>
        <w:tab/>
        <w:t>Financial Close of Power Wood’s construction financing, including delivery of the Lender Direct Agreement under paragraph 9;</w:t>
      </w:r>
    </w:p>
    <w:p>
      <w:pPr>
        <w:jc w:val="both"/>
      </w:pPr>
      <w:r/>
    </w:p>
    <w:p>
      <w:pPr>
        <w:jc w:val="both"/>
      </w:pPr>
      <w:r>
        <w:t>(b)</w:t>
        <w:tab/>
        <w:t>Construction Completion of the La Crête facility;</w:t>
      </w:r>
    </w:p>
    <w:p>
      <w:pPr>
        <w:jc w:val="both"/>
      </w:pPr>
      <w:r/>
    </w:p>
    <w:p>
      <w:pPr>
        <w:jc w:val="both"/>
      </w:pPr>
      <w:r>
        <w:t>(c)</w:t>
        <w:tab/>
        <w:t>High Level Transload readiness, meaning the unit train loop, transload, and loading infrastructure at High Level is constructed in accordance with the CN Prior Positions and is accepted by CN under paragraph 8.4(a);</w:t>
      </w:r>
    </w:p>
    <w:p>
      <w:pPr>
        <w:jc w:val="both"/>
      </w:pPr>
      <w:r/>
    </w:p>
    <w:p>
      <w:pPr>
        <w:jc w:val="both"/>
      </w:pPr>
      <w:r>
        <w:t>(d)</w:t>
        <w:tab/>
        <w:t>Port access, meaning Power Wood holds a confirmed terminal services arrangement at the Port of Prince Rupert sufficient for the Traffic at Phase 2 volumes [NTD: client to confirm current Port of Prince Rupert terminal access status]; and</w:t>
      </w:r>
    </w:p>
    <w:p>
      <w:pPr>
        <w:jc w:val="both"/>
      </w:pPr>
      <w:r/>
    </w:p>
    <w:p>
      <w:pPr>
        <w:jc w:val="both"/>
      </w:pPr>
      <w:r>
        <w:t>(e)</w:t>
        <w:tab/>
        <w:t>Regulatory approvals, meaning all required environmental, operational, and forestry permits for the La Crête facility are in good standing.</w:t>
      </w:r>
    </w:p>
    <w:p>
      <w:pPr>
        <w:jc w:val="both"/>
      </w:pPr>
      <w:r/>
    </w:p>
    <w:p>
      <w:pPr/>
      <w:r>
        <w:rPr>
          <w:color w:val="0B3FAE"/>
          <w:u w:val="double" w:color="0B3FAE"/>
        </w:rPr>
        <w:t>(f)</w:t>
        <w:tab/>
        <w:t>Off-take agreements, meaning Power Wood has binding off-take agreements in place sufficient to support [X%] of the Phase 2 Volume Schedule.</w:t>
      </w:r>
    </w:p>
    <w:p>
      <w:pPr/>
      <w:r>
        <w:rPr>
          <w:color w:val="0B3FAE"/>
          <w:u w:val="double" w:color="0B3FAE"/>
        </w:rPr>
      </w:r>
    </w:p>
    <w:p>
      <w:pPr>
        <w:jc w:val="both"/>
      </w:pPr>
      <w:r>
        <w:t>[NTD: Confirm whether the 90-acre High Level site option has been exercised; if not, exercise is a further condition precedent under this paragraph.]</w:t>
      </w:r>
    </w:p>
    <w:p>
      <w:pPr/>
      <w:r>
        <w:rPr>
          <w:color w:val="0B3FAE"/>
          <w:u w:val="double" w:color="0B3FAE"/>
        </w:rPr>
        <w:t>Power Wood may, in its sole discretion, waive any one or more of the conditions precedent in this paragraph 8.3 by written notice to CN.</w:t>
      </w:r>
    </w:p>
    <w:p>
      <w:pPr>
        <w:jc w:val="both"/>
      </w:pPr>
      <w:r/>
    </w:p>
    <w:p>
      <w:pPr>
        <w:jc w:val="both"/>
      </w:pPr>
      <w:r>
        <w:t>8.4</w:t>
        <w:tab/>
        <w:t>CN conditions precedent. CN’s obligations under paragraph 3 become binding simultaneously with the satisfaction of Power Wood’s conditions precedent, subject only to each of the following objective conditions, none of which may be exercised to revisit the commercial terms of this Framework:</w:t>
      </w:r>
    </w:p>
    <w:p>
      <w:pPr>
        <w:jc w:val="both"/>
      </w:pPr>
      <w:r/>
    </w:p>
    <w:p>
      <w:pPr>
        <w:jc w:val="both"/>
      </w:pPr>
      <w:r>
        <w:t>(a)</w:t>
        <w:tab/>
        <w:t>Technical acceptance of the High Level transload against CN’s published technical and safety standards, with written identification of any deficiencies and an opportunity for Power Wood to cure. CN’s inspection right is a technical-compliance right only, not a commercial-renegotiation right.</w:t>
      </w:r>
    </w:p>
    <w:p>
      <w:pPr>
        <w:jc w:val="both"/>
      </w:pPr>
      <w:r/>
    </w:p>
    <w:p>
      <w:pPr>
        <w:jc w:val="both"/>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r>
        <w:rPr>
          <w:color w:val="0B3FAE"/>
          <w:u w:val="double" w:color="0B3FAE"/>
        </w:rPr>
        <w:t>,</w:t>
      </w:r>
      <w:r>
        <w:rPr>
          <w:color w:val="0B3FAE"/>
          <w:u w:val="double" w:color="0B3FAE"/>
        </w:rPr>
        <w:t xml:space="preserve"> </w:t>
      </w:r>
      <w:r>
        <w:rPr>
          <w:color w:val="0B3FAE"/>
          <w:u w:val="double" w:color="0B3FAE"/>
        </w:rPr>
        <w:t>provided</w:t>
      </w:r>
      <w:r>
        <w:rPr>
          <w:color w:val="0B3FAE"/>
          <w:u w:val="double" w:color="0B3FAE"/>
        </w:rPr>
        <w:t xml:space="preserve"> </w:t>
      </w:r>
      <w:r>
        <w:rPr>
          <w:color w:val="0B3FAE"/>
          <w:u w:val="double" w:color="0B3FAE"/>
        </w:rPr>
        <w:t>that</w:t>
      </w:r>
      <w:r>
        <w:rPr>
          <w:color w:val="0B3FAE"/>
          <w:u w:val="double" w:color="0B3FAE"/>
        </w:rPr>
        <w:t xml:space="preserve"> </w:t>
      </w:r>
      <w:r>
        <w:rPr>
          <w:color w:val="0B3FAE"/>
          <w:u w:val="double" w:color="0B3FAE"/>
        </w:rPr>
        <w:t>this</w:t>
      </w:r>
      <w:r>
        <w:rPr>
          <w:color w:val="0B3FAE"/>
          <w:u w:val="double" w:color="0B3FAE"/>
        </w:rPr>
        <w:t xml:space="preserve"> </w:t>
      </w:r>
      <w:r>
        <w:rPr>
          <w:color w:val="0B3FAE"/>
          <w:u w:val="double" w:color="0B3FAE"/>
        </w:rPr>
        <w:t>condition</w:t>
      </w:r>
      <w:r>
        <w:rPr>
          <w:color w:val="0B3FAE"/>
          <w:u w:val="double" w:color="0B3FAE"/>
        </w:rPr>
        <w:t xml:space="preserve"> </w:t>
      </w:r>
      <w:r>
        <w:rPr>
          <w:color w:val="0B3FAE"/>
          <w:u w:val="double" w:color="0B3FAE"/>
        </w:rPr>
        <w:t>is</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satisfied</w:t>
      </w:r>
      <w:r>
        <w:rPr>
          <w:color w:val="0B3FAE"/>
          <w:u w:val="double" w:color="0B3FAE"/>
        </w:rPr>
        <w:t xml:space="preserve"> </w:t>
      </w:r>
      <w:r>
        <w:rPr>
          <w:color w:val="0B3FAE"/>
          <w:u w:val="double" w:color="0B3FAE"/>
        </w:rPr>
        <w:t>(</w:t>
      </w:r>
      <w:r>
        <w:rPr>
          <w:color w:val="0B3FAE"/>
          <w:u w:val="double" w:color="0B3FAE"/>
        </w:rPr>
        <w:t>and</w:t>
      </w:r>
      <w:r>
        <w:rPr>
          <w:color w:val="0B3FAE"/>
          <w:u w:val="double" w:color="0B3FAE"/>
        </w:rPr>
        <w:t xml:space="preserve"> </w:t>
      </w:r>
      <w:r>
        <w:rPr>
          <w:color w:val="0B3FAE"/>
          <w:u w:val="double" w:color="0B3FAE"/>
        </w:rPr>
        <w:t>CN</w:t>
      </w:r>
      <w:r>
        <w:rPr>
          <w:color w:val="0B3FAE"/>
          <w:u w:val="double" w:color="0B3FAE"/>
        </w:rPr>
        <w:t xml:space="preserve"> </w:t>
      </w:r>
      <w:r>
        <w:rPr>
          <w:color w:val="0B3FAE"/>
          <w:u w:val="double" w:color="0B3FAE"/>
        </w:rPr>
        <w:t>may</w:t>
      </w:r>
      <w:r>
        <w:rPr>
          <w:color w:val="0B3FAE"/>
          <w:u w:val="double" w:color="0B3FAE"/>
        </w:rPr>
        <w:t xml:space="preserve"> </w:t>
      </w:r>
      <w:r>
        <w:rPr>
          <w:color w:val="0B3FAE"/>
          <w:u w:val="double" w:color="0B3FAE"/>
        </w:rPr>
        <w:t>not</w:t>
      </w:r>
      <w:r>
        <w:rPr>
          <w:color w:val="0B3FAE"/>
          <w:u w:val="double" w:color="0B3FAE"/>
        </w:rPr>
        <w:t xml:space="preserve"> </w:t>
      </w:r>
      <w:r>
        <w:rPr>
          <w:color w:val="0B3FAE"/>
          <w:u w:val="double" w:color="0B3FAE"/>
        </w:rPr>
        <w:t>rely</w:t>
      </w:r>
      <w:r>
        <w:rPr>
          <w:color w:val="0B3FAE"/>
          <w:u w:val="double" w:color="0B3FAE"/>
        </w:rPr>
        <w:t xml:space="preserve"> </w:t>
      </w:r>
      <w:r>
        <w:rPr>
          <w:color w:val="0B3FAE"/>
          <w:u w:val="double" w:color="0B3FAE"/>
        </w:rPr>
        <w:t>on</w:t>
      </w:r>
      <w:r>
        <w:rPr>
          <w:color w:val="0B3FAE"/>
          <w:u w:val="double" w:color="0B3FAE"/>
        </w:rPr>
        <w:t xml:space="preserve"> </w:t>
      </w:r>
      <w:r>
        <w:rPr>
          <w:color w:val="0B3FAE"/>
          <w:u w:val="double" w:color="0B3FAE"/>
        </w:rPr>
        <w:t>this</w:t>
      </w:r>
      <w:r>
        <w:rPr>
          <w:color w:val="0B3FAE"/>
          <w:u w:val="double" w:color="0B3FAE"/>
        </w:rPr>
        <w:t xml:space="preserve"> </w:t>
      </w:r>
      <w:r>
        <w:rPr>
          <w:color w:val="0B3FAE"/>
          <w:u w:val="double" w:color="0B3FAE"/>
        </w:rPr>
        <w:t>condition</w:t>
      </w:r>
      <w:r>
        <w:rPr>
          <w:color w:val="0B3FAE"/>
          <w:u w:val="double" w:color="0B3FAE"/>
        </w:rPr>
        <w:t>)</w:t>
      </w:r>
      <w:r>
        <w:rPr>
          <w:color w:val="0B3FAE"/>
          <w:u w:val="double" w:color="0B3FAE"/>
        </w:rPr>
        <w:t xml:space="preserve"> </w:t>
      </w:r>
      <w:r>
        <w:rPr>
          <w:color w:val="0B3FAE"/>
          <w:u w:val="double" w:color="0B3FAE"/>
        </w:rPr>
        <w:t>if</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order</w:t>
      </w:r>
      <w:r>
        <w:rPr>
          <w:color w:val="0B3FAE"/>
          <w:u w:val="double" w:color="0B3FAE"/>
        </w:rPr>
        <w:t xml:space="preserve"> </w:t>
      </w:r>
      <w:r>
        <w:rPr>
          <w:color w:val="0B3FAE"/>
          <w:u w:val="double" w:color="0B3FAE"/>
        </w:rPr>
        <w:t>was</w:t>
      </w:r>
      <w:r>
        <w:rPr>
          <w:color w:val="0B3FAE"/>
          <w:u w:val="double" w:color="0B3FAE"/>
        </w:rPr>
        <w:t xml:space="preserve"> </w:t>
      </w:r>
      <w:r>
        <w:rPr>
          <w:color w:val="0B3FAE"/>
          <w:u w:val="double" w:color="0B3FAE"/>
        </w:rPr>
        <w:t>made</w:t>
      </w:r>
      <w:r>
        <w:rPr>
          <w:color w:val="0B3FAE"/>
          <w:u w:val="double" w:color="0B3FAE"/>
        </w:rPr>
        <w:t xml:space="preserve"> </w:t>
      </w:r>
      <w:r>
        <w:rPr>
          <w:color w:val="0B3FAE"/>
          <w:u w:val="double" w:color="0B3FAE"/>
        </w:rPr>
        <w:t>at</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request</w:t>
      </w:r>
      <w:r>
        <w:rPr>
          <w:color w:val="0B3FAE"/>
          <w:u w:val="double" w:color="0B3FAE"/>
        </w:rPr>
        <w:t xml:space="preserve"> </w:t>
      </w:r>
      <w:r>
        <w:rPr>
          <w:color w:val="0B3FAE"/>
          <w:u w:val="double" w:color="0B3FAE"/>
        </w:rPr>
        <w:t>of</w:t>
      </w:r>
      <w:r>
        <w:rPr>
          <w:color w:val="0B3FAE"/>
          <w:u w:val="double" w:color="0B3FAE"/>
        </w:rPr>
        <w:t>,</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was</w:t>
      </w:r>
      <w:r>
        <w:rPr>
          <w:color w:val="0B3FAE"/>
          <w:u w:val="double" w:color="0B3FAE"/>
        </w:rPr>
        <w:t xml:space="preserve"> </w:t>
      </w:r>
      <w:r>
        <w:rPr>
          <w:color w:val="0B3FAE"/>
          <w:u w:val="double" w:color="0B3FAE"/>
        </w:rPr>
        <w:t>otherwise</w:t>
      </w:r>
      <w:r>
        <w:rPr>
          <w:color w:val="0B3FAE"/>
          <w:u w:val="double" w:color="0B3FAE"/>
        </w:rPr>
        <w:t xml:space="preserve"> </w:t>
      </w:r>
      <w:r>
        <w:rPr>
          <w:color w:val="0B3FAE"/>
          <w:u w:val="double" w:color="0B3FAE"/>
        </w:rPr>
        <w:t>initiated</w:t>
      </w:r>
      <w:r>
        <w:rPr>
          <w:color w:val="0B3FAE"/>
          <w:u w:val="double" w:color="0B3FAE"/>
        </w:rPr>
        <w:t xml:space="preserve"> </w:t>
      </w:r>
      <w:r>
        <w:rPr>
          <w:color w:val="0B3FAE"/>
          <w:u w:val="double" w:color="0B3FAE"/>
        </w:rPr>
        <w:t>directly</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indirectly</w:t>
      </w:r>
      <w:r>
        <w:rPr>
          <w:color w:val="0B3FAE"/>
          <w:u w:val="double" w:color="0B3FAE"/>
        </w:rPr>
        <w:t xml:space="preserve"> </w:t>
      </w:r>
      <w:r>
        <w:rPr>
          <w:color w:val="0B3FAE"/>
          <w:u w:val="double" w:color="0B3FAE"/>
        </w:rPr>
        <w:t>by</w:t>
      </w:r>
      <w:r>
        <w:rPr>
          <w:color w:val="0B3FAE"/>
          <w:u w:val="double" w:color="0B3FAE"/>
        </w:rPr>
        <w:t>,</w:t>
      </w:r>
      <w:r>
        <w:rPr>
          <w:color w:val="0B3FAE"/>
          <w:u w:val="double" w:color="0B3FAE"/>
        </w:rPr>
        <w:t xml:space="preserve"> </w:t>
      </w:r>
      <w:r>
        <w:rPr>
          <w:color w:val="0B3FAE"/>
          <w:u w:val="double" w:color="0B3FAE"/>
        </w:rPr>
        <w:t>CN</w:t>
      </w:r>
      <w:r>
        <w:t>.</w:t>
      </w:r>
    </w:p>
    <w:p>
      <w:pPr>
        <w:jc w:val="both"/>
      </w:pPr>
      <w:r/>
    </w:p>
    <w:p>
      <w:pPr>
        <w:jc w:val="both"/>
      </w:pPr>
      <w:r>
        <w:t>(c)</w:t>
        <w:tab/>
        <w:t>Notice of commencement from Power Wood confirming that each of its conditions precedent has been satisfied.</w:t>
      </w:r>
    </w:p>
    <w:p>
      <w:pPr>
        <w:jc w:val="both"/>
      </w:pPr>
      <w:r/>
    </w:p>
    <w:p>
      <w:pPr>
        <w:jc w:val="both"/>
      </w:pPr>
      <w:r>
        <w:t>8.5</w:t>
        <w:tab/>
        <w:t>Rejection of open-ended reservation.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Pr>
        <w:jc w:val="both"/>
      </w:pPr>
      <w:r/>
    </w:p>
    <w:p>
      <w:pPr>
        <w:jc w:val="both"/>
      </w:pPr>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confirm</w:t>
      </w:r>
      <w:r>
        <w:rPr>
          <w:color w:val="0B3FAE"/>
          <w:u w:val="double" w:color="0B3FAE"/>
        </w:rPr>
        <w:t xml:space="preserve"> </w:t>
      </w:r>
      <w:r>
        <w:rPr>
          <w:color w:val="0B3FAE"/>
          <w:u w:val="double" w:color="0B3FAE"/>
        </w:rPr>
        <w:t>five</w:t>
      </w:r>
      <w:r>
        <w:rPr>
          <w:color w:val="0B3FAE"/>
          <w:u w:val="double" w:color="0B3FAE"/>
        </w:rPr>
        <w:t>-</w:t>
      </w:r>
      <w:r>
        <w:rPr>
          <w:color w:val="0B3FAE"/>
          <w:u w:val="double" w:color="0B3FAE"/>
        </w:rPr>
        <w:t>year</w:t>
      </w:r>
      <w:r>
        <w:rPr>
          <w:color w:val="0B3FAE"/>
          <w:u w:val="double" w:color="0B3FAE"/>
        </w:rPr>
        <w:t xml:space="preserve"> </w:t>
      </w:r>
      <w:r>
        <w:rPr>
          <w:color w:val="0B3FAE"/>
          <w:u w:val="double" w:color="0B3FAE"/>
        </w:rPr>
        <w:t>period</w:t>
      </w:r>
      <w:r>
        <w:rPr>
          <w:color w:val="0B3FAE"/>
          <w:u w:val="double" w:color="0B3FAE"/>
        </w:rPr>
        <w:t xml:space="preserve"> </w:t>
      </w:r>
      <w:r>
        <w:rPr>
          <w:color w:val="0B3FAE"/>
          <w:u w:val="double" w:color="0B3FAE"/>
        </w:rPr>
        <w:t>with</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business</w:t>
      </w:r>
      <w:r>
        <w:rPr>
          <w:color w:val="0B3FAE"/>
          <w:u w:val="double" w:color="0B3FAE"/>
        </w:rPr>
        <w:t>]</w:t>
      </w:r>
      <w:r>
        <w:rPr>
          <w:color w:val="0B3FAE"/>
          <w:u w:val="double" w:color="0B3FAE"/>
        </w:rPr>
        <w:t xml:space="preserve"> </w:t>
      </w:r>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r>
        <w:rPr>
          <w:strike/>
          <w:color w:val="C00000"/>
        </w:rPr>
        <w:t>delivered</w:t>
      </w:r>
      <w:r>
        <w:rPr>
          <w:color w:val="0B3FAE"/>
          <w:u w:val="double" w:color="0B3FAE"/>
        </w:rPr>
        <w:t>agreed</w:t>
      </w:r>
      <w:r>
        <w:t xml:space="preserve"> </w:t>
      </w:r>
      <w:r>
        <w:rPr>
          <w:strike/>
          <w:color w:val="C00000"/>
        </w:rPr>
        <w:t>to</w:t>
      </w:r>
      <w:r>
        <w:rPr>
          <w:color w:val="0B3FAE"/>
          <w:u w:val="double" w:color="0B3FAE"/>
        </w:rPr>
        <w:t>by</w:t>
      </w:r>
      <w:r>
        <w:t xml:space="preserve"> </w:t>
      </w:r>
      <w:r>
        <w:rPr>
          <w:strike/>
          <w:color w:val="C00000"/>
        </w:rPr>
        <w:t>CN</w:t>
      </w:r>
      <w:r>
        <w:rPr>
          <w:color w:val="0B3FAE"/>
          <w:u w:val="double" w:color="0B3FAE"/>
        </w:rPr>
        <w:t>the</w:t>
      </w:r>
      <w:r>
        <w:rPr>
          <w:color w:val="0B3FAE"/>
          <w:u w:val="double" w:color="0B3FAE"/>
        </w:rPr>
        <w:t xml:space="preserve"> </w:t>
      </w:r>
      <w:r>
        <w:rPr>
          <w:color w:val="0B3FAE"/>
          <w:u w:val="double" w:color="0B3FAE"/>
        </w:rPr>
        <w:t>parties</w:t>
      </w:r>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Pr>
        <w:jc w:val="both"/>
      </w:pPr>
      <w:r/>
    </w:p>
    <w:p>
      <w:pPr>
        <w:jc w:val="both"/>
      </w:pPr>
      <w:r/>
    </w:p>
    <w:p>
      <w:pPr>
        <w:jc w:val="left"/>
      </w:pPr>
      <w:r>
        <w:t>9.</w:t>
        <w:tab/>
        <w:t>Lender Alignment</w:t>
      </w:r>
    </w:p>
    <w:p>
      <w:pPr>
        <w:jc w:val="both"/>
      </w:pPr>
      <w:r/>
    </w:p>
    <w:p>
      <w:pPr>
        <w:jc w:val="both"/>
      </w:pPr>
      <w:r>
        <w:t>9.1</w:t>
        <w:tab/>
        <w:t>Lender Direct Agreement. CN acknowledges that Power Wood’s construction and term financing requires the Framework to be enforceable by and assignable to Power Wood’s lenders on a project finance basis. Concurrently with Power Wood’s Financial Close, CN will enter into a tripartite direct agreement (the “Lender Direct Agreement”) with Power Wood and Power Wood’s lenders (or an administrative agent on their behalf), containing:</w:t>
      </w:r>
    </w:p>
    <w:p>
      <w:pPr>
        <w:jc w:val="both"/>
      </w:pPr>
      <w:r/>
    </w:p>
    <w:p>
      <w:pPr>
        <w:jc w:val="both"/>
      </w:pPr>
      <w:r>
        <w:t>(a)</w:t>
        <w:tab/>
        <w:t>Step-in rights permitting the lenders, upon an event of default by Power Wood under the financing documents, to step into and continue Power Wood’s performance of this Framework directly or through a substitute operator reasonably acceptable to CN;</w:t>
      </w:r>
    </w:p>
    <w:p>
      <w:pPr>
        <w:jc w:val="both"/>
      </w:pPr>
      <w:r/>
    </w:p>
    <w:p>
      <w:pPr>
        <w:jc w:val="both"/>
      </w:pPr>
      <w:r>
        <w:t>(b)</w:t>
        <w:tab/>
        <w:t>Cure rights permitting the lenders not less than 30 days’ notice and opportunity to cure any Power Wood default under this Framework before CN may exercise termination remedies;</w:t>
      </w:r>
    </w:p>
    <w:p>
      <w:pPr>
        <w:jc w:val="both"/>
      </w:pPr>
      <w:r/>
    </w:p>
    <w:p>
      <w:pPr>
        <w:jc w:val="both"/>
      </w:pPr>
      <w:r>
        <w:t>(c)</w:t>
        <w:tab/>
        <w:t>Assignment to substitute operator,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Pr>
        <w:jc w:val="both"/>
      </w:pPr>
      <w:r/>
    </w:p>
    <w:p>
      <w:pPr>
        <w:jc w:val="both"/>
      </w:pPr>
      <w:r>
        <w:t>(d)</w:t>
        <w:tab/>
        <w:t>No termination for insolvency, precluding CN from terminating this Framework solely by reason of Power Wood’s insolvency, bankruptcy, or restructuring, provided the lenders or a substitute operator continue performance; and</w:t>
      </w:r>
    </w:p>
    <w:p>
      <w:pPr>
        <w:jc w:val="both"/>
      </w:pPr>
      <w:r/>
    </w:p>
    <w:p>
      <w:pPr>
        <w:jc w:val="both"/>
      </w:pPr>
      <w:r>
        <w:t>(e)</w:t>
        <w:tab/>
        <w:t>Information rights in respect of material notices under this Framework.</w:t>
      </w:r>
    </w:p>
    <w:p>
      <w:pPr>
        <w:jc w:val="both"/>
      </w:pPr>
      <w:r/>
    </w:p>
    <w:p>
      <w:pPr>
        <w:jc w:val="both"/>
      </w:pPr>
      <w:r>
        <w:t>Delivery of the executed Lender Direct Agreement is a condition precedent to Financial Close and, accordingly, to the operative effect of Power Wood’s commitments under this Framework.</w:t>
      </w:r>
    </w:p>
    <w:p>
      <w:pPr>
        <w:jc w:val="both"/>
      </w:pPr>
      <w:r/>
    </w:p>
    <w:p>
      <w:pPr>
        <w:jc w:val="both"/>
      </w:pPr>
      <w:r>
        <w:t>[NTD: Financing counsel to confirm the preferred form of Lender Direct Agreement once the lenders are identified.]</w:t>
      </w:r>
    </w:p>
    <w:p>
      <w:pPr>
        <w:jc w:val="both"/>
      </w:pPr>
      <w:r/>
    </w:p>
    <w:p>
      <w:pPr>
        <w:jc w:val="both"/>
      </w:pPr>
      <w:r>
        <w:t>9.2</w:t>
        <w:tab/>
        <w:t>Project finance standards.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Pr>
        <w:jc w:val="both"/>
      </w:pPr>
      <w:r/>
    </w:p>
    <w:p>
      <w:pPr>
        <w:jc w:val="both"/>
      </w:pPr>
      <w:r/>
    </w:p>
    <w:p>
      <w:pPr>
        <w:jc w:val="left"/>
      </w:pPr>
      <w:r>
        <w:t>10.</w:t>
        <w:tab/>
        <w:t>Governance and Dispute Resolution</w:t>
      </w:r>
    </w:p>
    <w:p>
      <w:pPr>
        <w:jc w:val="both"/>
      </w:pPr>
      <w:r/>
    </w:p>
    <w:p>
      <w:pPr>
        <w:jc w:val="both"/>
      </w:pPr>
      <w:r>
        <w:t>10.1</w:t>
        <w:tab/>
        <w:t>Joint Operational Committee. Within 60 days of the trigger of the parallel conditions precedent, the parties will establish a Joint Operational Committee (the “JOC”) of two representatives per party, meeting not less than quarterly, with scope covering operational forecasting, car supply planning, KPI review, safety and emergency coordination, and first-tier resolution of operational disputes.</w:t>
      </w:r>
    </w:p>
    <w:p>
      <w:pPr>
        <w:jc w:val="both"/>
      </w:pPr>
      <w:r/>
    </w:p>
    <w:p>
      <w:pPr>
        <w:jc w:val="both"/>
      </w:pPr>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r>
        <w:rPr>
          <w:color w:val="0B3FAE"/>
          <w:u w:val="double" w:color="0B3FAE"/>
        </w:rPr>
        <w:t>(</w:t>
      </w:r>
      <w:r>
        <w:rPr>
          <w:color w:val="0B3FAE"/>
          <w:u w:val="double" w:color="0B3FAE"/>
        </w:rPr>
        <w:t>c</w:t>
      </w:r>
      <w:r>
        <w:rPr>
          <w:color w:val="0B3FAE"/>
          <w:u w:val="double" w:color="0B3FAE"/>
        </w:rPr>
        <w:t>)</w:t>
      </w:r>
      <w:r>
        <w:rPr>
          <w:color w:val="0B3FAE"/>
          <w:u w:val="double" w:color="0B3FAE"/>
        </w:rPr>
        <w:t xml:space="preserve"> </w:t>
      </w:r>
      <w:r>
        <w:rPr>
          <w:color w:val="0B3FAE"/>
          <w:u w:val="double" w:color="0B3FAE"/>
        </w:rPr>
        <w:t>Tier</w:t>
      </w:r>
      <w:r>
        <w:rPr>
          <w:color w:val="0B3FAE"/>
          <w:u w:val="double" w:color="0B3FAE"/>
        </w:rPr>
        <w:t xml:space="preserve"> </w:t>
      </w:r>
      <w:r>
        <w:rPr>
          <w:color w:val="0B3FAE"/>
          <w:u w:val="double" w:color="0B3FAE"/>
        </w:rPr>
        <w:t>3</w:t>
      </w:r>
      <w:r>
        <w:rPr>
          <w:color w:val="0B3FAE"/>
          <w:u w:val="double" w:color="0B3FAE"/>
        </w:rPr>
        <w:t xml:space="preserve"> </w:t>
      </w:r>
      <w:r>
        <w:rPr>
          <w:color w:val="0B3FAE"/>
          <w:u w:val="double" w:color="0B3FAE"/>
        </w:rPr>
        <w:t>—</w:t>
      </w:r>
      <w:r>
        <w:rPr>
          <w:color w:val="0B3FAE"/>
          <w:u w:val="double" w:color="0B3FAE"/>
        </w:rPr>
        <w:t xml:space="preserve"> </w:t>
      </w:r>
      <w:r>
        <w:rPr>
          <w:color w:val="0B3FAE"/>
          <w:u w:val="double" w:color="0B3FAE"/>
        </w:rPr>
        <w:t>Expert</w:t>
      </w:r>
      <w:r>
        <w:rPr>
          <w:color w:val="0B3FAE"/>
          <w:u w:val="double" w:color="0B3FAE"/>
        </w:rPr>
        <w:t xml:space="preserve"> </w:t>
      </w:r>
      <w:r>
        <w:rPr>
          <w:color w:val="0B3FAE"/>
          <w:u w:val="double" w:color="0B3FAE"/>
        </w:rPr>
        <w:t>determination</w:t>
      </w:r>
      <w:r>
        <w:rPr>
          <w:color w:val="0B3FAE"/>
          <w:u w:val="double" w:color="0B3FAE"/>
        </w:rPr>
        <w:t>.</w:t>
      </w:r>
      <w:r>
        <w:rPr>
          <w:color w:val="0B3FAE"/>
          <w:u w:val="double" w:color="0B3FAE"/>
        </w:rPr>
        <w:t xml:space="preserve"> </w:t>
      </w:r>
      <w:r>
        <w:rPr>
          <w:color w:val="0B3FAE"/>
          <w:u w:val="double" w:color="0B3FAE"/>
        </w:rPr>
        <w:t>For</w:t>
      </w:r>
      <w:r>
        <w:rPr>
          <w:color w:val="0B3FAE"/>
          <w:u w:val="double" w:color="0B3FAE"/>
        </w:rPr>
        <w:t xml:space="preserve"> </w:t>
      </w:r>
      <w:r>
        <w:rPr>
          <w:color w:val="0B3FAE"/>
          <w:u w:val="double" w:color="0B3FAE"/>
        </w:rPr>
        <w:t>any</w:t>
      </w:r>
      <w:r>
        <w:rPr>
          <w:color w:val="0B3FAE"/>
          <w:u w:val="double" w:color="0B3FAE"/>
        </w:rPr>
        <w:t xml:space="preserve"> </w:t>
      </w:r>
      <w:r>
        <w:rPr>
          <w:color w:val="0B3FAE"/>
          <w:u w:val="double" w:color="0B3FAE"/>
        </w:rPr>
        <w:t>dispute</w:t>
      </w:r>
      <w:r>
        <w:rPr>
          <w:color w:val="0B3FAE"/>
          <w:u w:val="double" w:color="0B3FAE"/>
        </w:rPr>
        <w:t xml:space="preserve"> </w:t>
      </w:r>
      <w:r>
        <w:rPr>
          <w:color w:val="0B3FAE"/>
          <w:u w:val="double" w:color="0B3FAE"/>
        </w:rPr>
        <w:t>that</w:t>
      </w:r>
      <w:r>
        <w:rPr>
          <w:color w:val="0B3FAE"/>
          <w:u w:val="double" w:color="0B3FAE"/>
        </w:rPr>
        <w:t xml:space="preserve"> </w:t>
      </w:r>
      <w:r>
        <w:rPr>
          <w:color w:val="0B3FAE"/>
          <w:u w:val="double" w:color="0B3FAE"/>
        </w:rPr>
        <w:t>is</w:t>
      </w:r>
      <w:r>
        <w:rPr>
          <w:color w:val="0B3FAE"/>
          <w:u w:val="double" w:color="0B3FAE"/>
        </w:rPr>
        <w:t xml:space="preserve"> </w:t>
      </w:r>
      <w:r>
        <w:rPr>
          <w:color w:val="0B3FAE"/>
          <w:u w:val="double" w:color="0B3FAE"/>
        </w:rPr>
        <w:t>technical</w:t>
      </w:r>
      <w:r>
        <w:rPr>
          <w:color w:val="0B3FAE"/>
          <w:u w:val="double" w:color="0B3FAE"/>
        </w:rPr>
        <w:t>,</w:t>
      </w:r>
      <w:r>
        <w:rPr>
          <w:color w:val="0B3FAE"/>
          <w:u w:val="double" w:color="0B3FAE"/>
        </w:rPr>
        <w:t xml:space="preserve"> </w:t>
      </w:r>
      <w:r>
        <w:rPr>
          <w:color w:val="0B3FAE"/>
          <w:u w:val="double" w:color="0B3FAE"/>
        </w:rPr>
        <w:t>operational</w:t>
      </w:r>
      <w:r>
        <w:rPr>
          <w:color w:val="0B3FAE"/>
          <w:u w:val="double" w:color="0B3FAE"/>
        </w:rPr>
        <w:t>,</w:t>
      </w:r>
      <w:r>
        <w:rPr>
          <w:color w:val="0B3FAE"/>
          <w:u w:val="double" w:color="0B3FAE"/>
        </w:rPr>
        <w:t xml:space="preserve"> </w:t>
      </w:r>
      <w:r>
        <w:rPr>
          <w:color w:val="0B3FAE"/>
          <w:u w:val="double" w:color="0B3FAE"/>
        </w:rPr>
        <w:t>or</w:t>
      </w:r>
      <w:r>
        <w:rPr>
          <w:color w:val="0B3FAE"/>
          <w:u w:val="double" w:color="0B3FAE"/>
        </w:rPr>
        <w:t xml:space="preserve"> </w:t>
      </w:r>
      <w:r>
        <w:rPr>
          <w:color w:val="0B3FAE"/>
          <w:u w:val="double" w:color="0B3FAE"/>
        </w:rPr>
        <w:t>valuation</w:t>
      </w:r>
      <w:r>
        <w:rPr>
          <w:color w:val="0B3FAE"/>
          <w:u w:val="double" w:color="0B3FAE"/>
        </w:rPr>
        <w:t>-</w:t>
      </w:r>
      <w:r>
        <w:rPr>
          <w:color w:val="0B3FAE"/>
          <w:u w:val="double" w:color="0B3FAE"/>
        </w:rPr>
        <w:t>related</w:t>
      </w:r>
      <w:r>
        <w:rPr>
          <w:color w:val="0B3FAE"/>
          <w:u w:val="double" w:color="0B3FAE"/>
        </w:rPr>
        <w:t xml:space="preserve"> </w:t>
      </w:r>
      <w:r>
        <w:rPr>
          <w:color w:val="0B3FAE"/>
          <w:u w:val="double" w:color="0B3FAE"/>
        </w:rPr>
        <w:t>in</w:t>
      </w:r>
      <w:r>
        <w:rPr>
          <w:color w:val="0B3FAE"/>
          <w:u w:val="double" w:color="0B3FAE"/>
        </w:rPr>
        <w:t xml:space="preserve"> </w:t>
      </w:r>
      <w:r>
        <w:rPr>
          <w:color w:val="0B3FAE"/>
          <w:u w:val="double" w:color="0B3FAE"/>
        </w:rPr>
        <w:t>nature</w:t>
      </w:r>
      <w:r>
        <w:rPr>
          <w:color w:val="0B3FAE"/>
          <w:u w:val="double" w:color="0B3FAE"/>
        </w:rPr>
        <w:t xml:space="preserve"> </w:t>
      </w:r>
      <w:r>
        <w:rPr>
          <w:color w:val="0B3FAE"/>
          <w:u w:val="double" w:color="0B3FAE"/>
        </w:rPr>
        <w:t>(</w:t>
      </w:r>
      <w:r>
        <w:rPr>
          <w:color w:val="0B3FAE"/>
          <w:u w:val="double" w:color="0B3FAE"/>
        </w:rPr>
        <w:t>including</w:t>
      </w:r>
      <w:r>
        <w:rPr>
          <w:color w:val="0B3FAE"/>
          <w:u w:val="double" w:color="0B3FAE"/>
        </w:rPr>
        <w:t xml:space="preserve"> </w:t>
      </w:r>
      <w:r>
        <w:rPr>
          <w:color w:val="0B3FAE"/>
          <w:u w:val="double" w:color="0B3FAE"/>
        </w:rPr>
        <w:t>KPI</w:t>
      </w:r>
      <w:r>
        <w:rPr>
          <w:color w:val="0B3FAE"/>
          <w:u w:val="double" w:color="0B3FAE"/>
        </w:rPr>
        <w:t xml:space="preserve"> </w:t>
      </w:r>
      <w:r>
        <w:rPr>
          <w:color w:val="0B3FAE"/>
          <w:u w:val="double" w:color="0B3FAE"/>
        </w:rPr>
        <w:t>measurement</w:t>
      </w:r>
      <w:r>
        <w:rPr>
          <w:color w:val="0B3FAE"/>
          <w:u w:val="double" w:color="0B3FAE"/>
        </w:rPr>
        <w:t xml:space="preserve"> </w:t>
      </w:r>
      <w:r>
        <w:rPr>
          <w:color w:val="0B3FAE"/>
          <w:u w:val="double" w:color="0B3FAE"/>
        </w:rPr>
        <w:t>disputes</w:t>
      </w:r>
      <w:r>
        <w:rPr>
          <w:color w:val="0B3FAE"/>
          <w:u w:val="double" w:color="0B3FAE"/>
        </w:rPr>
        <w:t>,</w:t>
      </w:r>
      <w:r>
        <w:rPr>
          <w:color w:val="0B3FAE"/>
          <w:u w:val="double" w:color="0B3FAE"/>
        </w:rPr>
        <w:t xml:space="preserve"> </w:t>
      </w:r>
      <w:r>
        <w:rPr>
          <w:color w:val="0B3FAE"/>
          <w:u w:val="double" w:color="0B3FAE"/>
        </w:rPr>
        <w:t>capital</w:t>
      </w:r>
      <w:r>
        <w:rPr>
          <w:color w:val="0B3FAE"/>
          <w:u w:val="double" w:color="0B3FAE"/>
        </w:rPr>
        <w:t xml:space="preserve"> </w:t>
      </w:r>
      <w:r>
        <w:rPr>
          <w:color w:val="0B3FAE"/>
          <w:u w:val="double" w:color="0B3FAE"/>
        </w:rPr>
        <w:t>cost</w:t>
      </w:r>
      <w:r>
        <w:rPr>
          <w:color w:val="0B3FAE"/>
          <w:u w:val="double" w:color="0B3FAE"/>
        </w:rPr>
        <w:t xml:space="preserve"> </w:t>
      </w:r>
      <w:r>
        <w:rPr>
          <w:color w:val="0B3FAE"/>
          <w:u w:val="double" w:color="0B3FAE"/>
        </w:rPr>
        <w:t>allocation</w:t>
      </w:r>
      <w:r>
        <w:rPr>
          <w:color w:val="0B3FAE"/>
          <w:u w:val="double" w:color="0B3FAE"/>
        </w:rPr>
        <w:t xml:space="preserve"> </w:t>
      </w:r>
      <w:r>
        <w:rPr>
          <w:color w:val="0B3FAE"/>
          <w:u w:val="double" w:color="0B3FAE"/>
        </w:rPr>
        <w:t>disputes</w:t>
      </w:r>
      <w:r>
        <w:rPr>
          <w:color w:val="0B3FAE"/>
          <w:u w:val="double" w:color="0B3FAE"/>
        </w:rPr>
        <w:t>,</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Freight</w:t>
      </w:r>
      <w:r>
        <w:rPr>
          <w:color w:val="0B3FAE"/>
          <w:u w:val="double" w:color="0B3FAE"/>
        </w:rPr>
        <w:t xml:space="preserve"> </w:t>
      </w:r>
      <w:r>
        <w:rPr>
          <w:color w:val="0B3FAE"/>
          <w:u w:val="double" w:color="0B3FAE"/>
        </w:rPr>
        <w:t>Rate</w:t>
      </w:r>
      <w:r>
        <w:rPr>
          <w:color w:val="0B3FAE"/>
          <w:u w:val="double" w:color="0B3FAE"/>
        </w:rPr>
        <w:t xml:space="preserve"> </w:t>
      </w:r>
      <w:r>
        <w:rPr>
          <w:color w:val="0B3FAE"/>
          <w:u w:val="double" w:color="0B3FAE"/>
        </w:rPr>
        <w:t>review</w:t>
      </w:r>
      <w:r>
        <w:rPr>
          <w:color w:val="0B3FAE"/>
          <w:u w:val="double" w:color="0B3FAE"/>
        </w:rPr>
        <w:t xml:space="preserve"> </w:t>
      </w:r>
      <w:r>
        <w:rPr>
          <w:color w:val="0B3FAE"/>
          <w:u w:val="double" w:color="0B3FAE"/>
        </w:rPr>
        <w:t>disputes</w:t>
      </w:r>
      <w:r>
        <w:rPr>
          <w:color w:val="0B3FAE"/>
          <w:u w:val="double" w:color="0B3FAE"/>
        </w:rPr>
        <w:t>),</w:t>
      </w:r>
      <w:r>
        <w:rPr>
          <w:color w:val="0B3FAE"/>
          <w:u w:val="double" w:color="0B3FAE"/>
        </w:rPr>
        <w:t xml:space="preserve"> </w:t>
      </w:r>
      <w:r>
        <w:rPr>
          <w:color w:val="0B3FAE"/>
          <w:u w:val="double" w:color="0B3FAE"/>
        </w:rPr>
        <w:t>either</w:t>
      </w:r>
      <w:r>
        <w:rPr>
          <w:color w:val="0B3FAE"/>
          <w:u w:val="double" w:color="0B3FAE"/>
        </w:rPr>
        <w:t xml:space="preserve"> </w:t>
      </w:r>
      <w:r>
        <w:rPr>
          <w:color w:val="0B3FAE"/>
          <w:u w:val="double" w:color="0B3FAE"/>
        </w:rPr>
        <w:t>party</w:t>
      </w:r>
      <w:r>
        <w:rPr>
          <w:color w:val="0B3FAE"/>
          <w:u w:val="double" w:color="0B3FAE"/>
        </w:rPr>
        <w:t xml:space="preserve"> </w:t>
      </w:r>
      <w:r>
        <w:rPr>
          <w:color w:val="0B3FAE"/>
          <w:u w:val="double" w:color="0B3FAE"/>
        </w:rPr>
        <w:t>may</w:t>
      </w:r>
      <w:r>
        <w:rPr>
          <w:color w:val="0B3FAE"/>
          <w:u w:val="double" w:color="0B3FAE"/>
        </w:rPr>
        <w:t xml:space="preserve"> </w:t>
      </w:r>
      <w:r>
        <w:rPr>
          <w:color w:val="0B3FAE"/>
          <w:u w:val="double" w:color="0B3FAE"/>
        </w:rPr>
        <w:t>refer</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matter</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expert</w:t>
      </w:r>
      <w:r>
        <w:rPr>
          <w:color w:val="0B3FAE"/>
          <w:u w:val="double" w:color="0B3FAE"/>
        </w:rPr>
        <w:t xml:space="preserve"> </w:t>
      </w:r>
      <w:r>
        <w:rPr>
          <w:color w:val="0B3FAE"/>
          <w:u w:val="double" w:color="0B3FAE"/>
        </w:rPr>
        <w:t>determination</w:t>
      </w:r>
      <w:r>
        <w:rPr>
          <w:color w:val="0B3FAE"/>
          <w:u w:val="double" w:color="0B3FAE"/>
        </w:rPr>
        <w:t xml:space="preserve"> </w:t>
      </w:r>
      <w:r>
        <w:rPr>
          <w:color w:val="0B3FAE"/>
          <w:u w:val="double" w:color="0B3FAE"/>
        </w:rPr>
        <w:t>by</w:t>
      </w:r>
      <w:r>
        <w:rPr>
          <w:color w:val="0B3FAE"/>
          <w:u w:val="double" w:color="0B3FAE"/>
        </w:rPr>
        <w:t xml:space="preserve"> </w:t>
      </w:r>
      <w:r>
        <w:rPr>
          <w:color w:val="0B3FAE"/>
          <w:u w:val="double" w:color="0B3FAE"/>
        </w:rPr>
        <w:t>an</w:t>
      </w:r>
      <w:r>
        <w:rPr>
          <w:color w:val="0B3FAE"/>
          <w:u w:val="double" w:color="0B3FAE"/>
        </w:rPr>
        <w:t xml:space="preserve"> </w:t>
      </w:r>
      <w:r>
        <w:rPr>
          <w:color w:val="0B3FAE"/>
          <w:u w:val="double" w:color="0B3FAE"/>
        </w:rPr>
        <w:t>independent</w:t>
      </w:r>
      <w:r>
        <w:rPr>
          <w:color w:val="0B3FAE"/>
          <w:u w:val="double" w:color="0B3FAE"/>
        </w:rPr>
        <w:t xml:space="preserve"> </w:t>
      </w:r>
      <w:r>
        <w:rPr>
          <w:color w:val="0B3FAE"/>
          <w:u w:val="double" w:color="0B3FAE"/>
        </w:rPr>
        <w:t>expert</w:t>
      </w:r>
      <w:r>
        <w:rPr>
          <w:color w:val="0B3FAE"/>
          <w:u w:val="double" w:color="0B3FAE"/>
        </w:rPr>
        <w:t xml:space="preserve"> </w:t>
      </w:r>
      <w:r>
        <w:rPr>
          <w:color w:val="0B3FAE"/>
          <w:u w:val="double" w:color="0B3FAE"/>
        </w:rPr>
        <w:t>jointly</w:t>
      </w:r>
      <w:r>
        <w:rPr>
          <w:color w:val="0B3FAE"/>
          <w:u w:val="double" w:color="0B3FAE"/>
        </w:rPr>
        <w:t xml:space="preserve"> </w:t>
      </w:r>
      <w:r>
        <w:rPr>
          <w:color w:val="0B3FAE"/>
          <w:u w:val="double" w:color="0B3FAE"/>
        </w:rPr>
        <w:t>appointed</w:t>
      </w:r>
      <w:r>
        <w:rPr>
          <w:color w:val="0B3FAE"/>
          <w:u w:val="double" w:color="0B3FAE"/>
        </w:rPr>
        <w:t xml:space="preserve"> </w:t>
      </w:r>
      <w:r>
        <w:rPr>
          <w:color w:val="0B3FAE"/>
          <w:u w:val="double" w:color="0B3FAE"/>
        </w:rPr>
        <w:t>by</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parties</w:t>
      </w:r>
      <w:r>
        <w:rPr>
          <w:color w:val="0B3FAE"/>
          <w:u w:val="double" w:color="0B3FAE"/>
        </w:rPr>
        <w:t xml:space="preserve"> </w:t>
      </w:r>
      <w:r>
        <w:rPr>
          <w:color w:val="0B3FAE"/>
          <w:u w:val="double" w:color="0B3FAE"/>
        </w:rPr>
        <w:t>(</w:t>
      </w:r>
      <w:r>
        <w:rPr>
          <w:color w:val="0B3FAE"/>
          <w:u w:val="double" w:color="0B3FAE"/>
        </w:rPr>
        <w:t>or</w:t>
      </w:r>
      <w:r>
        <w:rPr>
          <w:color w:val="0B3FAE"/>
          <w:u w:val="double" w:color="0B3FAE"/>
        </w:rPr>
        <w:t>,</w:t>
      </w:r>
      <w:r>
        <w:rPr>
          <w:color w:val="0B3FAE"/>
          <w:u w:val="double" w:color="0B3FAE"/>
        </w:rPr>
        <w:t xml:space="preserve"> </w:t>
      </w:r>
      <w:r>
        <w:rPr>
          <w:color w:val="0B3FAE"/>
          <w:u w:val="double" w:color="0B3FAE"/>
        </w:rPr>
        <w:t>failing</w:t>
      </w:r>
      <w:r>
        <w:rPr>
          <w:color w:val="0B3FAE"/>
          <w:u w:val="double" w:color="0B3FAE"/>
        </w:rPr>
        <w:t xml:space="preserve"> </w:t>
      </w:r>
      <w:r>
        <w:rPr>
          <w:color w:val="0B3FAE"/>
          <w:u w:val="double" w:color="0B3FAE"/>
        </w:rPr>
        <w:t>agreement</w:t>
      </w:r>
      <w:r>
        <w:rPr>
          <w:color w:val="0B3FAE"/>
          <w:u w:val="double" w:color="0B3FAE"/>
        </w:rPr>
        <w:t>,</w:t>
      </w:r>
      <w:r>
        <w:rPr>
          <w:color w:val="0B3FAE"/>
          <w:u w:val="double" w:color="0B3FAE"/>
        </w:rPr>
        <w:t xml:space="preserve"> </w:t>
      </w:r>
      <w:r>
        <w:rPr>
          <w:color w:val="0B3FAE"/>
          <w:u w:val="double" w:color="0B3FAE"/>
        </w:rPr>
        <w:t>appointed</w:t>
      </w:r>
      <w:r>
        <w:rPr>
          <w:color w:val="0B3FAE"/>
          <w:u w:val="double" w:color="0B3FAE"/>
        </w:rPr>
        <w:t xml:space="preserve"> </w:t>
      </w:r>
      <w:r>
        <w:rPr>
          <w:color w:val="0B3FAE"/>
          <w:u w:val="double" w:color="0B3FAE"/>
        </w:rPr>
        <w:t>by</w:t>
      </w:r>
      <w:r>
        <w:rPr>
          <w:color w:val="0B3FAE"/>
          <w:u w:val="double" w:color="0B3FAE"/>
        </w:rPr>
        <w:t xml:space="preserve"> </w:t>
      </w:r>
      <w:r>
        <w:rPr>
          <w:color w:val="0B3FAE"/>
          <w:u w:val="double" w:color="0B3FAE"/>
        </w:rPr>
        <w:t>[</w:t>
      </w:r>
      <w:r>
        <w:rPr>
          <w:color w:val="0B3FAE"/>
          <w:u w:val="double" w:color="0B3FAE"/>
        </w:rPr>
        <w:t>NTD</w:t>
      </w:r>
      <w:r>
        <w:rPr>
          <w:color w:val="0B3FAE"/>
          <w:u w:val="double" w:color="0B3FAE"/>
        </w:rPr>
        <w:t>:</w:t>
      </w:r>
      <w:r>
        <w:rPr>
          <w:color w:val="0B3FAE"/>
          <w:u w:val="double" w:color="0B3FAE"/>
        </w:rPr>
        <w:t xml:space="preserve"> </w:t>
      </w:r>
      <w:r>
        <w:rPr>
          <w:color w:val="0B3FAE"/>
          <w:u w:val="double" w:color="0B3FAE"/>
        </w:rPr>
        <w:t>appointing</w:t>
      </w:r>
      <w:r>
        <w:rPr>
          <w:color w:val="0B3FAE"/>
          <w:u w:val="double" w:color="0B3FAE"/>
        </w:rPr>
        <w:t xml:space="preserve"> </w:t>
      </w:r>
      <w:r>
        <w:rPr>
          <w:color w:val="0B3FAE"/>
          <w:u w:val="double" w:color="0B3FAE"/>
        </w:rPr>
        <w:t>authority</w:t>
      </w:r>
      <w:r>
        <w:rPr>
          <w:color w:val="0B3FAE"/>
          <w:u w:val="double" w:color="0B3FAE"/>
        </w:rPr>
        <w:t xml:space="preserve"> </w:t>
      </w:r>
      <w:r>
        <w:rPr>
          <w:color w:val="0B3FAE"/>
          <w:u w:val="double" w:color="0B3FAE"/>
        </w:rPr>
        <w:t>to</w:t>
      </w:r>
      <w:r>
        <w:rPr>
          <w:color w:val="0B3FAE"/>
          <w:u w:val="double" w:color="0B3FAE"/>
        </w:rPr>
        <w:t xml:space="preserve"> </w:t>
      </w:r>
      <w:r>
        <w:rPr>
          <w:color w:val="0B3FAE"/>
          <w:u w:val="double" w:color="0B3FAE"/>
        </w:rPr>
        <w:t>confirm</w:t>
      </w:r>
      <w:r>
        <w:rPr>
          <w:color w:val="0B3FAE"/>
          <w:u w:val="double" w:color="0B3FAE"/>
        </w:rPr>
        <w:t>]),</w:t>
      </w:r>
      <w:r>
        <w:rPr>
          <w:color w:val="0B3FAE"/>
          <w:u w:val="double" w:color="0B3FAE"/>
        </w:rPr>
        <w:t xml:space="preserve"> </w:t>
      </w:r>
      <w:r>
        <w:rPr>
          <w:color w:val="0B3FAE"/>
          <w:u w:val="double" w:color="0B3FAE"/>
        </w:rPr>
        <w:t>whose</w:t>
      </w:r>
      <w:r>
        <w:rPr>
          <w:color w:val="0B3FAE"/>
          <w:u w:val="double" w:color="0B3FAE"/>
        </w:rPr>
        <w:t xml:space="preserve"> </w:t>
      </w:r>
      <w:r>
        <w:rPr>
          <w:color w:val="0B3FAE"/>
          <w:u w:val="double" w:color="0B3FAE"/>
        </w:rPr>
        <w:t>determination</w:t>
      </w:r>
      <w:r>
        <w:rPr>
          <w:color w:val="0B3FAE"/>
          <w:u w:val="double" w:color="0B3FAE"/>
        </w:rPr>
        <w:t xml:space="preserve"> </w:t>
      </w:r>
      <w:r>
        <w:rPr>
          <w:color w:val="0B3FAE"/>
          <w:u w:val="double" w:color="0B3FAE"/>
        </w:rPr>
        <w:t>shall</w:t>
      </w:r>
      <w:r>
        <w:rPr>
          <w:color w:val="0B3FAE"/>
          <w:u w:val="double" w:color="0B3FAE"/>
        </w:rPr>
        <w:t xml:space="preserve"> </w:t>
      </w:r>
      <w:r>
        <w:rPr>
          <w:color w:val="0B3FAE"/>
          <w:u w:val="double" w:color="0B3FAE"/>
        </w:rPr>
        <w:t>be</w:t>
      </w:r>
      <w:r>
        <w:rPr>
          <w:color w:val="0B3FAE"/>
          <w:u w:val="double" w:color="0B3FAE"/>
        </w:rPr>
        <w:t xml:space="preserve"> </w:t>
      </w:r>
      <w:r>
        <w:rPr>
          <w:color w:val="0B3FAE"/>
          <w:u w:val="double" w:color="0B3FAE"/>
        </w:rPr>
        <w:t>final</w:t>
      </w:r>
      <w:r>
        <w:rPr>
          <w:color w:val="0B3FAE"/>
          <w:u w:val="double" w:color="0B3FAE"/>
        </w:rPr>
        <w:t xml:space="preserve"> </w:t>
      </w:r>
      <w:r>
        <w:rPr>
          <w:color w:val="0B3FAE"/>
          <w:u w:val="double" w:color="0B3FAE"/>
        </w:rPr>
        <w:t>and</w:t>
      </w:r>
      <w:r>
        <w:rPr>
          <w:color w:val="0B3FAE"/>
          <w:u w:val="double" w:color="0B3FAE"/>
        </w:rPr>
        <w:t xml:space="preserve"> </w:t>
      </w:r>
      <w:r>
        <w:rPr>
          <w:color w:val="0B3FAE"/>
          <w:u w:val="double" w:color="0B3FAE"/>
        </w:rPr>
        <w:t>binding</w:t>
      </w:r>
      <w:r>
        <w:rPr>
          <w:color w:val="0B3FAE"/>
          <w:u w:val="double" w:color="0B3FAE"/>
        </w:rPr>
        <w:t xml:space="preserve"> </w:t>
      </w:r>
      <w:r>
        <w:rPr>
          <w:color w:val="0B3FAE"/>
          <w:u w:val="double" w:color="0B3FAE"/>
        </w:rPr>
        <w:t>on</w:t>
      </w:r>
      <w:r>
        <w:rPr>
          <w:color w:val="0B3FAE"/>
          <w:u w:val="double" w:color="0B3FAE"/>
        </w:rPr>
        <w:t xml:space="preserve"> </w:t>
      </w:r>
      <w:r>
        <w:rPr>
          <w:color w:val="0B3FAE"/>
          <w:u w:val="double" w:color="0B3FAE"/>
        </w:rPr>
        <w:t>the</w:t>
      </w:r>
      <w:r>
        <w:rPr>
          <w:color w:val="0B3FAE"/>
          <w:u w:val="double" w:color="0B3FAE"/>
        </w:rPr>
        <w:t xml:space="preserve"> </w:t>
      </w:r>
      <w:r>
        <w:rPr>
          <w:color w:val="0B3FAE"/>
          <w:u w:val="double" w:color="0B3FAE"/>
        </w:rPr>
        <w:t>referred</w:t>
      </w:r>
      <w:r>
        <w:rPr>
          <w:color w:val="0B3FAE"/>
          <w:u w:val="double" w:color="0B3FAE"/>
        </w:rPr>
        <w:t xml:space="preserve"> </w:t>
      </w:r>
      <w:r>
        <w:rPr>
          <w:color w:val="0B3FAE"/>
          <w:u w:val="double" w:color="0B3FAE"/>
        </w:rPr>
        <w:t>issue</w:t>
      </w:r>
      <w:r>
        <w:rPr>
          <w:color w:val="0B3FAE"/>
          <w:u w:val="double" w:color="0B3FAE"/>
        </w:rPr>
        <w:t>;</w:t>
      </w:r>
      <w:r>
        <w:rPr>
          <w:color w:val="0B3FAE"/>
          <w:u w:val="double" w:color="0B3FAE"/>
        </w:rPr>
        <w:t xml:space="preserve"> </w:t>
      </w:r>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Pr>
        <w:jc w:val="both"/>
      </w:pPr>
      <w:r/>
    </w:p>
    <w:p>
      <w:pPr>
        <w:jc w:val="both"/>
      </w:pPr>
      <w:r/>
    </w:p>
    <w:p>
      <w:pPr>
        <w:jc w:val="left"/>
      </w:pPr>
      <w:r>
        <w:t>11</w:t>
      </w:r>
      <w:r>
        <w:t>.</w:t>
      </w:r>
      <w:r>
        <w:tab/>
      </w:r>
      <w:r>
        <w:rPr>
          <w:strike/>
          <w:color w:val="C00000"/>
        </w:rPr>
        <w:t>CN</w:t>
      </w:r>
      <w:r>
        <w:rPr>
          <w:color w:val="0B3FAE"/>
          <w:u w:val="double" w:color="0B3FAE"/>
        </w:rPr>
        <w:t>Without</w:t>
      </w:r>
      <w:r>
        <w:t xml:space="preserve"> </w:t>
      </w:r>
      <w:r>
        <w:rPr>
          <w:strike/>
          <w:color w:val="C00000"/>
        </w:rPr>
        <w:t>Invited</w:t>
      </w:r>
      <w:r>
        <w:rPr>
          <w:strike/>
          <w:color w:val="C00000"/>
        </w:rPr>
        <w:t xml:space="preserve"> </w:t>
      </w:r>
      <w:r>
        <w:rPr>
          <w:strike/>
          <w:color w:val="C00000"/>
        </w:rPr>
        <w:t>Response</w:t>
      </w:r>
      <w:r>
        <w:rPr>
          <w:color w:val="0B3FAE"/>
          <w:u w:val="double" w:color="0B3FAE"/>
        </w:rPr>
        <w:t>Prejudice</w:t>
      </w:r>
    </w:p>
    <w:p>
      <w:pPr>
        <w:jc w:val="both"/>
      </w:pPr>
      <w:r/>
    </w:p>
    <w:p>
      <w:pPr>
        <w:jc w:val="both"/>
      </w:pPr>
      <w:r>
        <w:rPr>
          <w:strike/>
          <w:color w:val="C00000"/>
        </w:rPr>
        <w:t>11.1</w:t>
        <w:tab/>
        <w:t>Power Wood invites CN to respond to this Framework on the basis of the following alternatives:</w:t>
      </w:r>
    </w:p>
    <w:p>
      <w:pPr>
        <w:jc w:val="both"/>
      </w:pPr>
      <w:r>
        <w:rPr>
          <w:strike/>
          <w:color w:val="C00000"/>
        </w:rPr>
      </w:r>
    </w:p>
    <w:p>
      <w:pPr>
        <w:jc w:val="both"/>
      </w:pPr>
      <w:r>
        <w:rPr>
          <w:strike/>
          <w:color w:val="C00000"/>
        </w:rPr>
        <w:t>(a)</w:t>
        <w:tab/>
        <w:t>Acceptance in writing that this Framework (as filed or with agreed amendments) constitutes the basis of a binding service commitment, following which the parties will document it in a definitive service agreement on terms consistent with this Framework;</w:t>
      </w:r>
    </w:p>
    <w:p>
      <w:pPr>
        <w:jc w:val="both"/>
      </w:pPr>
      <w:r>
        <w:rPr>
          <w:strike/>
          <w:color w:val="C00000"/>
        </w:rPr>
      </w:r>
    </w:p>
    <w:p>
      <w:pPr>
        <w:jc w:val="both"/>
      </w:pPr>
      <w:r>
        <w:rPr>
          <w:strike/>
          <w:color w:val="C00000"/>
        </w:rPr>
        <w:t>(b)</w:t>
        <w:tab/>
        <w:t>Specific amendments, identifying for each proposed amendment the provision, the proposed amended language, and CN’s commercial or operational reason; or</w:t>
      </w:r>
    </w:p>
    <w:p>
      <w:pPr>
        <w:jc w:val="both"/>
      </w:pPr>
      <w:r>
        <w:rPr>
          <w:strike/>
          <w:color w:val="C00000"/>
        </w:rPr>
      </w:r>
    </w:p>
    <w:p>
      <w:pPr>
        <w:jc w:val="both"/>
      </w:pPr>
      <w:r>
        <w:rPr>
          <w:strike/>
          <w:color w:val="C00000"/>
        </w:rPr>
        <w:t>(c)</w:t>
        <w:tab/>
        <w:t>Specific objections, stated with particularity on a clause-by-clause basis together with the commercial or operational basis for each objection.</w:t>
      </w:r>
    </w:p>
    <w:p>
      <w:pPr>
        <w:jc w:val="both"/>
      </w:pPr>
      <w:r>
        <w:rPr>
          <w:strike/>
          <w:color w:val="C00000"/>
        </w:rPr>
      </w:r>
    </w:p>
    <w:p>
      <w:pPr>
        <w:jc w:val="both"/>
      </w:pPr>
      <w:r>
        <w:rPr>
          <w:strike/>
          <w:color w:val="C00000"/>
        </w:rPr>
        <w:t>11.2</w:t>
        <w:tab/>
        <w:t>Response window. Power Wood requests that CN respond within [NTD: confirm — proposed 30 days] of CN’s receipt of the finalized Framework.</w:t>
      </w:r>
    </w:p>
    <w:p>
      <w:pPr>
        <w:jc w:val="both"/>
      </w:pPr>
      <w:r/>
    </w:p>
    <w:p>
      <w:pPr>
        <w:jc w:val="both"/>
      </w:pPr>
      <w:r>
        <w:t>11.1</w:t>
        <w:tab/>
        <w:t>Without prejudice.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Pr>
        <w:jc w:val="both"/>
      </w:pPr>
      <w:r/>
    </w:p>
    <w:p>
      <w:pPr>
        <w:jc w:val="both"/>
      </w:pPr>
      <w:r/>
    </w:p>
    <w:p>
      <w:pPr>
        <w:jc w:val="left"/>
      </w:pPr>
      <w:r>
        <w:t>12.</w:t>
        <w:tab/>
        <w:t>Response to CN’s Answer</w:t>
      </w:r>
    </w:p>
    <w:p>
      <w:pPr>
        <w:jc w:val="both"/>
      </w:pPr>
      <w:r/>
    </w:p>
    <w:p>
      <w:pPr>
        <w:ind w:left="360"/>
      </w:pPr>
      <w:r>
        <w:t>CN Answer | CN’s Argument | Framework Response</w:t>
      </w:r>
    </w:p>
    <w:p>
      <w:pPr>
        <w:ind w:left="360"/>
      </w:pPr>
      <w:r>
        <w:t>¶ 24 | CN has not refused service; it has identified constraints and proposed alternatives | Accepted. The Framework is Power Wood’s formal response to the CN Prior Positions (paragraph 2.4), incorporates CN’s March 18, 2024 20-car position as the Phase 1 baseline, and reframes the matter as one of commercial reasonableness under s. 112 CTA</w:t>
      </w:r>
    </w:p>
    <w:p>
      <w:pPr>
        <w:ind w:left="360"/>
      </w:pPr>
      <w:r>
        <w:t>¶ 31 | The matter must be assessed on its particular facts | Accepted. Paragraph 2 states the particular facts — the five-year engagement, the CN Prior Positions, the Karpo Report findings, the sunk commitments, and the project finance structure — which are categorically distinguishable from the authorities CN cites</w:t>
      </w:r>
    </w:p>
    <w:p>
      <w:pPr>
        <w:ind w:left="360"/>
      </w:pPr>
      <w:r>
        <w:t>¶¶ 42–43 | Traffic must be “more than proposed” | 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p>
      <w:pPr>
        <w:ind w:left="360"/>
      </w:pPr>
      <w:r>
        <w:t>¶ 49 | Power Wood’s customer arrangements are non-binding LOIs | Contested on the facts. In any event, the Framework’s take-or-pay, L/C, and Power Wood capital commitment are further and independent indicia of commitment that do not depend on the characterization of the off-take instruments</w:t>
      </w:r>
    </w:p>
    <w:p>
      <w:pPr>
        <w:ind w:left="360"/>
      </w:pPr>
      <w:r>
        <w:t>¶ 52 | The Evaluation Approach cannot apply absent actual traffic | Once the Framework is on the record as a s. 116(1.2)(d) undertaking, the Evaluation Approach is engaged: traffic, request, undertaking, and operational requirements are each specified</w:t>
      </w:r>
    </w:p>
    <w:p>
      <w:pPr>
        <w:ind w:left="360"/>
      </w:pPr>
      <w:r>
        <w:t>¶ 54 | CN will work with Power Wood “having regard to circumstances then existing” | Expressly rejected by paragraph 8.5. The parallel conditions precedent fix the commercial terms now and preclude CN from reopening any commercial term at commencement</w:t>
      </w:r>
    </w:p>
    <w:p>
      <w:pPr>
        <w:jc w:val="both"/>
      </w:pPr>
      <w:r/>
    </w:p>
    <w:p>
      <w:pPr>
        <w:jc w:val="both"/>
      </w:pPr>
      <w:r/>
    </w:p>
    <w:p>
      <w:pPr>
        <w:jc w:val="left"/>
      </w:pPr>
      <w:r>
        <w:t>13.</w:t>
        <w:tab/>
        <w:t>[NTD] Schedule</w:t>
      </w:r>
    </w:p>
    <w:p>
      <w:pPr>
        <w:jc w:val="both"/>
      </w:pPr>
      <w:r/>
    </w:p>
    <w:p>
      <w:pPr>
        <w:jc w:val="both"/>
      </w:pPr>
      <w:r>
        <w:t>The following items remain unresolved and will be confirmed before execution of the definitive service agreement:</w:t>
      </w:r>
    </w:p>
    <w:p>
      <w:pPr>
        <w:jc w:val="both"/>
      </w:pPr>
      <w:r/>
    </w:p>
    <w:p>
      <w:pPr>
        <w:jc w:val="both"/>
      </w:pPr>
      <w:r>
        <w:t>(a)</w:t>
        <w:tab/>
        <w:t>binding status of the Sumitomo and other off-take instruments, and exhibit copies for filing;</w:t>
      </w:r>
    </w:p>
    <w:p>
      <w:pPr>
        <w:jc w:val="both"/>
      </w:pPr>
      <w:r/>
    </w:p>
    <w:p>
      <w:pPr>
        <w:jc w:val="both"/>
      </w:pPr>
      <w:r>
        <w:t>(b)</w:t>
        <w:tab/>
        <w:t>lender letter confirming the CN service commitment as a specific condition precedent to Financial Close;</w:t>
      </w:r>
    </w:p>
    <w:p>
      <w:pPr>
        <w:jc w:val="both"/>
      </w:pPr>
      <w:r/>
    </w:p>
    <w:p>
      <w:pPr>
        <w:jc w:val="both"/>
      </w:pPr>
      <w:r>
        <w:t>(c)</w:t>
        <w:tab/>
        <w:t>High Level 90-acre site option exercise status;</w:t>
      </w:r>
    </w:p>
    <w:p>
      <w:pPr>
        <w:jc w:val="both"/>
      </w:pPr>
      <w:r/>
    </w:p>
    <w:p>
      <w:pPr>
        <w:jc w:val="both"/>
      </w:pPr>
      <w:r>
        <w:t>(d)</w:t>
        <w:tab/>
        <w:t>Port of Prince Rupert terminal access status;</w:t>
      </w:r>
    </w:p>
    <w:p>
      <w:pPr>
        <w:jc w:val="both"/>
      </w:pPr>
      <w:r/>
    </w:p>
    <w:p>
      <w:pPr>
        <w:jc w:val="both"/>
      </w:pPr>
      <w:r>
        <w:t>(e)</w:t>
        <w:tab/>
        <w:t>exact Service Reliability KPI benchmarks, with input from Greg Karpo;</w:t>
      </w:r>
    </w:p>
    <w:p>
      <w:pPr>
        <w:jc w:val="both"/>
      </w:pPr>
      <w:r/>
    </w:p>
    <w:p>
      <w:pPr>
        <w:jc w:val="both"/>
      </w:pPr>
      <w:r>
        <w:t>(f)</w:t>
        <w:tab/>
        <w:t>reservation fee percentage under the two-tier take-or-pay structure;</w:t>
      </w:r>
    </w:p>
    <w:p>
      <w:pPr>
        <w:jc w:val="both"/>
      </w:pPr>
      <w:r/>
    </w:p>
    <w:p>
      <w:pPr>
        <w:jc w:val="both"/>
      </w:pPr>
      <w:r>
        <w:t>(g)</w:t>
        <w:tab/>
        <w:t>L/C amount (final, once the reservation fee is fixed) and lodging date (Financial Close or Commencement Date);</w:t>
      </w:r>
    </w:p>
    <w:p>
      <w:pPr>
        <w:jc w:val="both"/>
      </w:pPr>
      <w:r/>
    </w:p>
    <w:p>
      <w:pPr>
        <w:jc w:val="both"/>
      </w:pPr>
      <w:r>
        <w:t>(h)</w:t>
        <w:tab/>
        <w:t>Freight Rate confirmation against CN’s current tariff and escalator structure;</w:t>
      </w:r>
    </w:p>
    <w:p>
      <w:pPr>
        <w:jc w:val="both"/>
      </w:pPr>
      <w:r/>
    </w:p>
    <w:p>
      <w:pPr>
        <w:jc w:val="both"/>
      </w:pPr>
      <w:r>
        <w:t>(i)</w:t>
        <w:tab/>
        <w:t>Initial Term duration, to be confirmed against lender amortization requirements;</w:t>
      </w:r>
    </w:p>
    <w:p>
      <w:pPr>
        <w:jc w:val="both"/>
      </w:pPr>
      <w:r/>
    </w:p>
    <w:p>
      <w:pPr>
        <w:jc w:val="both"/>
      </w:pPr>
      <w:r>
        <w:t>(j)</w:t>
        <w:tab/>
        <w:t>CN service failure damages cap;</w:t>
      </w:r>
    </w:p>
    <w:p>
      <w:pPr>
        <w:jc w:val="both"/>
      </w:pPr>
      <w:r/>
    </w:p>
    <w:p>
      <w:pPr>
        <w:jc w:val="both"/>
      </w:pPr>
      <w:r>
        <w:rPr>
          <w:strike/>
          <w:color w:val="C00000"/>
        </w:rPr>
        <w:t>(k)</w:t>
        <w:tab/>
        <w:t>CN response window under paragraph 11.2; and</w:t>
      </w:r>
    </w:p>
    <w:p>
      <w:pPr>
        <w:jc w:val="both"/>
      </w:pPr>
      <w:r/>
    </w:p>
    <w:p>
      <w:pPr>
        <w:jc w:val="both"/>
      </w:pPr>
      <w:r>
        <w:t>(</w:t>
      </w:r>
      <w:r>
        <w:rPr>
          <w:strike/>
          <w:color w:val="C00000"/>
        </w:rPr>
        <w:t>l</w:t>
      </w:r>
      <w:r>
        <w:rPr>
          <w:color w:val="0B3FAE"/>
          <w:u w:val="double" w:color="0B3FAE"/>
        </w:rPr>
        <w:t>k</w:t>
      </w:r>
      <w:r>
        <w:t>)</w:t>
      </w:r>
      <w:r>
        <w:tab/>
      </w:r>
      <w:r>
        <w:rPr>
          <w:strike/>
          <w:color w:val="C00000"/>
        </w:rPr>
        <w:t>definitive</w:t>
      </w:r>
      <w:r>
        <w:rPr>
          <w:strike/>
          <w:color w:val="C00000"/>
        </w:rPr>
        <w:t xml:space="preserve"> </w:t>
      </w:r>
      <w:r>
        <w:rPr>
          <w:strike/>
          <w:color w:val="C00000"/>
        </w:rPr>
        <w:t>terms</w:t>
      </w:r>
      <w:r>
        <w:rPr>
          <w:strike/>
          <w:color w:val="C00000"/>
        </w:rPr>
        <w:t xml:space="preserve"> </w:t>
      </w:r>
      <w:r>
        <w:rPr>
          <w:strike/>
          <w:color w:val="C00000"/>
        </w:rPr>
        <w:t>of</w:t>
      </w:r>
      <w:r>
        <w:rPr>
          <w:strike/>
          <w:color w:val="C00000"/>
        </w:rPr>
        <w:t xml:space="preserve"> </w:t>
      </w:r>
      <w:r>
        <w:rPr>
          <w:strike/>
          <w:color w:val="C00000"/>
        </w:rPr>
        <w:t>the</w:t>
      </w:r>
      <w:r>
        <w:rPr>
          <w:strike/>
          <w:color w:val="C00000"/>
        </w:rPr>
        <w:t xml:space="preserve"> </w:t>
      </w:r>
      <w:r>
        <w:rPr>
          <w:strike/>
          <w:color w:val="C00000"/>
        </w:rPr>
        <w:t>Lender</w:t>
      </w:r>
      <w:r>
        <w:rPr>
          <w:strike/>
          <w:color w:val="C00000"/>
        </w:rPr>
        <w:t xml:space="preserve"> </w:t>
      </w:r>
      <w:r>
        <w:rPr>
          <w:strike/>
          <w:color w:val="C00000"/>
        </w:rPr>
        <w:t>Direct</w:t>
      </w:r>
      <w:r>
        <w:rPr>
          <w:strike/>
          <w:color w:val="C00000"/>
        </w:rPr>
        <w:t xml:space="preserve"> </w:t>
      </w:r>
      <w:r>
        <w:rPr>
          <w:strike/>
          <w:color w:val="C00000"/>
        </w:rPr>
        <w:t>Agreement</w:t>
      </w:r>
      <w:r>
        <w:rPr>
          <w:strike/>
          <w:color w:val="C00000"/>
        </w:rPr>
        <w:t>,</w:t>
      </w:r>
      <w:r>
        <w:rPr>
          <w:strike/>
          <w:color w:val="C00000"/>
        </w:rPr>
        <w:t xml:space="preserve"> </w:t>
      </w:r>
      <w:r>
        <w:rPr>
          <w:strike/>
          <w:color w:val="C00000"/>
        </w:rPr>
        <w:t>to</w:t>
      </w:r>
      <w:r>
        <w:rPr>
          <w:strike/>
          <w:color w:val="C00000"/>
        </w:rPr>
        <w:t xml:space="preserve"> </w:t>
      </w:r>
      <w:r>
        <w:rPr>
          <w:strike/>
          <w:color w:val="C00000"/>
        </w:rPr>
        <w:t>be</w:t>
      </w:r>
      <w:r>
        <w:rPr>
          <w:strike/>
          <w:color w:val="C00000"/>
        </w:rPr>
        <w:t xml:space="preserve"> </w:t>
      </w:r>
      <w:r>
        <w:rPr>
          <w:strike/>
          <w:color w:val="C00000"/>
        </w:rPr>
        <w:t>confirmed</w:t>
      </w:r>
      <w:r>
        <w:rPr>
          <w:strike/>
          <w:color w:val="C00000"/>
        </w:rPr>
        <w:t xml:space="preserve"> </w:t>
      </w:r>
      <w:r>
        <w:rPr>
          <w:strike/>
          <w:color w:val="C00000"/>
        </w:rPr>
        <w:t>with</w:t>
      </w:r>
      <w:r>
        <w:rPr>
          <w:strike/>
          <w:color w:val="C00000"/>
        </w:rPr>
        <w:t xml:space="preserve"> </w:t>
      </w:r>
      <w:r>
        <w:rPr>
          <w:strike/>
          <w:color w:val="C00000"/>
        </w:rPr>
        <w:t>financing</w:t>
      </w:r>
      <w:r>
        <w:rPr>
          <w:strike/>
          <w:color w:val="C00000"/>
        </w:rPr>
        <w:t xml:space="preserve"> </w:t>
      </w:r>
      <w:r>
        <w:rPr>
          <w:strike/>
          <w:color w:val="C00000"/>
        </w:rPr>
        <w:t>counsel</w:t>
      </w:r>
      <w:r>
        <w:rPr>
          <w:strike/>
          <w:color w:val="C00000"/>
        </w:rPr>
        <w:t>.</w:t>
      </w:r>
    </w:p>
    <w:p>
      <w:pPr>
        <w:jc w:val="both"/>
      </w:pPr>
      <w:r/>
    </w:p>
    <w:p>
      <w:pPr>
        <w:jc w:val="both"/>
      </w:pPr>
      <w:r/>
    </w:p>
    <w:p>
      <w:pPr>
        <w:jc w:val="center"/>
      </w:pPr>
      <w:r>
        <w:t>End of Appendix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