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1E7E" w14:textId="29365E18" w:rsidR="00FB480E" w:rsidRDefault="00FB480E" w:rsidP="00FB480E">
      <w:pPr>
        <w:pStyle w:val="Heading1"/>
        <w:spacing w:before="73"/>
        <w:ind w:left="0"/>
        <w:jc w:val="left"/>
      </w:pPr>
      <w:r>
        <w:t xml:space="preserve">УДК </w:t>
      </w:r>
      <w:r w:rsidR="00A940F4">
        <w:t>62</w:t>
      </w:r>
      <w:r>
        <w:t>.</w:t>
      </w:r>
      <w:r w:rsidR="00A940F4">
        <w:t>52</w:t>
      </w:r>
    </w:p>
    <w:p w14:paraId="35EFB1F3" w14:textId="1D933508" w:rsidR="00FB480E" w:rsidRPr="00990973" w:rsidRDefault="00A940F4" w:rsidP="00FB480E">
      <w:pPr>
        <w:jc w:val="center"/>
        <w:rPr>
          <w:b/>
          <w:bCs/>
        </w:rPr>
      </w:pPr>
      <w:r>
        <w:rPr>
          <w:b/>
          <w:bCs/>
        </w:rPr>
        <w:t>АДАПТИВНОЕ УПРАВЛЕНИЕ ПЕРЕВЕРНУТЫМ МАЯТНИКОМ</w:t>
      </w:r>
      <w:r w:rsidR="00990973" w:rsidRPr="00990973">
        <w:rPr>
          <w:b/>
          <w:bCs/>
        </w:rPr>
        <w:t xml:space="preserve"> </w:t>
      </w:r>
      <w:r w:rsidR="00990973">
        <w:rPr>
          <w:b/>
          <w:bCs/>
        </w:rPr>
        <w:t>НА ТЕЛЕЖКЕ</w:t>
      </w:r>
    </w:p>
    <w:p w14:paraId="478A7984" w14:textId="39A7283E" w:rsidR="00FB480E" w:rsidRPr="00990973" w:rsidRDefault="00FB480E" w:rsidP="00990973">
      <w:pPr>
        <w:pStyle w:val="Heading1"/>
        <w:ind w:left="0"/>
        <w:rPr>
          <w:b w:val="0"/>
          <w:bCs w:val="0"/>
        </w:rPr>
      </w:pPr>
      <w:r>
        <w:t>Иванов А.</w:t>
      </w:r>
      <w:r w:rsidR="00A940F4">
        <w:t>К</w:t>
      </w:r>
      <w:r>
        <w:t>. (ИТМО)</w:t>
      </w:r>
      <w:r w:rsidR="00990973">
        <w:t xml:space="preserve">, </w:t>
      </w:r>
      <w:r w:rsidR="00990973">
        <w:t xml:space="preserve">Голубев А.К. </w:t>
      </w:r>
      <w:r w:rsidR="00990973" w:rsidRPr="00A940F4">
        <w:rPr>
          <w:b w:val="0"/>
          <w:bCs w:val="0"/>
        </w:rPr>
        <w:t>(ИТМО)</w:t>
      </w:r>
    </w:p>
    <w:p w14:paraId="798157DE" w14:textId="39EB58BF" w:rsidR="00FB480E" w:rsidRPr="00A940F4" w:rsidRDefault="00FB480E" w:rsidP="00A940F4">
      <w:pPr>
        <w:pStyle w:val="Heading1"/>
        <w:ind w:left="0"/>
        <w:rPr>
          <w:b w:val="0"/>
          <w:bCs w:val="0"/>
        </w:rPr>
      </w:pPr>
      <w:r>
        <w:t xml:space="preserve">Научный руководитель – </w:t>
      </w:r>
      <w:r w:rsidR="00A940F4">
        <w:t xml:space="preserve">Голубев А.К. </w:t>
      </w:r>
      <w:r w:rsidRPr="00A940F4">
        <w:rPr>
          <w:b w:val="0"/>
          <w:bCs w:val="0"/>
        </w:rPr>
        <w:t>(ИТМО)</w:t>
      </w:r>
    </w:p>
    <w:p w14:paraId="7214D150" w14:textId="77777777" w:rsidR="00FB480E" w:rsidRDefault="00FB480E" w:rsidP="00FB480E">
      <w:pPr>
        <w:pStyle w:val="BodyText"/>
        <w:ind w:left="0"/>
        <w:jc w:val="both"/>
      </w:pPr>
    </w:p>
    <w:p w14:paraId="23AED909" w14:textId="6F5189F7" w:rsidR="00FB480E" w:rsidRDefault="00FB480E" w:rsidP="00FB480E">
      <w:pPr>
        <w:pStyle w:val="BodyText"/>
        <w:ind w:left="0" w:firstLine="567"/>
        <w:jc w:val="both"/>
      </w:pPr>
      <w:r>
        <w:rPr>
          <w:b/>
        </w:rPr>
        <w:t xml:space="preserve">Введение. </w:t>
      </w:r>
      <w:r w:rsidR="00A940F4">
        <w:t>Обратный маятник – классическая модель неустойчивой динамической системы, которая широко используется в теории управления. Многие реальные системы можно свести к аналогии с обратным маятником. Вот несколько примеров:</w:t>
      </w:r>
    </w:p>
    <w:p w14:paraId="58574942" w14:textId="51B88552" w:rsidR="00A940F4" w:rsidRDefault="00A940F4" w:rsidP="00A940F4">
      <w:pPr>
        <w:pStyle w:val="BodyText"/>
        <w:numPr>
          <w:ilvl w:val="0"/>
          <w:numId w:val="4"/>
        </w:numPr>
        <w:jc w:val="both"/>
      </w:pPr>
      <w:r>
        <w:t xml:space="preserve">Двуногие роботы: каждая нога представляет собой обратный маятник во время шага. </w:t>
      </w:r>
    </w:p>
    <w:p w14:paraId="0F7312AB" w14:textId="125D9072" w:rsidR="00A940F4" w:rsidRDefault="00A940F4" w:rsidP="00A940F4">
      <w:pPr>
        <w:pStyle w:val="BodyText"/>
        <w:numPr>
          <w:ilvl w:val="0"/>
          <w:numId w:val="4"/>
        </w:numPr>
        <w:jc w:val="both"/>
      </w:pPr>
      <w:r>
        <w:t xml:space="preserve">Манипуляторы: </w:t>
      </w:r>
      <w:r w:rsidR="00BA4A6F">
        <w:t xml:space="preserve">если центр масс манипулятора находится выше точки опоры, то такую систему можно рассматривать как обратный маятник. </w:t>
      </w:r>
    </w:p>
    <w:p w14:paraId="4DEA0659" w14:textId="153CD8F0" w:rsidR="00BA4A6F" w:rsidRDefault="00BA4A6F" w:rsidP="00A940F4">
      <w:pPr>
        <w:pStyle w:val="BodyText"/>
        <w:numPr>
          <w:ilvl w:val="0"/>
          <w:numId w:val="4"/>
        </w:numPr>
        <w:jc w:val="both"/>
      </w:pPr>
      <w:r>
        <w:t xml:space="preserve">Летательные аппараты: поддержание устойчивости в вертикальном положении аналогично стабилизации маятника в вертикальном положении </w:t>
      </w:r>
    </w:p>
    <w:p w14:paraId="15743B49" w14:textId="34343EB1" w:rsidR="00BA4A6F" w:rsidRDefault="00BA4A6F" w:rsidP="00A940F4">
      <w:pPr>
        <w:pStyle w:val="BodyText"/>
        <w:numPr>
          <w:ilvl w:val="0"/>
          <w:numId w:val="4"/>
        </w:numPr>
        <w:jc w:val="both"/>
      </w:pPr>
      <w:r>
        <w:t>Башенные краны: если груз движется и раскачивается, то его стабилизация будет аналогично стабилизации маятника</w:t>
      </w:r>
      <w:r w:rsidR="00D037FD" w:rsidRPr="00D037FD">
        <w:t xml:space="preserve"> [</w:t>
      </w:r>
      <w:r w:rsidR="00D037FD">
        <w:fldChar w:fldCharType="begin"/>
      </w:r>
      <w:r w:rsidR="00D037FD">
        <w:instrText xml:space="preserve"> PAGEREF _Ref190727189 \h </w:instrText>
      </w:r>
      <w:r w:rsidR="00D037FD">
        <w:fldChar w:fldCharType="separate"/>
      </w:r>
      <w:r w:rsidR="00EB715F">
        <w:rPr>
          <w:noProof/>
        </w:rPr>
        <w:t>1</w:t>
      </w:r>
      <w:r w:rsidR="00D037FD">
        <w:fldChar w:fldCharType="end"/>
      </w:r>
      <w:r w:rsidR="00D037FD" w:rsidRPr="00D037FD">
        <w:t>]</w:t>
      </w:r>
      <w:r>
        <w:t>.</w:t>
      </w:r>
    </w:p>
    <w:p w14:paraId="224E485A" w14:textId="69AFE2C9" w:rsidR="00990973" w:rsidRDefault="00BA4A6F" w:rsidP="00990973">
      <w:pPr>
        <w:pStyle w:val="BodyText"/>
        <w:jc w:val="both"/>
      </w:pPr>
      <w:r>
        <w:t>Все эти системы требуют активного управления или стабилизации для поддержания их в устойчивом состоянии.</w:t>
      </w:r>
      <w:r w:rsidR="00990973" w:rsidRPr="00990973">
        <w:t xml:space="preserve"> </w:t>
      </w:r>
      <w:r w:rsidR="00990973" w:rsidRPr="00990973">
        <w:t>Таким образом, решение задачи адаптивного управления перевернутым маятником даст возможность для внедрения разработанного алгоритма в широкий спектр устройств.</w:t>
      </w:r>
    </w:p>
    <w:p w14:paraId="05C8E233" w14:textId="77777777" w:rsidR="00FB480E" w:rsidRDefault="00FB480E" w:rsidP="00FB480E">
      <w:pPr>
        <w:pStyle w:val="BodyText"/>
        <w:ind w:left="0"/>
        <w:jc w:val="both"/>
        <w:rPr>
          <w:b/>
        </w:rPr>
      </w:pPr>
    </w:p>
    <w:p w14:paraId="080B0D63" w14:textId="1B0705ED" w:rsidR="00990973" w:rsidRDefault="00FB480E" w:rsidP="00990973">
      <w:pPr>
        <w:pStyle w:val="BodyText"/>
        <w:ind w:left="0" w:firstLine="567"/>
        <w:jc w:val="both"/>
        <w:rPr>
          <w:bCs/>
        </w:rPr>
      </w:pPr>
      <w:r>
        <w:rPr>
          <w:b/>
        </w:rPr>
        <w:t xml:space="preserve">Основная часть. </w:t>
      </w:r>
      <w:r w:rsidR="00990973" w:rsidRPr="00990973">
        <w:rPr>
          <w:bCs/>
        </w:rPr>
        <w:t xml:space="preserve">С применением методов непрямого адаптивного управления решается задача стабилизации маятника в верхнем его положении равновесия [2]. Это задача разбивается на две глобальные: идентификация неизвестных параметров системы и синтез смешанного регулятора, решающего задачи стабилизации маятника в вертикальном положении и слежении за заданным </w:t>
      </w:r>
      <w:r w:rsidR="00990973">
        <w:rPr>
          <w:bCs/>
        </w:rPr>
        <w:t xml:space="preserve">положением вершины маятника. </w:t>
      </w:r>
    </w:p>
    <w:p w14:paraId="5A17EB30" w14:textId="77777777" w:rsidR="00990973" w:rsidRDefault="00990973" w:rsidP="00FB480E">
      <w:pPr>
        <w:pStyle w:val="BodyText"/>
        <w:ind w:left="0" w:firstLine="567"/>
        <w:jc w:val="both"/>
        <w:rPr>
          <w:bCs/>
        </w:rPr>
      </w:pPr>
    </w:p>
    <w:p w14:paraId="291C2B5E" w14:textId="77777777" w:rsidR="00990973" w:rsidRDefault="00990973" w:rsidP="00FB480E">
      <w:pPr>
        <w:pStyle w:val="BodyText"/>
        <w:ind w:left="0" w:firstLine="567"/>
        <w:jc w:val="both"/>
        <w:rPr>
          <w:bCs/>
        </w:rPr>
      </w:pPr>
    </w:p>
    <w:p w14:paraId="582D6683" w14:textId="0DEF9B5D" w:rsidR="00CE6297" w:rsidRDefault="00CE6297" w:rsidP="00FB480E">
      <w:pPr>
        <w:pStyle w:val="BodyText"/>
        <w:ind w:left="0" w:firstLine="567"/>
        <w:jc w:val="both"/>
        <w:rPr>
          <w:bCs/>
        </w:rPr>
      </w:pPr>
      <w:r>
        <w:rPr>
          <w:bCs/>
        </w:rPr>
        <w:t xml:space="preserve">Решение задачи идентификации позволяет управлять реальными системами, параметры которых часто неизвестны. </w:t>
      </w:r>
      <w:r w:rsidR="008B3634">
        <w:rPr>
          <w:bCs/>
        </w:rPr>
        <w:t>Результаты работы</w:t>
      </w:r>
      <w:r>
        <w:rPr>
          <w:bCs/>
        </w:rPr>
        <w:t xml:space="preserve"> </w:t>
      </w:r>
      <w:r w:rsidR="008B3634">
        <w:rPr>
          <w:bCs/>
        </w:rPr>
        <w:t xml:space="preserve">позволили использовать реальную установку с обратным маятником, параметры которого были неизвестны в начале исследования. </w:t>
      </w:r>
      <w:r>
        <w:rPr>
          <w:bCs/>
        </w:rPr>
        <w:t xml:space="preserve"> </w:t>
      </w:r>
    </w:p>
    <w:p w14:paraId="2F23787A" w14:textId="01BB342B" w:rsidR="00FB480E" w:rsidRPr="00681594" w:rsidRDefault="00CE6297" w:rsidP="00681594">
      <w:pPr>
        <w:pStyle w:val="BodyText"/>
        <w:ind w:left="0" w:firstLine="567"/>
        <w:jc w:val="both"/>
        <w:rPr>
          <w:bCs/>
        </w:rPr>
      </w:pPr>
      <w:r>
        <w:rPr>
          <w:bCs/>
        </w:rPr>
        <w:t xml:space="preserve">Управляющем воздействие в рассматриваемой </w:t>
      </w:r>
      <w:r w:rsidR="008B3634">
        <w:rPr>
          <w:bCs/>
        </w:rPr>
        <w:t>системе</w:t>
      </w:r>
      <w:r>
        <w:rPr>
          <w:bCs/>
        </w:rPr>
        <w:t xml:space="preserve"> является сила, приложенная к тележке, движущейся по горизонтальной оси. Внешним возмущением является вращательный момент, приложенный к самому маятнику</w:t>
      </w:r>
      <w:r w:rsidR="00AF49A4">
        <w:rPr>
          <w:bCs/>
        </w:rPr>
        <w:t xml:space="preserve"> </w:t>
      </w:r>
      <w:r w:rsidR="00AF49A4" w:rsidRPr="00AF49A4">
        <w:rPr>
          <w:bCs/>
        </w:rPr>
        <w:t>[</w:t>
      </w:r>
      <w:r w:rsidR="00AF49A4">
        <w:rPr>
          <w:bCs/>
        </w:rPr>
        <w:fldChar w:fldCharType="begin"/>
      </w:r>
      <w:r w:rsidR="00AF49A4">
        <w:rPr>
          <w:bCs/>
        </w:rPr>
        <w:instrText xml:space="preserve"> REF _Ref190787539 \r \h </w:instrText>
      </w:r>
      <w:r w:rsidR="00AF49A4">
        <w:rPr>
          <w:bCs/>
        </w:rPr>
      </w:r>
      <w:r w:rsidR="00AF49A4">
        <w:rPr>
          <w:bCs/>
        </w:rPr>
        <w:fldChar w:fldCharType="separate"/>
      </w:r>
      <w:r w:rsidR="00EB715F">
        <w:rPr>
          <w:bCs/>
        </w:rPr>
        <w:t>3</w:t>
      </w:r>
      <w:r w:rsidR="00AF49A4">
        <w:rPr>
          <w:bCs/>
        </w:rPr>
        <w:fldChar w:fldCharType="end"/>
      </w:r>
      <w:r w:rsidR="00AF49A4" w:rsidRPr="00AF49A4">
        <w:rPr>
          <w:bCs/>
        </w:rPr>
        <w:t>]</w:t>
      </w:r>
      <w:r>
        <w:rPr>
          <w:bCs/>
        </w:rPr>
        <w:t xml:space="preserve">. </w:t>
      </w:r>
    </w:p>
    <w:p w14:paraId="091999CC" w14:textId="77777777" w:rsidR="00681594" w:rsidRDefault="00681594" w:rsidP="00681594">
      <w:pPr>
        <w:pStyle w:val="BodyText"/>
        <w:ind w:left="0"/>
        <w:jc w:val="both"/>
        <w:rPr>
          <w:b/>
        </w:rPr>
      </w:pPr>
    </w:p>
    <w:p w14:paraId="19A5CCF7" w14:textId="1BC06531" w:rsidR="00681594" w:rsidRDefault="00FB480E" w:rsidP="00990973">
      <w:pPr>
        <w:pStyle w:val="BodyText"/>
        <w:ind w:left="0" w:firstLine="567"/>
        <w:jc w:val="both"/>
      </w:pPr>
      <w:r>
        <w:rPr>
          <w:b/>
        </w:rPr>
        <w:t xml:space="preserve">Выводы. </w:t>
      </w:r>
      <w:r w:rsidR="00990973" w:rsidRPr="00990973">
        <w:t>Проведено рассмотрение перевернутого маятника на тележке, рассмотрена задача идентификации параметров, синтез смешанного регулятора, решающего задачу стабилизации маятника в верхнем положении равновесия и слежении за заданным углом отклонения маятника путем приложением управляющего воздействия на двигатель постоянного тока.</w:t>
      </w:r>
    </w:p>
    <w:p w14:paraId="63707F71" w14:textId="77777777" w:rsidR="00990973" w:rsidRDefault="00990973" w:rsidP="00990973">
      <w:pPr>
        <w:pStyle w:val="BodyText"/>
        <w:ind w:left="0" w:firstLine="567"/>
        <w:jc w:val="both"/>
        <w:rPr>
          <w:b/>
          <w:bCs/>
        </w:rPr>
      </w:pPr>
    </w:p>
    <w:p w14:paraId="3F471EF9" w14:textId="60EB8DA1" w:rsidR="00FB480E" w:rsidRPr="00AF49A4" w:rsidRDefault="00FB480E" w:rsidP="00FB480E">
      <w:pPr>
        <w:jc w:val="both"/>
        <w:rPr>
          <w:lang w:val="en-US"/>
        </w:rPr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267C086E" w14:textId="77777777" w:rsidR="00FB480E" w:rsidRDefault="00FB480E" w:rsidP="00FB480E">
      <w:pPr>
        <w:jc w:val="both"/>
      </w:pPr>
    </w:p>
    <w:p w14:paraId="08872EA1" w14:textId="22124A5F" w:rsidR="00D037FD" w:rsidRDefault="00D037FD" w:rsidP="00D037FD">
      <w:pPr>
        <w:pStyle w:val="ListParagraph"/>
        <w:widowControl w:val="0"/>
        <w:numPr>
          <w:ilvl w:val="0"/>
          <w:numId w:val="5"/>
        </w:numPr>
        <w:jc w:val="both"/>
        <w:rPr>
          <w:lang w:val="en-US"/>
        </w:rPr>
      </w:pPr>
      <w:bookmarkStart w:id="0" w:name="_Ref190727189"/>
      <w:r w:rsidRPr="00990973">
        <w:rPr>
          <w:b/>
          <w:bCs/>
          <w:lang w:val="en-US"/>
        </w:rPr>
        <w:t xml:space="preserve">M. </w:t>
      </w:r>
      <w:proofErr w:type="spellStart"/>
      <w:r w:rsidRPr="00990973">
        <w:rPr>
          <w:b/>
          <w:bCs/>
          <w:lang w:val="en-US"/>
        </w:rPr>
        <w:t>Böck</w:t>
      </w:r>
      <w:proofErr w:type="spellEnd"/>
      <w:r w:rsidRPr="00990973">
        <w:rPr>
          <w:b/>
          <w:bCs/>
          <w:lang w:val="en-US"/>
        </w:rPr>
        <w:t xml:space="preserve"> and A. </w:t>
      </w:r>
      <w:proofErr w:type="spellStart"/>
      <w:r w:rsidRPr="00990973">
        <w:rPr>
          <w:b/>
          <w:bCs/>
          <w:lang w:val="en-US"/>
        </w:rPr>
        <w:t>Kugi</w:t>
      </w:r>
      <w:proofErr w:type="spellEnd"/>
      <w:r w:rsidRPr="00D037FD">
        <w:rPr>
          <w:lang w:val="en-US"/>
        </w:rPr>
        <w:t xml:space="preserve">, </w:t>
      </w:r>
      <w:r w:rsidR="009B2132" w:rsidRPr="009B2132">
        <w:rPr>
          <w:lang w:val="en-US"/>
        </w:rPr>
        <w:t>«</w:t>
      </w:r>
      <w:r w:rsidRPr="00D037FD">
        <w:rPr>
          <w:lang w:val="en-US"/>
        </w:rPr>
        <w:t>Manifold stabilization and path-following control for flat systems with application to a laboratory tower crane</w:t>
      </w:r>
      <w:r w:rsidR="009B2132" w:rsidRPr="009B2132">
        <w:rPr>
          <w:lang w:val="en-US"/>
        </w:rPr>
        <w:t>»</w:t>
      </w:r>
      <w:r w:rsidRPr="00D037FD">
        <w:rPr>
          <w:lang w:val="en-US"/>
        </w:rPr>
        <w:t xml:space="preserve"> 53rd IEEE Conference on Decision and Control, Los Angeles, CA,</w:t>
      </w:r>
      <w:r w:rsidR="009B2132" w:rsidRPr="009B2132">
        <w:rPr>
          <w:lang w:val="en-US"/>
        </w:rPr>
        <w:t xml:space="preserve"> </w:t>
      </w:r>
      <w:r w:rsidR="009B2132">
        <w:t>США</w:t>
      </w:r>
      <w:r w:rsidRPr="00D037FD">
        <w:rPr>
          <w:lang w:val="en-US"/>
        </w:rPr>
        <w:t xml:space="preserve">, 2014, </w:t>
      </w:r>
      <w:r w:rsidR="009B2132">
        <w:t>с</w:t>
      </w:r>
      <w:r w:rsidRPr="00D037FD">
        <w:rPr>
          <w:lang w:val="en-US"/>
        </w:rPr>
        <w:t>. 4529-4535</w:t>
      </w:r>
      <w:bookmarkEnd w:id="0"/>
      <w:r w:rsidR="001A48EC" w:rsidRPr="001A48EC">
        <w:rPr>
          <w:lang w:val="en-US"/>
        </w:rPr>
        <w:t xml:space="preserve"> </w:t>
      </w:r>
      <w:r w:rsidRPr="00D037FD">
        <w:rPr>
          <w:lang w:val="en-US"/>
        </w:rPr>
        <w:tab/>
      </w:r>
    </w:p>
    <w:p w14:paraId="1D34039D" w14:textId="341C2FD6" w:rsidR="00D037FD" w:rsidRDefault="00D037FD" w:rsidP="0018502A">
      <w:pPr>
        <w:pStyle w:val="ListParagraph"/>
        <w:widowControl w:val="0"/>
        <w:numPr>
          <w:ilvl w:val="0"/>
          <w:numId w:val="5"/>
        </w:numPr>
        <w:jc w:val="both"/>
        <w:rPr>
          <w:lang w:val="en-US"/>
        </w:rPr>
      </w:pPr>
      <w:bookmarkStart w:id="1" w:name="_Ref190729058"/>
      <w:r w:rsidRPr="009B2132">
        <w:rPr>
          <w:b/>
          <w:bCs/>
          <w:lang w:val="en-US"/>
        </w:rPr>
        <w:t xml:space="preserve">S. K. </w:t>
      </w:r>
      <w:proofErr w:type="spellStart"/>
      <w:r w:rsidRPr="009B2132">
        <w:rPr>
          <w:b/>
          <w:bCs/>
          <w:lang w:val="en-US"/>
        </w:rPr>
        <w:t>Valluru</w:t>
      </w:r>
      <w:proofErr w:type="spellEnd"/>
      <w:r w:rsidRPr="001A48EC">
        <w:rPr>
          <w:lang w:val="en-US"/>
        </w:rPr>
        <w:t xml:space="preserve">, </w:t>
      </w:r>
      <w:r w:rsidR="009B2132" w:rsidRPr="009B2132">
        <w:rPr>
          <w:lang w:val="en-US"/>
        </w:rPr>
        <w:t>«</w:t>
      </w:r>
      <w:r w:rsidRPr="001A48EC">
        <w:rPr>
          <w:lang w:val="en-US"/>
        </w:rPr>
        <w:t>Experimental Validation of PID and LQR Control Techniques for Stabilization of Cart Inverted Pendulum System</w:t>
      </w:r>
      <w:r w:rsidR="009B2132" w:rsidRPr="009B2132">
        <w:rPr>
          <w:lang w:val="en-US"/>
        </w:rPr>
        <w:t>»</w:t>
      </w:r>
      <w:r w:rsidRPr="001A48EC">
        <w:rPr>
          <w:lang w:val="en-US"/>
        </w:rPr>
        <w:t xml:space="preserve"> 2018 3rd IEEE International Conference on Recent Trends in Electronics, Information &amp; Communication Technology (RTEICT), Bangalore, </w:t>
      </w:r>
      <w:r w:rsidR="009B2132">
        <w:t>Индия</w:t>
      </w:r>
      <w:r w:rsidRPr="001A48EC">
        <w:rPr>
          <w:lang w:val="en-US"/>
        </w:rPr>
        <w:t xml:space="preserve">, 2018, </w:t>
      </w:r>
      <w:r w:rsidR="009B2132">
        <w:t>с</w:t>
      </w:r>
      <w:r w:rsidRPr="001A48EC">
        <w:rPr>
          <w:lang w:val="en-US"/>
        </w:rPr>
        <w:t>. 708-712</w:t>
      </w:r>
      <w:bookmarkEnd w:id="1"/>
      <w:r w:rsidR="001A48EC" w:rsidRPr="001A48EC">
        <w:rPr>
          <w:lang w:val="en-US"/>
        </w:rPr>
        <w:t xml:space="preserve">. </w:t>
      </w:r>
    </w:p>
    <w:p w14:paraId="6B1C7E03" w14:textId="4665703C" w:rsidR="00990973" w:rsidRPr="00990973" w:rsidRDefault="00990973" w:rsidP="0018502A">
      <w:pPr>
        <w:pStyle w:val="ListParagraph"/>
        <w:widowControl w:val="0"/>
        <w:numPr>
          <w:ilvl w:val="0"/>
          <w:numId w:val="5"/>
        </w:numPr>
        <w:jc w:val="both"/>
      </w:pPr>
      <w:bookmarkStart w:id="2" w:name="_Ref190787539"/>
      <w:r w:rsidRPr="00990973">
        <w:rPr>
          <w:b/>
          <w:bCs/>
        </w:rPr>
        <w:t>Игонина И.В.</w:t>
      </w:r>
      <w:r>
        <w:t xml:space="preserve"> </w:t>
      </w:r>
      <w:r w:rsidR="009B2132">
        <w:t>«</w:t>
      </w:r>
      <w:r>
        <w:t>Синтез и устойчивость системы управления перевернутым маятником</w:t>
      </w:r>
      <w:r w:rsidR="009B2132">
        <w:t>»</w:t>
      </w:r>
      <w:r>
        <w:t xml:space="preserve">. Динамика неоднородных систем </w:t>
      </w:r>
      <w:r w:rsidR="009B2132">
        <w:t>– 2010. №53 (3). – с. 47—52.</w:t>
      </w:r>
      <w:bookmarkEnd w:id="2"/>
      <w:r w:rsidR="009B2132">
        <w:t xml:space="preserve">  </w:t>
      </w:r>
    </w:p>
    <w:p w14:paraId="29A4CF39" w14:textId="77777777" w:rsidR="007C07B6" w:rsidRPr="00990973" w:rsidRDefault="007C07B6"/>
    <w:p w14:paraId="08238325" w14:textId="77777777" w:rsidR="0049552A" w:rsidRPr="00990973" w:rsidRDefault="0049552A"/>
    <w:p w14:paraId="14444027" w14:textId="77777777" w:rsidR="00383439" w:rsidRPr="00990973" w:rsidRDefault="00383439"/>
    <w:p w14:paraId="7F04E562" w14:textId="0549C9FA" w:rsidR="0049552A" w:rsidRDefault="0049552A">
      <w:proofErr w:type="spellStart"/>
      <w:r>
        <w:t>Автор______________________________Иванов</w:t>
      </w:r>
      <w:proofErr w:type="spellEnd"/>
      <w:r>
        <w:t xml:space="preserve"> А.К. </w:t>
      </w:r>
    </w:p>
    <w:p w14:paraId="17319538" w14:textId="04E73389" w:rsidR="0049552A" w:rsidRPr="0049552A" w:rsidRDefault="0049552A" w:rsidP="0049552A">
      <w:r>
        <w:t xml:space="preserve">Научный </w:t>
      </w:r>
      <w:proofErr w:type="spellStart"/>
      <w:r>
        <w:t>руководитель________________Голубев</w:t>
      </w:r>
      <w:proofErr w:type="spellEnd"/>
      <w:r>
        <w:t xml:space="preserve"> А.К. </w:t>
      </w:r>
    </w:p>
    <w:p w14:paraId="66745018" w14:textId="77777777" w:rsidR="0049552A" w:rsidRPr="0049552A" w:rsidRDefault="0049552A"/>
    <w:sectPr w:rsidR="0049552A" w:rsidRPr="0049552A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40972064"/>
    <w:multiLevelType w:val="hybridMultilevel"/>
    <w:tmpl w:val="B428EBF6"/>
    <w:lvl w:ilvl="0" w:tplc="E6E80C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986F1C"/>
    <w:multiLevelType w:val="hybridMultilevel"/>
    <w:tmpl w:val="3E9E8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1"/>
  </w:num>
  <w:num w:numId="2" w16cid:durableId="59059305">
    <w:abstractNumId w:val="4"/>
  </w:num>
  <w:num w:numId="3" w16cid:durableId="1182742646">
    <w:abstractNumId w:val="0"/>
  </w:num>
  <w:num w:numId="4" w16cid:durableId="479080059">
    <w:abstractNumId w:val="2"/>
  </w:num>
  <w:num w:numId="5" w16cid:durableId="161273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1A48EC"/>
    <w:rsid w:val="00383439"/>
    <w:rsid w:val="00435EAE"/>
    <w:rsid w:val="0049552A"/>
    <w:rsid w:val="00681594"/>
    <w:rsid w:val="007C07B6"/>
    <w:rsid w:val="008555F0"/>
    <w:rsid w:val="00885EAC"/>
    <w:rsid w:val="008B3634"/>
    <w:rsid w:val="00990973"/>
    <w:rsid w:val="009B2132"/>
    <w:rsid w:val="009E20BA"/>
    <w:rsid w:val="00A940F4"/>
    <w:rsid w:val="00AF49A4"/>
    <w:rsid w:val="00BA4A6F"/>
    <w:rsid w:val="00BF6F0D"/>
    <w:rsid w:val="00CE6297"/>
    <w:rsid w:val="00D037FD"/>
    <w:rsid w:val="00E05819"/>
    <w:rsid w:val="00EB715F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ListParagraph">
    <w:name w:val="List Paragraph"/>
    <w:basedOn w:val="Normal"/>
    <w:uiPriority w:val="1"/>
    <w:qFormat/>
    <w:rsid w:val="00FB480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  <w:style w:type="paragraph" w:styleId="Caption">
    <w:name w:val="caption"/>
    <w:basedOn w:val="Normal"/>
    <w:next w:val="Normal"/>
    <w:uiPriority w:val="35"/>
    <w:unhideWhenUsed/>
    <w:qFormat/>
    <w:rsid w:val="00E058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Иванов Александр Константинович</cp:lastModifiedBy>
  <cp:revision>3</cp:revision>
  <cp:lastPrinted>2025-02-18T13:14:00Z</cp:lastPrinted>
  <dcterms:created xsi:type="dcterms:W3CDTF">2025-02-18T13:14:00Z</dcterms:created>
  <dcterms:modified xsi:type="dcterms:W3CDTF">2025-02-18T13:14:00Z</dcterms:modified>
</cp:coreProperties>
</file>